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DB751" w14:textId="77777777" w:rsidR="002C3867" w:rsidRDefault="002C3867" w:rsidP="002A3CCA">
      <w:pPr>
        <w:jc w:val="center"/>
        <w:rPr>
          <w:b/>
          <w:sz w:val="28"/>
          <w:szCs w:val="28"/>
          <w:u w:val="single"/>
        </w:rPr>
      </w:pPr>
      <w:bookmarkStart w:id="0" w:name="_GoBack"/>
      <w:bookmarkEnd w:id="0"/>
      <w:r>
        <w:rPr>
          <w:b/>
          <w:sz w:val="28"/>
          <w:szCs w:val="28"/>
          <w:u w:val="single"/>
        </w:rPr>
        <w:t>BITÁCORA 4 DE CIENCIAS</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2C3867" w:rsidRPr="00C9578A" w14:paraId="440E12FA" w14:textId="77777777" w:rsidTr="002A3CCA">
        <w:trPr>
          <w:trHeight w:val="334"/>
        </w:trPr>
        <w:tc>
          <w:tcPr>
            <w:tcW w:w="2689" w:type="dxa"/>
            <w:shd w:val="clear" w:color="auto" w:fill="auto"/>
          </w:tcPr>
          <w:p w14:paraId="1DFE8A40" w14:textId="77777777" w:rsidR="002C3867" w:rsidRPr="00AF16E7" w:rsidRDefault="002C3867" w:rsidP="002C3867">
            <w:pPr>
              <w:rPr>
                <w:b/>
              </w:rPr>
            </w:pPr>
            <w:r>
              <w:rPr>
                <w:b/>
              </w:rPr>
              <w:t>ASIGNATURA</w:t>
            </w:r>
          </w:p>
        </w:tc>
        <w:tc>
          <w:tcPr>
            <w:tcW w:w="4252" w:type="dxa"/>
            <w:tcBorders>
              <w:right w:val="single" w:sz="4" w:space="0" w:color="auto"/>
            </w:tcBorders>
            <w:shd w:val="clear" w:color="auto" w:fill="auto"/>
          </w:tcPr>
          <w:p w14:paraId="490A7B69" w14:textId="77777777" w:rsidR="002C3867" w:rsidRPr="00C9578A" w:rsidRDefault="002C3867" w:rsidP="002C3867">
            <w:pPr>
              <w:rPr>
                <w:lang w:eastAsia="es-ES"/>
              </w:rPr>
            </w:pPr>
            <w:r>
              <w:rPr>
                <w:lang w:eastAsia="es-ES"/>
              </w:rPr>
              <w:t>Ciencias (Biología, Química y Física)</w:t>
            </w:r>
          </w:p>
        </w:tc>
        <w:tc>
          <w:tcPr>
            <w:tcW w:w="1559" w:type="dxa"/>
            <w:tcBorders>
              <w:left w:val="single" w:sz="4" w:space="0" w:color="auto"/>
            </w:tcBorders>
            <w:shd w:val="clear" w:color="auto" w:fill="auto"/>
          </w:tcPr>
          <w:p w14:paraId="322D53E5" w14:textId="77777777" w:rsidR="002C3867" w:rsidRPr="00AF16E7" w:rsidRDefault="002C3867" w:rsidP="002C3867">
            <w:pPr>
              <w:rPr>
                <w:b/>
                <w:lang w:eastAsia="es-ES"/>
              </w:rPr>
            </w:pPr>
            <w:r>
              <w:rPr>
                <w:b/>
                <w:lang w:eastAsia="es-ES"/>
              </w:rPr>
              <w:t>NIVEL</w:t>
            </w:r>
            <w:r w:rsidRPr="00AF16E7">
              <w:rPr>
                <w:b/>
                <w:lang w:eastAsia="es-ES"/>
              </w:rPr>
              <w:t xml:space="preserve"> </w:t>
            </w:r>
          </w:p>
        </w:tc>
        <w:tc>
          <w:tcPr>
            <w:tcW w:w="1858" w:type="dxa"/>
            <w:tcBorders>
              <w:left w:val="single" w:sz="4" w:space="0" w:color="auto"/>
            </w:tcBorders>
            <w:shd w:val="clear" w:color="auto" w:fill="auto"/>
          </w:tcPr>
          <w:p w14:paraId="0FF84F7C" w14:textId="7C54D054" w:rsidR="002C3867" w:rsidRPr="00C9578A" w:rsidRDefault="002C3867" w:rsidP="002C3867">
            <w:pPr>
              <w:rPr>
                <w:lang w:eastAsia="es-ES"/>
              </w:rPr>
            </w:pPr>
            <w:r>
              <w:rPr>
                <w:lang w:eastAsia="es-ES"/>
              </w:rPr>
              <w:t>2º medio</w:t>
            </w:r>
          </w:p>
        </w:tc>
      </w:tr>
      <w:tr w:rsidR="002C3867" w:rsidRPr="00C9578A" w14:paraId="7FACD98E" w14:textId="77777777" w:rsidTr="002A3CCA">
        <w:trPr>
          <w:trHeight w:val="334"/>
        </w:trPr>
        <w:tc>
          <w:tcPr>
            <w:tcW w:w="2689" w:type="dxa"/>
            <w:shd w:val="clear" w:color="auto" w:fill="auto"/>
          </w:tcPr>
          <w:p w14:paraId="6AFACCDF" w14:textId="77777777" w:rsidR="002C3867" w:rsidRDefault="002C3867" w:rsidP="002C3867">
            <w:pPr>
              <w:rPr>
                <w:b/>
              </w:rPr>
            </w:pPr>
            <w:r>
              <w:rPr>
                <w:b/>
              </w:rPr>
              <w:t>NOMBRE DE ESTUDIANTE</w:t>
            </w:r>
          </w:p>
        </w:tc>
        <w:tc>
          <w:tcPr>
            <w:tcW w:w="4252" w:type="dxa"/>
            <w:tcBorders>
              <w:right w:val="single" w:sz="4" w:space="0" w:color="auto"/>
            </w:tcBorders>
            <w:shd w:val="clear" w:color="auto" w:fill="auto"/>
          </w:tcPr>
          <w:p w14:paraId="32926EDD" w14:textId="77777777" w:rsidR="002C3867" w:rsidRPr="00C9578A" w:rsidRDefault="002C3867" w:rsidP="002C3867">
            <w:pPr>
              <w:rPr>
                <w:lang w:eastAsia="es-ES"/>
              </w:rPr>
            </w:pPr>
          </w:p>
        </w:tc>
        <w:tc>
          <w:tcPr>
            <w:tcW w:w="1559" w:type="dxa"/>
            <w:tcBorders>
              <w:left w:val="single" w:sz="4" w:space="0" w:color="auto"/>
            </w:tcBorders>
            <w:shd w:val="clear" w:color="auto" w:fill="auto"/>
          </w:tcPr>
          <w:p w14:paraId="36B3E4D5" w14:textId="77777777" w:rsidR="002C3867" w:rsidRDefault="002C3867" w:rsidP="002C3867">
            <w:pPr>
              <w:rPr>
                <w:b/>
                <w:lang w:eastAsia="es-ES"/>
              </w:rPr>
            </w:pPr>
            <w:r>
              <w:rPr>
                <w:b/>
                <w:lang w:eastAsia="es-ES"/>
              </w:rPr>
              <w:t>CURSO</w:t>
            </w:r>
          </w:p>
        </w:tc>
        <w:tc>
          <w:tcPr>
            <w:tcW w:w="1858" w:type="dxa"/>
            <w:tcBorders>
              <w:left w:val="single" w:sz="4" w:space="0" w:color="auto"/>
            </w:tcBorders>
            <w:shd w:val="clear" w:color="auto" w:fill="auto"/>
          </w:tcPr>
          <w:p w14:paraId="2E5EA356" w14:textId="77777777" w:rsidR="002C3867" w:rsidRPr="00C9578A" w:rsidRDefault="002C3867" w:rsidP="002C3867">
            <w:pPr>
              <w:rPr>
                <w:lang w:eastAsia="es-ES"/>
              </w:rPr>
            </w:pPr>
          </w:p>
        </w:tc>
      </w:tr>
    </w:tbl>
    <w:p w14:paraId="25230916" w14:textId="77777777" w:rsidR="002C3867" w:rsidRDefault="002C3867" w:rsidP="002A3CCA">
      <w:pPr>
        <w:jc w:val="center"/>
        <w:rPr>
          <w:b/>
          <w:sz w:val="28"/>
          <w:szCs w:val="28"/>
          <w:u w:val="single"/>
        </w:rPr>
      </w:pPr>
    </w:p>
    <w:p w14:paraId="4C204511" w14:textId="0D675E24" w:rsidR="002C3867" w:rsidRDefault="002C3867" w:rsidP="002A3CCA">
      <w:pPr>
        <w:jc w:val="center"/>
        <w:rPr>
          <w:b/>
          <w:u w:val="single"/>
        </w:rPr>
      </w:pPr>
      <w:r>
        <w:rPr>
          <w:b/>
          <w:u w:val="single"/>
        </w:rPr>
        <w:t>PRIMERA SEMANA: BIOLOGÍA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490"/>
        <w:gridCol w:w="2589"/>
        <w:gridCol w:w="2590"/>
      </w:tblGrid>
      <w:tr w:rsidR="005C7410" w:rsidRPr="00C9578A" w14:paraId="6D7FC939" w14:textId="77777777" w:rsidTr="00860927">
        <w:trPr>
          <w:trHeight w:val="416"/>
        </w:trPr>
        <w:tc>
          <w:tcPr>
            <w:tcW w:w="2689" w:type="dxa"/>
            <w:shd w:val="clear" w:color="auto" w:fill="auto"/>
          </w:tcPr>
          <w:p w14:paraId="19749805" w14:textId="77777777" w:rsidR="005C7410" w:rsidRPr="00504DF8" w:rsidRDefault="005C7410" w:rsidP="00860927">
            <w:pPr>
              <w:pStyle w:val="Normal1"/>
              <w:spacing w:after="0" w:line="240" w:lineRule="auto"/>
              <w:jc w:val="both"/>
              <w:rPr>
                <w:b/>
              </w:rPr>
            </w:pPr>
            <w:r w:rsidRPr="00AF16E7">
              <w:rPr>
                <w:b/>
              </w:rPr>
              <w:t xml:space="preserve">Desde el día  </w:t>
            </w:r>
          </w:p>
        </w:tc>
        <w:tc>
          <w:tcPr>
            <w:tcW w:w="2490" w:type="dxa"/>
            <w:shd w:val="clear" w:color="auto" w:fill="auto"/>
          </w:tcPr>
          <w:p w14:paraId="28F8AA3F" w14:textId="74CA6C64" w:rsidR="005C7410" w:rsidRPr="00504DF8" w:rsidRDefault="004F75A1" w:rsidP="00860927">
            <w:pPr>
              <w:pStyle w:val="Normal1"/>
              <w:spacing w:after="0" w:line="240" w:lineRule="auto"/>
              <w:jc w:val="both"/>
              <w:rPr>
                <w:b/>
              </w:rPr>
            </w:pPr>
            <w:r>
              <w:rPr>
                <w:b/>
              </w:rPr>
              <w:t>5 de octubre</w:t>
            </w:r>
          </w:p>
        </w:tc>
        <w:tc>
          <w:tcPr>
            <w:tcW w:w="2589" w:type="dxa"/>
            <w:shd w:val="clear" w:color="auto" w:fill="auto"/>
          </w:tcPr>
          <w:p w14:paraId="66A7EFBA" w14:textId="77777777" w:rsidR="005C7410" w:rsidRPr="00504DF8" w:rsidRDefault="005C7410" w:rsidP="00860927">
            <w:pPr>
              <w:pStyle w:val="Normal1"/>
              <w:spacing w:after="0" w:line="240" w:lineRule="auto"/>
              <w:jc w:val="both"/>
              <w:rPr>
                <w:b/>
              </w:rPr>
            </w:pPr>
            <w:r w:rsidRPr="00AF16E7">
              <w:rPr>
                <w:b/>
              </w:rPr>
              <w:t xml:space="preserve">Hasta el día </w:t>
            </w:r>
          </w:p>
        </w:tc>
        <w:tc>
          <w:tcPr>
            <w:tcW w:w="2590" w:type="dxa"/>
            <w:shd w:val="clear" w:color="auto" w:fill="auto"/>
          </w:tcPr>
          <w:p w14:paraId="53A49F4A" w14:textId="4F523764" w:rsidR="005C7410" w:rsidRPr="00504DF8" w:rsidRDefault="004F75A1" w:rsidP="00860927">
            <w:pPr>
              <w:pStyle w:val="Normal1"/>
              <w:spacing w:after="0" w:line="240" w:lineRule="auto"/>
              <w:jc w:val="both"/>
              <w:rPr>
                <w:b/>
              </w:rPr>
            </w:pPr>
            <w:r>
              <w:rPr>
                <w:b/>
              </w:rPr>
              <w:t>12 de octubre</w:t>
            </w:r>
          </w:p>
        </w:tc>
      </w:tr>
      <w:tr w:rsidR="00000A8B" w:rsidRPr="00C9578A" w14:paraId="6F1D5486" w14:textId="77777777" w:rsidTr="00860927">
        <w:trPr>
          <w:trHeight w:val="801"/>
        </w:trPr>
        <w:tc>
          <w:tcPr>
            <w:tcW w:w="2689" w:type="dxa"/>
            <w:shd w:val="clear" w:color="auto" w:fill="auto"/>
            <w:hideMark/>
          </w:tcPr>
          <w:p w14:paraId="5A578CC3" w14:textId="77777777" w:rsidR="00000A8B" w:rsidRPr="00AF16E7" w:rsidRDefault="00000A8B" w:rsidP="00000A8B">
            <w:pPr>
              <w:rPr>
                <w:b/>
              </w:rPr>
            </w:pPr>
            <w:r w:rsidRPr="00AF16E7">
              <w:rPr>
                <w:b/>
              </w:rPr>
              <w:t>Objetivo de Aprendizaje</w:t>
            </w:r>
          </w:p>
          <w:p w14:paraId="6BBFF4D2" w14:textId="77777777" w:rsidR="00000A8B" w:rsidRPr="00C9578A" w:rsidRDefault="00000A8B" w:rsidP="00000A8B">
            <w:pPr>
              <w:rPr>
                <w:rFonts w:eastAsia="Times New Roman"/>
                <w:lang w:val="es-ES" w:eastAsia="es-ES"/>
              </w:rPr>
            </w:pPr>
            <w:r w:rsidRPr="00AF16E7">
              <w:rPr>
                <w:b/>
              </w:rPr>
              <w:t>Priorizado</w:t>
            </w:r>
          </w:p>
        </w:tc>
        <w:tc>
          <w:tcPr>
            <w:tcW w:w="7669" w:type="dxa"/>
            <w:gridSpan w:val="3"/>
            <w:shd w:val="clear" w:color="auto" w:fill="auto"/>
          </w:tcPr>
          <w:p w14:paraId="6BD8980C" w14:textId="77777777" w:rsidR="00000A8B" w:rsidRDefault="00000A8B" w:rsidP="00000A8B">
            <w:pPr>
              <w:pStyle w:val="Normal1"/>
              <w:spacing w:after="0" w:line="240" w:lineRule="auto"/>
              <w:jc w:val="both"/>
            </w:pPr>
            <w:r w:rsidRPr="00C01497">
              <w:rPr>
                <w:b/>
              </w:rPr>
              <w:t>Biología OA 6</w:t>
            </w:r>
            <w:r w:rsidRPr="00DB0A5D">
              <w:t>: Investigar y argumentar, basándose en evidencias, que el material genético se transmite de generación en generación en organismos como plantas y animales, considerando:</w:t>
            </w:r>
          </w:p>
          <w:p w14:paraId="6F4DF4AD" w14:textId="77777777" w:rsidR="00000A8B" w:rsidRDefault="00000A8B" w:rsidP="00000A8B">
            <w:pPr>
              <w:pStyle w:val="Normal1"/>
              <w:spacing w:after="0" w:line="240" w:lineRule="auto"/>
              <w:jc w:val="both"/>
            </w:pPr>
            <w:r w:rsidRPr="00DB0A5D">
              <w:t>•La comparación de la mitosis y la meiosis.</w:t>
            </w:r>
          </w:p>
          <w:p w14:paraId="3E201047" w14:textId="1CB0757B" w:rsidR="00000A8B" w:rsidRPr="002C3867" w:rsidRDefault="00000A8B" w:rsidP="00000A8B">
            <w:pPr>
              <w:pStyle w:val="Normal1"/>
              <w:spacing w:after="0" w:line="240" w:lineRule="auto"/>
              <w:jc w:val="both"/>
              <w:rPr>
                <w:b/>
              </w:rPr>
            </w:pPr>
            <w:r w:rsidRPr="00DB0A5D">
              <w:t>•Las causas y consecuencias de  anomalías  y  pérdida  de  control  de  la  división  celular (tumor, cáncer, trisomía, entre otros).</w:t>
            </w:r>
          </w:p>
        </w:tc>
      </w:tr>
      <w:tr w:rsidR="00000A8B" w:rsidRPr="00C9578A" w14:paraId="5653D4D6" w14:textId="77777777" w:rsidTr="00860927">
        <w:trPr>
          <w:trHeight w:val="757"/>
        </w:trPr>
        <w:tc>
          <w:tcPr>
            <w:tcW w:w="2689" w:type="dxa"/>
            <w:shd w:val="clear" w:color="auto" w:fill="auto"/>
          </w:tcPr>
          <w:p w14:paraId="534085A0" w14:textId="77777777" w:rsidR="00000A8B" w:rsidRPr="00AF16E7" w:rsidRDefault="00000A8B" w:rsidP="00000A8B">
            <w:pPr>
              <w:rPr>
                <w:b/>
              </w:rPr>
            </w:pPr>
            <w:r>
              <w:rPr>
                <w:b/>
              </w:rPr>
              <w:t>Indicadores de Evaluación</w:t>
            </w:r>
          </w:p>
        </w:tc>
        <w:tc>
          <w:tcPr>
            <w:tcW w:w="7669" w:type="dxa"/>
            <w:gridSpan w:val="3"/>
            <w:shd w:val="clear" w:color="auto" w:fill="auto"/>
          </w:tcPr>
          <w:p w14:paraId="2C0AB130" w14:textId="77777777" w:rsidR="00000A8B" w:rsidRDefault="00000A8B" w:rsidP="00000A8B">
            <w:r>
              <w:t>Biología 1. Las estudiantes conocen etapas del ciclo celular identificando etapas de la mitosis, además comprenden las causas en el origen del cáncer.</w:t>
            </w:r>
          </w:p>
          <w:p w14:paraId="6730CDCB" w14:textId="3897A110" w:rsidR="00000A8B" w:rsidRPr="003B4144" w:rsidRDefault="00000A8B" w:rsidP="00000A8B">
            <w:pPr>
              <w:rPr>
                <w:lang w:val="es-ES" w:eastAsia="es-ES"/>
              </w:rPr>
            </w:pPr>
          </w:p>
        </w:tc>
      </w:tr>
      <w:tr w:rsidR="00000A8B" w:rsidRPr="00C9578A" w14:paraId="63E030C0" w14:textId="77777777" w:rsidTr="00860927">
        <w:trPr>
          <w:trHeight w:val="697"/>
        </w:trPr>
        <w:tc>
          <w:tcPr>
            <w:tcW w:w="2689" w:type="dxa"/>
            <w:shd w:val="clear" w:color="auto" w:fill="auto"/>
          </w:tcPr>
          <w:p w14:paraId="69190BC1" w14:textId="77777777" w:rsidR="00000A8B" w:rsidRPr="00AF16E7" w:rsidRDefault="00000A8B" w:rsidP="00000A8B">
            <w:pPr>
              <w:rPr>
                <w:b/>
              </w:rPr>
            </w:pPr>
            <w:r>
              <w:rPr>
                <w:b/>
              </w:rPr>
              <w:t>Contenidos</w:t>
            </w:r>
          </w:p>
        </w:tc>
        <w:tc>
          <w:tcPr>
            <w:tcW w:w="7669" w:type="dxa"/>
            <w:gridSpan w:val="3"/>
            <w:shd w:val="clear" w:color="auto" w:fill="auto"/>
          </w:tcPr>
          <w:p w14:paraId="730DADB8" w14:textId="77777777" w:rsidR="00000A8B" w:rsidRDefault="00000A8B" w:rsidP="00000A8B">
            <w:pPr>
              <w:pStyle w:val="Prrafodelista"/>
              <w:numPr>
                <w:ilvl w:val="0"/>
                <w:numId w:val="28"/>
              </w:numPr>
            </w:pPr>
            <w:r>
              <w:t>Ciclo celular, mitosis y control del ciclo celular</w:t>
            </w:r>
          </w:p>
          <w:p w14:paraId="00E4C82E" w14:textId="6ECE73D6" w:rsidR="00000A8B" w:rsidRPr="00C9578A" w:rsidRDefault="00000A8B" w:rsidP="00000A8B">
            <w:r>
              <w:t>Tumor y cáncer</w:t>
            </w:r>
          </w:p>
        </w:tc>
      </w:tr>
    </w:tbl>
    <w:p w14:paraId="007C8726" w14:textId="77777777" w:rsidR="00000A8B" w:rsidRDefault="005C7410" w:rsidP="00000A8B">
      <w:r w:rsidRPr="00C9578A">
        <w:t xml:space="preserve">                      </w:t>
      </w:r>
      <w:r>
        <w:t xml:space="preserve">Recuerde que me puede escribir sus dudas a </w:t>
      </w:r>
      <w:r w:rsidR="00000A8B">
        <w:rPr>
          <w:b/>
          <w:bCs/>
          <w:i/>
          <w:iCs/>
        </w:rPr>
        <w:t>glabbe</w:t>
      </w:r>
      <w:r w:rsidRPr="00965591">
        <w:rPr>
          <w:b/>
          <w:bCs/>
          <w:i/>
          <w:iCs/>
        </w:rPr>
        <w:t>@incoblascanas.cl.</w:t>
      </w:r>
      <w:r w:rsidRPr="00C9578A">
        <w:t xml:space="preserve">          </w:t>
      </w:r>
    </w:p>
    <w:p w14:paraId="2E414D19" w14:textId="653D6C9C" w:rsidR="005C7410" w:rsidRPr="00000A8B" w:rsidRDefault="005C7410" w:rsidP="00000A8B">
      <w:pPr>
        <w:jc w:val="center"/>
      </w:pPr>
      <w:r>
        <w:rPr>
          <w:rFonts w:cstheme="minorHAnsi"/>
          <w:b/>
          <w:bCs/>
          <w:u w:val="single"/>
        </w:rPr>
        <w:t>Ciclo celular</w:t>
      </w:r>
    </w:p>
    <w:p w14:paraId="1A377500" w14:textId="77777777" w:rsidR="005C7410" w:rsidRDefault="005C7410" w:rsidP="005C7410">
      <w:pPr>
        <w:spacing w:after="0"/>
        <w:jc w:val="both"/>
        <w:rPr>
          <w:rFonts w:cstheme="minorHAnsi"/>
        </w:rPr>
      </w:pPr>
      <w:r>
        <w:rPr>
          <w:rFonts w:cstheme="minorHAnsi"/>
        </w:rPr>
        <w:t>El ciclo de una célula es análogo al de un ser vivo, “nace” mediante la división de una célula progenitora, crece y se reproduce. Todo este proceso es lo que constituye un ciclo celular completo.</w:t>
      </w:r>
      <w:r w:rsidRPr="009D7003">
        <w:t xml:space="preserve"> </w:t>
      </w:r>
      <w:r w:rsidRPr="009D7003">
        <w:rPr>
          <w:rFonts w:cstheme="minorHAnsi"/>
        </w:rPr>
        <w:t>La duración y las características del ciclo celular son variables y dependen del tipo de célula</w:t>
      </w:r>
      <w:r>
        <w:rPr>
          <w:rFonts w:cstheme="minorHAnsi"/>
        </w:rPr>
        <w:t xml:space="preserve"> </w:t>
      </w:r>
      <w:r w:rsidRPr="009D7003">
        <w:rPr>
          <w:rFonts w:cstheme="minorHAnsi"/>
        </w:rPr>
        <w:t>y de las circunstancias en que se desarrolla.</w:t>
      </w:r>
      <w:r>
        <w:rPr>
          <w:rFonts w:cstheme="minorHAnsi"/>
        </w:rPr>
        <w:t xml:space="preserve"> </w:t>
      </w:r>
      <w:r w:rsidRPr="009D7003">
        <w:rPr>
          <w:rFonts w:cstheme="minorHAnsi"/>
        </w:rPr>
        <w:t xml:space="preserve">En el </w:t>
      </w:r>
      <w:r w:rsidRPr="005135E1">
        <w:rPr>
          <w:rFonts w:cstheme="minorHAnsi"/>
          <w:b/>
          <w:bCs/>
        </w:rPr>
        <w:t>ciclo celular</w:t>
      </w:r>
      <w:r w:rsidRPr="009D7003">
        <w:rPr>
          <w:rFonts w:cstheme="minorHAnsi"/>
        </w:rPr>
        <w:t xml:space="preserve"> pueden distinguirse dos fases fundamentales: la </w:t>
      </w:r>
      <w:r w:rsidRPr="005135E1">
        <w:rPr>
          <w:rFonts w:cstheme="minorHAnsi"/>
          <w:b/>
          <w:bCs/>
        </w:rPr>
        <w:t>interfase</w:t>
      </w:r>
      <w:r>
        <w:rPr>
          <w:rFonts w:cstheme="minorHAnsi"/>
        </w:rPr>
        <w:t xml:space="preserve"> (G1, S, G2)</w:t>
      </w:r>
      <w:r w:rsidRPr="009D7003">
        <w:rPr>
          <w:rFonts w:cstheme="minorHAnsi"/>
        </w:rPr>
        <w:t xml:space="preserve"> y la </w:t>
      </w:r>
      <w:r w:rsidRPr="005135E1">
        <w:rPr>
          <w:rFonts w:cstheme="minorHAnsi"/>
          <w:b/>
          <w:bCs/>
        </w:rPr>
        <w:t>división celular</w:t>
      </w:r>
      <w:r w:rsidRPr="009D7003">
        <w:rPr>
          <w:rFonts w:cstheme="minorHAnsi"/>
        </w:rPr>
        <w:t xml:space="preserve"> (mitosis y</w:t>
      </w:r>
      <w:r>
        <w:rPr>
          <w:rFonts w:cstheme="minorHAnsi"/>
        </w:rPr>
        <w:t xml:space="preserve"> </w:t>
      </w:r>
      <w:r w:rsidRPr="009D7003">
        <w:rPr>
          <w:rFonts w:cstheme="minorHAnsi"/>
        </w:rPr>
        <w:t>meiosis)</w:t>
      </w:r>
      <w:r>
        <w:rPr>
          <w:rFonts w:cstheme="minorHAnsi"/>
        </w:rPr>
        <w:t>.</w:t>
      </w:r>
    </w:p>
    <w:p w14:paraId="5C904E53" w14:textId="77777777" w:rsidR="005C7410" w:rsidRDefault="005C7410" w:rsidP="005C7410">
      <w:pPr>
        <w:spacing w:after="0"/>
        <w:jc w:val="both"/>
        <w:rPr>
          <w:rFonts w:cstheme="minorHAnsi"/>
        </w:rPr>
      </w:pPr>
      <w:r w:rsidRPr="005135E1">
        <w:rPr>
          <w:rFonts w:cstheme="minorHAnsi"/>
          <w:b/>
          <w:bCs/>
          <w:u w:val="single"/>
        </w:rPr>
        <w:t>Interfase</w:t>
      </w:r>
      <w:r w:rsidRPr="005135E1">
        <w:rPr>
          <w:rFonts w:cstheme="minorHAnsi"/>
        </w:rPr>
        <w:t xml:space="preserve">: </w:t>
      </w:r>
      <w:r>
        <w:rPr>
          <w:rFonts w:cstheme="minorHAnsi"/>
        </w:rPr>
        <w:t>E</w:t>
      </w:r>
      <w:r w:rsidRPr="005135E1">
        <w:rPr>
          <w:rFonts w:cstheme="minorHAnsi"/>
        </w:rPr>
        <w:t>s el período de reposo reproductivo del ciclo celular</w:t>
      </w:r>
      <w:r>
        <w:rPr>
          <w:rFonts w:cstheme="minorHAnsi"/>
        </w:rPr>
        <w:t xml:space="preserve"> donde </w:t>
      </w:r>
      <w:r w:rsidRPr="005135E1">
        <w:rPr>
          <w:rFonts w:cstheme="minorHAnsi"/>
        </w:rPr>
        <w:t xml:space="preserve">las células </w:t>
      </w:r>
      <w:r>
        <w:rPr>
          <w:rFonts w:cstheme="minorHAnsi"/>
        </w:rPr>
        <w:t xml:space="preserve">producen diversas </w:t>
      </w:r>
      <w:r w:rsidRPr="005135E1">
        <w:rPr>
          <w:rFonts w:cstheme="minorHAnsi"/>
        </w:rPr>
        <w:t xml:space="preserve"> sustancias.</w:t>
      </w:r>
      <w:r>
        <w:rPr>
          <w:rFonts w:cstheme="minorHAnsi"/>
        </w:rPr>
        <w:t xml:space="preserve"> </w:t>
      </w:r>
      <w:r w:rsidRPr="005135E1">
        <w:rPr>
          <w:rFonts w:cstheme="minorHAnsi"/>
        </w:rPr>
        <w:t>La interfase puede ser dividida en 3 etapas: G1, S, y G2. Es la etapa que implica un mayor tiempo de</w:t>
      </w:r>
      <w:r>
        <w:rPr>
          <w:rFonts w:cstheme="minorHAnsi"/>
        </w:rPr>
        <w:t xml:space="preserve"> </w:t>
      </w:r>
      <w:r w:rsidRPr="005135E1">
        <w:rPr>
          <w:rFonts w:cstheme="minorHAnsi"/>
        </w:rPr>
        <w:t>desarrollo comparada con la división celular.</w:t>
      </w:r>
      <w:r>
        <w:rPr>
          <w:rFonts w:cstheme="minorHAnsi"/>
        </w:rPr>
        <w:t xml:space="preserve"> En la siguiente imagen se muestra la representación de un ciclo celular:</w:t>
      </w:r>
    </w:p>
    <w:p w14:paraId="2719B160" w14:textId="77777777" w:rsidR="005C7410" w:rsidRDefault="005C7410" w:rsidP="005C7410">
      <w:pPr>
        <w:spacing w:after="0"/>
        <w:jc w:val="center"/>
        <w:rPr>
          <w:rFonts w:cstheme="minorHAnsi"/>
        </w:rPr>
      </w:pPr>
      <w:r>
        <w:rPr>
          <w:rFonts w:cstheme="minorHAnsi"/>
          <w:noProof/>
          <w:lang w:eastAsia="es-CL"/>
        </w:rPr>
        <w:lastRenderedPageBreak/>
        <w:drawing>
          <wp:inline distT="0" distB="0" distL="0" distR="0" wp14:anchorId="01CF4426" wp14:editId="4AEEAEF9">
            <wp:extent cx="2159348" cy="18859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6245" cy="1900707"/>
                    </a:xfrm>
                    <a:prstGeom prst="rect">
                      <a:avLst/>
                    </a:prstGeom>
                    <a:noFill/>
                    <a:ln>
                      <a:noFill/>
                    </a:ln>
                  </pic:spPr>
                </pic:pic>
              </a:graphicData>
            </a:graphic>
          </wp:inline>
        </w:drawing>
      </w:r>
    </w:p>
    <w:p w14:paraId="1FB686F2" w14:textId="77777777" w:rsidR="005C7410" w:rsidRDefault="005C7410" w:rsidP="005C7410">
      <w:pPr>
        <w:pStyle w:val="Prrafodelista"/>
        <w:numPr>
          <w:ilvl w:val="0"/>
          <w:numId w:val="23"/>
        </w:numPr>
        <w:spacing w:after="0"/>
        <w:jc w:val="both"/>
        <w:rPr>
          <w:rFonts w:cstheme="minorHAnsi"/>
          <w:b/>
          <w:bCs/>
        </w:rPr>
      </w:pPr>
      <w:r w:rsidRPr="00717B80">
        <w:rPr>
          <w:rFonts w:cstheme="minorHAnsi"/>
          <w:b/>
          <w:bCs/>
        </w:rPr>
        <w:t>Etapa G1</w:t>
      </w:r>
    </w:p>
    <w:p w14:paraId="3863A7F0" w14:textId="77777777" w:rsidR="005C7410" w:rsidRPr="00717B80" w:rsidRDefault="005C7410" w:rsidP="005C7410">
      <w:pPr>
        <w:spacing w:after="0"/>
        <w:jc w:val="both"/>
        <w:rPr>
          <w:rFonts w:cstheme="minorHAnsi"/>
          <w:b/>
          <w:bCs/>
        </w:rPr>
      </w:pPr>
      <w:r w:rsidRPr="00717B80">
        <w:rPr>
          <w:rFonts w:cstheme="minorHAnsi"/>
        </w:rPr>
        <w:t>Es una etapa de crecimiento celular (aumenta de tamaño). Es la primera etapa de la interfase y es donde la célula comienza a fabricar elementos e implementa mecanismos para desarrollar su vida útil (diferenciación o especialización). Así, por ejemplo, la célula intestinal sintetizará enzimas (moléculas) necesarias para la digestión intestinal. Esta etapa de intenso trabajo funcional tendrá una duración variable (horas, días, años), según sea la velocidad de recambio celular del tejido y el grado de diferenciación celular.</w:t>
      </w:r>
    </w:p>
    <w:p w14:paraId="622E7A9A" w14:textId="77777777" w:rsidR="005C7410" w:rsidRDefault="005C7410" w:rsidP="005C7410">
      <w:pPr>
        <w:spacing w:after="0"/>
        <w:jc w:val="both"/>
        <w:rPr>
          <w:rFonts w:cstheme="minorHAnsi"/>
        </w:rPr>
      </w:pPr>
      <w:r w:rsidRPr="005135E1">
        <w:rPr>
          <w:rFonts w:cstheme="minorHAnsi"/>
        </w:rPr>
        <w:t>Algunas células pueden salir del ciclo en este período hacia una etapa conocida como G0. Muchas de estas</w:t>
      </w:r>
      <w:r>
        <w:rPr>
          <w:rFonts w:cstheme="minorHAnsi"/>
        </w:rPr>
        <w:t xml:space="preserve"> </w:t>
      </w:r>
      <w:r w:rsidRPr="005135E1">
        <w:rPr>
          <w:rFonts w:cstheme="minorHAnsi"/>
        </w:rPr>
        <w:t>células alcanzan un grado de diferenciación máximo y ya no pueden volver al ciclo; su único destino es la</w:t>
      </w:r>
      <w:r>
        <w:rPr>
          <w:rFonts w:cstheme="minorHAnsi"/>
        </w:rPr>
        <w:t xml:space="preserve"> </w:t>
      </w:r>
      <w:r w:rsidRPr="005135E1">
        <w:rPr>
          <w:rFonts w:cstheme="minorHAnsi"/>
        </w:rPr>
        <w:t>muerte. Ej: las neuronas quedan en período Di (diferenciación irreversible).</w:t>
      </w:r>
      <w:r>
        <w:rPr>
          <w:rFonts w:cstheme="minorHAnsi"/>
        </w:rPr>
        <w:t xml:space="preserve"> </w:t>
      </w:r>
    </w:p>
    <w:p w14:paraId="2C224CAC" w14:textId="77777777" w:rsidR="005C7410" w:rsidRDefault="005C7410" w:rsidP="005C7410">
      <w:pPr>
        <w:spacing w:after="0"/>
        <w:jc w:val="both"/>
        <w:rPr>
          <w:rFonts w:cstheme="minorHAnsi"/>
        </w:rPr>
      </w:pPr>
    </w:p>
    <w:p w14:paraId="3AE43D73" w14:textId="77777777" w:rsidR="005C7410" w:rsidRPr="00717B80" w:rsidRDefault="005C7410" w:rsidP="005C7410">
      <w:pPr>
        <w:pStyle w:val="Prrafodelista"/>
        <w:numPr>
          <w:ilvl w:val="0"/>
          <w:numId w:val="23"/>
        </w:numPr>
        <w:spacing w:after="0"/>
        <w:jc w:val="both"/>
        <w:rPr>
          <w:rFonts w:cstheme="minorHAnsi"/>
          <w:b/>
          <w:bCs/>
        </w:rPr>
      </w:pPr>
      <w:r w:rsidRPr="00717B80">
        <w:rPr>
          <w:rFonts w:cstheme="minorHAnsi"/>
          <w:b/>
          <w:bCs/>
        </w:rPr>
        <w:t>Etapa S</w:t>
      </w:r>
    </w:p>
    <w:p w14:paraId="61162BE2" w14:textId="77777777" w:rsidR="005C7410" w:rsidRPr="00667DBA" w:rsidRDefault="005C7410" w:rsidP="005C7410">
      <w:pPr>
        <w:spacing w:after="0"/>
        <w:ind w:left="360"/>
        <w:jc w:val="both"/>
        <w:rPr>
          <w:rFonts w:cstheme="minorHAnsi"/>
        </w:rPr>
      </w:pPr>
    </w:p>
    <w:p w14:paraId="2A9E6567" w14:textId="77777777" w:rsidR="005C7410" w:rsidRDefault="005C7410" w:rsidP="005C7410">
      <w:pPr>
        <w:spacing w:after="0"/>
        <w:jc w:val="both"/>
        <w:rPr>
          <w:rFonts w:cstheme="minorHAnsi"/>
        </w:rPr>
      </w:pPr>
      <w:r w:rsidRPr="00667DBA">
        <w:rPr>
          <w:rFonts w:cstheme="minorHAnsi"/>
        </w:rPr>
        <w:t xml:space="preserve">Las células que van a dividirse entran al período S, donde ocurre la </w:t>
      </w:r>
      <w:r>
        <w:rPr>
          <w:rFonts w:cstheme="minorHAnsi"/>
        </w:rPr>
        <w:t>duplicación</w:t>
      </w:r>
      <w:r w:rsidRPr="00667DBA">
        <w:rPr>
          <w:rFonts w:cstheme="minorHAnsi"/>
        </w:rPr>
        <w:t xml:space="preserve"> de su ADN (pero sin aumentar</w:t>
      </w:r>
      <w:r>
        <w:rPr>
          <w:rFonts w:cstheme="minorHAnsi"/>
        </w:rPr>
        <w:t xml:space="preserve"> </w:t>
      </w:r>
      <w:r w:rsidRPr="00667DBA">
        <w:rPr>
          <w:rFonts w:cstheme="minorHAnsi"/>
        </w:rPr>
        <w:t>en el número de cromosomas). Durante este período también se sintetizan las</w:t>
      </w:r>
      <w:r>
        <w:rPr>
          <w:rFonts w:cstheme="minorHAnsi"/>
        </w:rPr>
        <w:t xml:space="preserve"> </w:t>
      </w:r>
      <w:r w:rsidRPr="00667DBA">
        <w:rPr>
          <w:rFonts w:cstheme="minorHAnsi"/>
        </w:rPr>
        <w:t>proteínas nucleares (histonas</w:t>
      </w:r>
      <w:r>
        <w:rPr>
          <w:rFonts w:cstheme="minorHAnsi"/>
        </w:rPr>
        <w:t>).</w:t>
      </w:r>
    </w:p>
    <w:p w14:paraId="19A4F444" w14:textId="77777777" w:rsidR="005C7410" w:rsidRDefault="005C7410" w:rsidP="005C7410">
      <w:pPr>
        <w:spacing w:after="0"/>
        <w:jc w:val="both"/>
        <w:rPr>
          <w:rFonts w:cstheme="minorHAnsi"/>
        </w:rPr>
      </w:pPr>
    </w:p>
    <w:p w14:paraId="683B91FE" w14:textId="77777777" w:rsidR="005C7410" w:rsidRPr="00717B80" w:rsidRDefault="005C7410" w:rsidP="005C7410">
      <w:pPr>
        <w:pStyle w:val="Prrafodelista"/>
        <w:numPr>
          <w:ilvl w:val="0"/>
          <w:numId w:val="23"/>
        </w:numPr>
        <w:spacing w:after="0"/>
        <w:jc w:val="both"/>
        <w:rPr>
          <w:rFonts w:cstheme="minorHAnsi"/>
          <w:b/>
          <w:bCs/>
        </w:rPr>
      </w:pPr>
      <w:r w:rsidRPr="00717B80">
        <w:rPr>
          <w:rFonts w:cstheme="minorHAnsi"/>
          <w:b/>
          <w:bCs/>
        </w:rPr>
        <w:t>Etapa G2</w:t>
      </w:r>
    </w:p>
    <w:p w14:paraId="505CAD71" w14:textId="77777777" w:rsidR="005C7410" w:rsidRPr="00717B80" w:rsidRDefault="005C7410" w:rsidP="005C7410">
      <w:pPr>
        <w:pStyle w:val="Prrafodelista"/>
        <w:spacing w:after="0"/>
        <w:jc w:val="both"/>
        <w:rPr>
          <w:rFonts w:cstheme="minorHAnsi"/>
          <w:b/>
          <w:bCs/>
        </w:rPr>
      </w:pPr>
    </w:p>
    <w:p w14:paraId="0E769EAC" w14:textId="77777777" w:rsidR="005C7410" w:rsidRDefault="005C7410" w:rsidP="005C7410">
      <w:pPr>
        <w:spacing w:after="0"/>
        <w:jc w:val="both"/>
        <w:rPr>
          <w:rFonts w:cstheme="minorHAnsi"/>
        </w:rPr>
      </w:pPr>
      <w:r w:rsidRPr="00667DBA">
        <w:rPr>
          <w:rFonts w:cstheme="minorHAnsi"/>
        </w:rPr>
        <w:t>Una vez que la célula ha terminado de duplicar su material</w:t>
      </w:r>
      <w:r>
        <w:rPr>
          <w:rFonts w:cstheme="minorHAnsi"/>
        </w:rPr>
        <w:t xml:space="preserve"> </w:t>
      </w:r>
      <w:r w:rsidRPr="00667DBA">
        <w:rPr>
          <w:rFonts w:cstheme="minorHAnsi"/>
        </w:rPr>
        <w:t>genético entra en la etapa G2 del ciclo celular. Aquí se producen los preparativos para la división celular: se</w:t>
      </w:r>
      <w:r>
        <w:rPr>
          <w:rFonts w:cstheme="minorHAnsi"/>
        </w:rPr>
        <w:t xml:space="preserve"> </w:t>
      </w:r>
      <w:r w:rsidRPr="00667DBA">
        <w:rPr>
          <w:rFonts w:cstheme="minorHAnsi"/>
        </w:rPr>
        <w:t>completa la duplicación de los centríolos, la producción de precursores de huso mitótico, e</w:t>
      </w:r>
      <w:r>
        <w:rPr>
          <w:rFonts w:cstheme="minorHAnsi"/>
        </w:rPr>
        <w:t>ntre otras moléculas.</w:t>
      </w:r>
    </w:p>
    <w:p w14:paraId="77B1DF0F" w14:textId="77777777" w:rsidR="005C7410" w:rsidRDefault="005C7410" w:rsidP="005C7410">
      <w:pPr>
        <w:spacing w:after="0"/>
        <w:jc w:val="both"/>
        <w:rPr>
          <w:rFonts w:cstheme="minorHAnsi"/>
          <w:b/>
          <w:bCs/>
          <w:i/>
          <w:iCs/>
          <w:sz w:val="18"/>
          <w:szCs w:val="18"/>
        </w:rPr>
      </w:pPr>
      <w:r w:rsidRPr="00996CAA">
        <w:rPr>
          <w:rFonts w:cstheme="minorHAnsi"/>
          <w:b/>
          <w:bCs/>
          <w:i/>
          <w:iCs/>
          <w:sz w:val="18"/>
          <w:szCs w:val="18"/>
        </w:rPr>
        <w:t>*Los Centríolos son org</w:t>
      </w:r>
      <w:r>
        <w:rPr>
          <w:rFonts w:cstheme="minorHAnsi"/>
          <w:b/>
          <w:bCs/>
          <w:i/>
          <w:iCs/>
          <w:sz w:val="18"/>
          <w:szCs w:val="18"/>
        </w:rPr>
        <w:t>anelos</w:t>
      </w:r>
      <w:r w:rsidRPr="00996CAA">
        <w:rPr>
          <w:rFonts w:cstheme="minorHAnsi"/>
          <w:b/>
          <w:bCs/>
          <w:i/>
          <w:iCs/>
          <w:sz w:val="18"/>
          <w:szCs w:val="18"/>
        </w:rPr>
        <w:t xml:space="preserve"> tubulares (en pares de dos en dos) que se encuentran en el citoplasma de las células animales, cerca de la membrana nuclear. Los centriolos tienen la función de organizar los microtúbulos, que son el sistema esquelético de la célula (huso mitótico) que participaran en el movimiento de los cromosomas durante la división celular.</w:t>
      </w:r>
    </w:p>
    <w:p w14:paraId="1BD2C8CA" w14:textId="77777777" w:rsidR="005C7410" w:rsidRDefault="005C7410" w:rsidP="005C7410">
      <w:pPr>
        <w:spacing w:after="0"/>
        <w:jc w:val="both"/>
        <w:rPr>
          <w:rFonts w:cstheme="minorHAnsi"/>
          <w:b/>
          <w:bCs/>
        </w:rPr>
      </w:pPr>
    </w:p>
    <w:p w14:paraId="006DBBC3" w14:textId="77777777" w:rsidR="005C7410" w:rsidRDefault="005C7410" w:rsidP="005C7410">
      <w:pPr>
        <w:spacing w:after="0"/>
        <w:jc w:val="both"/>
        <w:rPr>
          <w:rFonts w:cstheme="minorHAnsi"/>
          <w:b/>
          <w:bCs/>
          <w:u w:val="single"/>
        </w:rPr>
      </w:pPr>
      <w:r w:rsidRPr="00717B80">
        <w:rPr>
          <w:rFonts w:cstheme="minorHAnsi"/>
          <w:b/>
          <w:bCs/>
          <w:u w:val="single"/>
        </w:rPr>
        <w:t xml:space="preserve">Mitosis </w:t>
      </w:r>
    </w:p>
    <w:p w14:paraId="0CC8DB2B" w14:textId="77777777" w:rsidR="005C7410" w:rsidRPr="00717B80" w:rsidRDefault="005C7410" w:rsidP="005C7410">
      <w:pPr>
        <w:spacing w:after="0"/>
        <w:jc w:val="both"/>
        <w:rPr>
          <w:rFonts w:cstheme="minorHAnsi"/>
          <w:b/>
          <w:bCs/>
          <w:u w:val="single"/>
        </w:rPr>
      </w:pPr>
    </w:p>
    <w:p w14:paraId="108CC45C" w14:textId="77777777" w:rsidR="005C7410" w:rsidRPr="00996CAA" w:rsidRDefault="005C7410" w:rsidP="005C7410">
      <w:pPr>
        <w:spacing w:after="0"/>
        <w:jc w:val="both"/>
        <w:rPr>
          <w:rFonts w:cstheme="minorHAnsi"/>
        </w:rPr>
      </w:pPr>
      <w:r>
        <w:rPr>
          <w:rFonts w:cstheme="minorHAnsi"/>
        </w:rPr>
        <w:t xml:space="preserve">Es la división nuclear (división del núcleo) más citocinesis (división del citoplasma), donde a partir de una célula permite producir dos células hijas idénticas al finalizar esta etapa. </w:t>
      </w:r>
      <w:r w:rsidRPr="00996CAA">
        <w:rPr>
          <w:rFonts w:cstheme="minorHAnsi"/>
        </w:rPr>
        <w:t>La mitosis se puede dividir en 4 etapas:</w:t>
      </w:r>
    </w:p>
    <w:p w14:paraId="0355C432" w14:textId="77777777" w:rsidR="005C7410" w:rsidRPr="00E74475" w:rsidRDefault="005C7410" w:rsidP="005C7410">
      <w:pPr>
        <w:spacing w:after="0"/>
        <w:jc w:val="both"/>
        <w:rPr>
          <w:rFonts w:cstheme="minorHAnsi"/>
          <w:b/>
          <w:bCs/>
        </w:rPr>
      </w:pPr>
      <w:r w:rsidRPr="00E74475">
        <w:rPr>
          <w:rFonts w:cstheme="minorHAnsi"/>
          <w:b/>
          <w:bCs/>
        </w:rPr>
        <w:lastRenderedPageBreak/>
        <w:t>a. Profase</w:t>
      </w:r>
    </w:p>
    <w:p w14:paraId="0C5467EE" w14:textId="77777777" w:rsidR="005C7410" w:rsidRDefault="005C7410" w:rsidP="005C7410">
      <w:pPr>
        <w:spacing w:after="0"/>
        <w:jc w:val="both"/>
      </w:pPr>
      <w:r w:rsidRPr="00996CAA">
        <w:rPr>
          <w:rFonts w:cstheme="minorHAnsi"/>
        </w:rPr>
        <w:t>La cromatina</w:t>
      </w:r>
      <w:r>
        <w:rPr>
          <w:rFonts w:cstheme="minorHAnsi"/>
        </w:rPr>
        <w:t>(ADN+histonas)</w:t>
      </w:r>
      <w:r w:rsidRPr="00996CAA">
        <w:rPr>
          <w:rFonts w:cstheme="minorHAnsi"/>
        </w:rPr>
        <w:t xml:space="preserve"> comienza a condensarse para constituir los cromosomas,</w:t>
      </w:r>
      <w:r>
        <w:rPr>
          <w:rFonts w:cstheme="minorHAnsi"/>
        </w:rPr>
        <w:t xml:space="preserve"> los centríolos comienzan a moverse a polos opuestos de la célula y sus fibras se extienden desde los centrómeros, </w:t>
      </w:r>
      <w:r w:rsidRPr="00996CAA">
        <w:rPr>
          <w:rFonts w:cstheme="minorHAnsi"/>
        </w:rPr>
        <w:t>desaparece la envoltura nuclear, los cromosomas se acortan y engruesan y el</w:t>
      </w:r>
      <w:r>
        <w:rPr>
          <w:rFonts w:cstheme="minorHAnsi"/>
        </w:rPr>
        <w:t xml:space="preserve"> </w:t>
      </w:r>
      <w:r w:rsidRPr="00996CAA">
        <w:rPr>
          <w:rFonts w:cstheme="minorHAnsi"/>
        </w:rPr>
        <w:t>huso mitótico se encuentra completamente formado.</w:t>
      </w:r>
      <w:r w:rsidRPr="00996CAA">
        <w:t xml:space="preserve"> </w:t>
      </w:r>
    </w:p>
    <w:p w14:paraId="1D23C24F" w14:textId="77777777" w:rsidR="005C7410" w:rsidRDefault="005C7410" w:rsidP="005C7410">
      <w:pPr>
        <w:spacing w:after="0"/>
        <w:jc w:val="center"/>
      </w:pPr>
      <w:r>
        <w:rPr>
          <w:noProof/>
          <w:lang w:eastAsia="es-CL"/>
        </w:rPr>
        <w:drawing>
          <wp:inline distT="0" distB="0" distL="0" distR="0" wp14:anchorId="5644ECE5" wp14:editId="2D40E320">
            <wp:extent cx="1334135" cy="78198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333" cy="790310"/>
                    </a:xfrm>
                    <a:prstGeom prst="rect">
                      <a:avLst/>
                    </a:prstGeom>
                    <a:noFill/>
                    <a:ln>
                      <a:noFill/>
                    </a:ln>
                  </pic:spPr>
                </pic:pic>
              </a:graphicData>
            </a:graphic>
          </wp:inline>
        </w:drawing>
      </w:r>
    </w:p>
    <w:p w14:paraId="7FE20C4D" w14:textId="77777777" w:rsidR="005C7410" w:rsidRPr="00A35C0E" w:rsidRDefault="005C7410" w:rsidP="005C7410">
      <w:pPr>
        <w:spacing w:after="0"/>
      </w:pPr>
      <w:r w:rsidRPr="00E74475">
        <w:rPr>
          <w:rFonts w:cstheme="minorHAnsi"/>
          <w:b/>
          <w:bCs/>
        </w:rPr>
        <w:t>b. Metafase</w:t>
      </w:r>
    </w:p>
    <w:p w14:paraId="1DFEE5FD" w14:textId="77777777" w:rsidR="005C7410" w:rsidRDefault="005C7410" w:rsidP="005C7410">
      <w:pPr>
        <w:spacing w:after="0"/>
        <w:jc w:val="both"/>
        <w:rPr>
          <w:rFonts w:cstheme="minorHAnsi"/>
        </w:rPr>
      </w:pPr>
      <w:r w:rsidRPr="00996CAA">
        <w:rPr>
          <w:rFonts w:cstheme="minorHAnsi"/>
        </w:rPr>
        <w:t>Se evidencian claramente los cromosomas, los cuales se ordenan en la línea media de la célula formando la placa</w:t>
      </w:r>
      <w:r>
        <w:rPr>
          <w:rFonts w:cstheme="minorHAnsi"/>
        </w:rPr>
        <w:t xml:space="preserve"> </w:t>
      </w:r>
      <w:r w:rsidRPr="00996CAA">
        <w:rPr>
          <w:rFonts w:cstheme="minorHAnsi"/>
        </w:rPr>
        <w:t>ecuatorial. Las fibras del huso se insertan a nivel del centrómero, en una estructura llamada</w:t>
      </w:r>
      <w:r>
        <w:rPr>
          <w:rFonts w:cstheme="minorHAnsi"/>
        </w:rPr>
        <w:t xml:space="preserve"> </w:t>
      </w:r>
      <w:r w:rsidRPr="00996CAA">
        <w:rPr>
          <w:rFonts w:cstheme="minorHAnsi"/>
        </w:rPr>
        <w:t>cinetocoro.</w:t>
      </w:r>
    </w:p>
    <w:p w14:paraId="56C9EE74" w14:textId="77777777" w:rsidR="005C7410" w:rsidRDefault="005C7410" w:rsidP="005C7410">
      <w:pPr>
        <w:spacing w:after="0"/>
        <w:jc w:val="center"/>
        <w:rPr>
          <w:rFonts w:cstheme="minorHAnsi"/>
        </w:rPr>
      </w:pPr>
      <w:r>
        <w:rPr>
          <w:rFonts w:cstheme="minorHAnsi"/>
          <w:noProof/>
          <w:lang w:eastAsia="es-CL"/>
        </w:rPr>
        <w:drawing>
          <wp:inline distT="0" distB="0" distL="0" distR="0" wp14:anchorId="2D561A4B" wp14:editId="5B3B76A7">
            <wp:extent cx="1360170" cy="95629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225" cy="971797"/>
                    </a:xfrm>
                    <a:prstGeom prst="rect">
                      <a:avLst/>
                    </a:prstGeom>
                    <a:noFill/>
                    <a:ln>
                      <a:noFill/>
                    </a:ln>
                  </pic:spPr>
                </pic:pic>
              </a:graphicData>
            </a:graphic>
          </wp:inline>
        </w:drawing>
      </w:r>
    </w:p>
    <w:p w14:paraId="1BCDC64A" w14:textId="77777777" w:rsidR="005C7410" w:rsidRPr="00A35C0E" w:rsidRDefault="005C7410" w:rsidP="005C7410">
      <w:pPr>
        <w:spacing w:after="0"/>
        <w:jc w:val="both"/>
        <w:rPr>
          <w:rFonts w:cstheme="minorHAnsi"/>
          <w:b/>
          <w:bCs/>
        </w:rPr>
      </w:pPr>
      <w:r w:rsidRPr="00A35C0E">
        <w:rPr>
          <w:rFonts w:cstheme="minorHAnsi"/>
          <w:b/>
          <w:bCs/>
        </w:rPr>
        <w:t>c. Anafase</w:t>
      </w:r>
    </w:p>
    <w:p w14:paraId="403CB8CF" w14:textId="77777777" w:rsidR="005C7410" w:rsidRPr="00996CAA" w:rsidRDefault="005C7410" w:rsidP="005C7410">
      <w:pPr>
        <w:spacing w:after="0"/>
        <w:jc w:val="both"/>
        <w:rPr>
          <w:rFonts w:cstheme="minorHAnsi"/>
        </w:rPr>
      </w:pPr>
      <w:r w:rsidRPr="00996CAA">
        <w:rPr>
          <w:rFonts w:cstheme="minorHAnsi"/>
        </w:rPr>
        <w:t>El centrómero de cada cromosoma se separa. Luego las 2 cromátidas</w:t>
      </w:r>
      <w:r>
        <w:rPr>
          <w:rFonts w:cstheme="minorHAnsi"/>
        </w:rPr>
        <w:t xml:space="preserve"> </w:t>
      </w:r>
      <w:r w:rsidRPr="00996CAA">
        <w:rPr>
          <w:rFonts w:cstheme="minorHAnsi"/>
        </w:rPr>
        <w:t>se separan, siendo cada una</w:t>
      </w:r>
      <w:r>
        <w:rPr>
          <w:rFonts w:cstheme="minorHAnsi"/>
        </w:rPr>
        <w:t xml:space="preserve"> </w:t>
      </w:r>
      <w:r w:rsidRPr="00996CAA">
        <w:rPr>
          <w:rFonts w:cstheme="minorHAnsi"/>
        </w:rPr>
        <w:t>atraída hacia polos opuestos. Las fibras</w:t>
      </w:r>
      <w:r>
        <w:rPr>
          <w:rFonts w:cstheme="minorHAnsi"/>
        </w:rPr>
        <w:t xml:space="preserve"> </w:t>
      </w:r>
      <w:r w:rsidRPr="00996CAA">
        <w:rPr>
          <w:rFonts w:cstheme="minorHAnsi"/>
        </w:rPr>
        <w:t>del huso traccionan las cromátidas, produciéndose la migración de los</w:t>
      </w:r>
      <w:r>
        <w:rPr>
          <w:rFonts w:cstheme="minorHAnsi"/>
        </w:rPr>
        <w:t xml:space="preserve"> </w:t>
      </w:r>
      <w:r w:rsidRPr="00996CAA">
        <w:rPr>
          <w:rFonts w:cstheme="minorHAnsi"/>
        </w:rPr>
        <w:t>cromosomas.</w:t>
      </w:r>
    </w:p>
    <w:p w14:paraId="748AB251" w14:textId="77777777" w:rsidR="005C7410" w:rsidRPr="00717B80" w:rsidRDefault="005C7410" w:rsidP="005C7410">
      <w:pPr>
        <w:spacing w:after="0"/>
        <w:jc w:val="both"/>
        <w:rPr>
          <w:rFonts w:cstheme="minorHAnsi"/>
          <w:b/>
          <w:bCs/>
          <w:i/>
          <w:iCs/>
          <w:sz w:val="18"/>
          <w:szCs w:val="18"/>
        </w:rPr>
      </w:pPr>
      <w:r w:rsidRPr="00A35C0E">
        <w:rPr>
          <w:rFonts w:cstheme="minorHAnsi"/>
          <w:b/>
          <w:bCs/>
          <w:i/>
          <w:iCs/>
          <w:sz w:val="18"/>
          <w:szCs w:val="18"/>
        </w:rPr>
        <w:t>*cromátida: es cada una de los dos segmentos longitudinales del cromosoma ya duplicado y está unida a su cromátida hermana por el centrómero.</w:t>
      </w:r>
    </w:p>
    <w:p w14:paraId="07E7B475" w14:textId="77777777" w:rsidR="005C7410" w:rsidRDefault="005C7410" w:rsidP="005C7410">
      <w:pPr>
        <w:spacing w:after="0"/>
        <w:jc w:val="center"/>
        <w:rPr>
          <w:rFonts w:cstheme="minorHAnsi"/>
        </w:rPr>
      </w:pPr>
      <w:r w:rsidRPr="00A35C0E">
        <w:rPr>
          <w:noProof/>
          <w:lang w:eastAsia="es-CL"/>
        </w:rPr>
        <w:drawing>
          <wp:inline distT="0" distB="0" distL="0" distR="0" wp14:anchorId="1343C27B" wp14:editId="2988AC0C">
            <wp:extent cx="1038758" cy="806802"/>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6925" cy="820913"/>
                    </a:xfrm>
                    <a:prstGeom prst="rect">
                      <a:avLst/>
                    </a:prstGeom>
                  </pic:spPr>
                </pic:pic>
              </a:graphicData>
            </a:graphic>
          </wp:inline>
        </w:drawing>
      </w:r>
    </w:p>
    <w:p w14:paraId="5F0296B0" w14:textId="77777777" w:rsidR="005C7410" w:rsidRPr="00A35C0E" w:rsidRDefault="005C7410" w:rsidP="005C7410">
      <w:pPr>
        <w:spacing w:after="0"/>
        <w:jc w:val="both"/>
        <w:rPr>
          <w:rFonts w:cstheme="minorHAnsi"/>
          <w:b/>
          <w:bCs/>
        </w:rPr>
      </w:pPr>
      <w:r w:rsidRPr="00A35C0E">
        <w:rPr>
          <w:rFonts w:cstheme="minorHAnsi"/>
          <w:b/>
          <w:bCs/>
        </w:rPr>
        <w:t>d. Telofase</w:t>
      </w:r>
    </w:p>
    <w:p w14:paraId="015BC1E5" w14:textId="77777777" w:rsidR="005C7410" w:rsidRDefault="005C7410" w:rsidP="005C7410">
      <w:pPr>
        <w:spacing w:after="0"/>
        <w:jc w:val="both"/>
        <w:rPr>
          <w:rFonts w:cstheme="minorHAnsi"/>
        </w:rPr>
      </w:pPr>
      <w:r>
        <w:rPr>
          <w:rFonts w:cstheme="minorHAnsi"/>
        </w:rPr>
        <w:t xml:space="preserve">Las cromátidas llegan a los polos opuestos de la célula, y nuevas membranas se forman alrededor de los núcleos hijos. Los cromosomas </w:t>
      </w:r>
      <w:r w:rsidRPr="00996CAA">
        <w:rPr>
          <w:rFonts w:cstheme="minorHAnsi"/>
        </w:rPr>
        <w:t>comienzan</w:t>
      </w:r>
      <w:r>
        <w:rPr>
          <w:rFonts w:cstheme="minorHAnsi"/>
        </w:rPr>
        <w:t xml:space="preserve"> </w:t>
      </w:r>
      <w:r w:rsidRPr="00996CAA">
        <w:rPr>
          <w:rFonts w:cstheme="minorHAnsi"/>
        </w:rPr>
        <w:t>a descondensarse (constituyendo la cromatina); en cada núcleo reaparecen los nucléolos.</w:t>
      </w:r>
    </w:p>
    <w:p w14:paraId="382A2D82" w14:textId="77777777" w:rsidR="005C7410" w:rsidRDefault="005C7410" w:rsidP="005C7410">
      <w:pPr>
        <w:spacing w:after="0"/>
        <w:jc w:val="center"/>
        <w:rPr>
          <w:rFonts w:cstheme="minorHAnsi"/>
        </w:rPr>
      </w:pPr>
      <w:r>
        <w:rPr>
          <w:rFonts w:cstheme="minorHAnsi"/>
          <w:noProof/>
          <w:lang w:eastAsia="es-CL"/>
        </w:rPr>
        <w:drawing>
          <wp:inline distT="0" distB="0" distL="0" distR="0" wp14:anchorId="7B3D0725" wp14:editId="6F481EE2">
            <wp:extent cx="2259965" cy="91440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1498" cy="919066"/>
                    </a:xfrm>
                    <a:prstGeom prst="rect">
                      <a:avLst/>
                    </a:prstGeom>
                    <a:noFill/>
                    <a:ln>
                      <a:noFill/>
                    </a:ln>
                  </pic:spPr>
                </pic:pic>
              </a:graphicData>
            </a:graphic>
          </wp:inline>
        </w:drawing>
      </w:r>
    </w:p>
    <w:p w14:paraId="45209A5C" w14:textId="77777777" w:rsidR="005C7410" w:rsidRDefault="005C7410" w:rsidP="005C7410">
      <w:pPr>
        <w:spacing w:after="0"/>
        <w:jc w:val="both"/>
        <w:rPr>
          <w:rFonts w:cstheme="minorHAnsi"/>
        </w:rPr>
      </w:pPr>
      <w:r w:rsidRPr="00CE67A6">
        <w:rPr>
          <w:rFonts w:cstheme="minorHAnsi"/>
          <w:b/>
          <w:bCs/>
        </w:rPr>
        <w:t>La citodiéresis o citocinesis</w:t>
      </w:r>
      <w:r w:rsidRPr="00996CAA">
        <w:rPr>
          <w:rFonts w:cstheme="minorHAnsi"/>
        </w:rPr>
        <w:t xml:space="preserve"> habitualmente conocido como división</w:t>
      </w:r>
      <w:r>
        <w:rPr>
          <w:rFonts w:cstheme="minorHAnsi"/>
        </w:rPr>
        <w:t xml:space="preserve"> </w:t>
      </w:r>
      <w:r w:rsidRPr="00996CAA">
        <w:rPr>
          <w:rFonts w:cstheme="minorHAnsi"/>
        </w:rPr>
        <w:t>del citoplasma acompaña a la mitosis (o división del núcleo). Se</w:t>
      </w:r>
      <w:r>
        <w:rPr>
          <w:rFonts w:cstheme="minorHAnsi"/>
        </w:rPr>
        <w:t xml:space="preserve"> </w:t>
      </w:r>
      <w:r w:rsidRPr="00996CAA">
        <w:rPr>
          <w:rFonts w:cstheme="minorHAnsi"/>
        </w:rPr>
        <w:t>evidencia por un surco que aparece en la membrana plasmática, ubicado</w:t>
      </w:r>
      <w:r>
        <w:rPr>
          <w:rFonts w:cstheme="minorHAnsi"/>
        </w:rPr>
        <w:t xml:space="preserve"> </w:t>
      </w:r>
      <w:r w:rsidRPr="00996CAA">
        <w:rPr>
          <w:rFonts w:cstheme="minorHAnsi"/>
        </w:rPr>
        <w:t>en un plano ecuatorial.</w:t>
      </w:r>
      <w:r>
        <w:rPr>
          <w:rFonts w:cstheme="minorHAnsi"/>
        </w:rPr>
        <w:t xml:space="preserve"> </w:t>
      </w:r>
      <w:r w:rsidRPr="00996CAA">
        <w:rPr>
          <w:rFonts w:cstheme="minorHAnsi"/>
        </w:rPr>
        <w:t>El surco se contrae</w:t>
      </w:r>
      <w:r>
        <w:rPr>
          <w:rFonts w:cstheme="minorHAnsi"/>
        </w:rPr>
        <w:t xml:space="preserve"> </w:t>
      </w:r>
      <w:r w:rsidRPr="00996CAA">
        <w:rPr>
          <w:rFonts w:cstheme="minorHAnsi"/>
        </w:rPr>
        <w:t>hasta alcanzar un diámetro pequeño, estrangulando el citoplasma.</w:t>
      </w:r>
      <w:r>
        <w:rPr>
          <w:rFonts w:cstheme="minorHAnsi"/>
        </w:rPr>
        <w:t xml:space="preserve"> </w:t>
      </w:r>
      <w:r w:rsidRPr="00996CAA">
        <w:rPr>
          <w:rFonts w:cstheme="minorHAnsi"/>
        </w:rPr>
        <w:t>Finalmente, las células hijas se separan</w:t>
      </w:r>
      <w:r>
        <w:rPr>
          <w:rFonts w:cstheme="minorHAnsi"/>
        </w:rPr>
        <w:t>.</w:t>
      </w:r>
    </w:p>
    <w:p w14:paraId="0ECEA154" w14:textId="77777777" w:rsidR="005C7410" w:rsidRDefault="005C7410" w:rsidP="005C7410">
      <w:pPr>
        <w:spacing w:after="0"/>
        <w:jc w:val="center"/>
        <w:rPr>
          <w:rFonts w:cstheme="minorHAnsi"/>
        </w:rPr>
      </w:pPr>
      <w:r>
        <w:rPr>
          <w:rFonts w:cstheme="minorHAnsi"/>
          <w:noProof/>
          <w:lang w:eastAsia="es-CL"/>
        </w:rPr>
        <w:lastRenderedPageBreak/>
        <w:drawing>
          <wp:inline distT="0" distB="0" distL="0" distR="0" wp14:anchorId="3CD5BB76" wp14:editId="6E858557">
            <wp:extent cx="2026285" cy="8629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285" cy="862965"/>
                    </a:xfrm>
                    <a:prstGeom prst="rect">
                      <a:avLst/>
                    </a:prstGeom>
                    <a:noFill/>
                    <a:ln>
                      <a:noFill/>
                    </a:ln>
                  </pic:spPr>
                </pic:pic>
              </a:graphicData>
            </a:graphic>
          </wp:inline>
        </w:drawing>
      </w:r>
    </w:p>
    <w:p w14:paraId="280FC831" w14:textId="3DEE3561" w:rsidR="005C7410" w:rsidRDefault="005C7410" w:rsidP="005C7410">
      <w:pPr>
        <w:spacing w:after="0"/>
        <w:jc w:val="both"/>
        <w:rPr>
          <w:rFonts w:cstheme="minorHAnsi"/>
        </w:rPr>
      </w:pPr>
      <w:r>
        <w:rPr>
          <w:rFonts w:cstheme="minorHAnsi"/>
        </w:rPr>
        <w:t xml:space="preserve">A </w:t>
      </w:r>
      <w:r w:rsidR="00000A8B">
        <w:rPr>
          <w:rFonts w:cstheme="minorHAnsi"/>
        </w:rPr>
        <w:t>continuación,</w:t>
      </w:r>
      <w:r>
        <w:rPr>
          <w:rFonts w:cstheme="minorHAnsi"/>
        </w:rPr>
        <w:t xml:space="preserve"> ideas importantes sobre la mitosis:</w:t>
      </w:r>
    </w:p>
    <w:p w14:paraId="007FCDE1" w14:textId="77777777" w:rsidR="005C7410" w:rsidRDefault="005C7410" w:rsidP="005C7410">
      <w:pPr>
        <w:pStyle w:val="Prrafodelista"/>
        <w:numPr>
          <w:ilvl w:val="0"/>
          <w:numId w:val="24"/>
        </w:numPr>
        <w:spacing w:after="0"/>
        <w:jc w:val="both"/>
        <w:rPr>
          <w:rFonts w:cstheme="minorHAnsi"/>
        </w:rPr>
      </w:pPr>
      <w:r>
        <w:rPr>
          <w:rFonts w:cstheme="minorHAnsi"/>
        </w:rPr>
        <w:t>Las células resultantes son 2 células semejantes a la célula madre.</w:t>
      </w:r>
    </w:p>
    <w:p w14:paraId="4209EE8E" w14:textId="77777777" w:rsidR="005C7410" w:rsidRDefault="005C7410" w:rsidP="005C7410">
      <w:pPr>
        <w:pStyle w:val="Prrafodelista"/>
        <w:numPr>
          <w:ilvl w:val="0"/>
          <w:numId w:val="24"/>
        </w:numPr>
        <w:spacing w:after="0"/>
        <w:jc w:val="both"/>
        <w:rPr>
          <w:rFonts w:cstheme="minorHAnsi"/>
        </w:rPr>
      </w:pPr>
      <w:r w:rsidRPr="005C4718">
        <w:rPr>
          <w:rFonts w:cstheme="minorHAnsi"/>
        </w:rPr>
        <w:t>El material genético tanto al inicio como al final del proceso se mantiene igual. Ejemplo, si una célula comienza el ciclo celular con 46 cromosomas, finalmente se obtendrán dos células cada una con 46 cromosomas</w:t>
      </w:r>
      <w:r>
        <w:rPr>
          <w:rFonts w:cstheme="minorHAnsi"/>
        </w:rPr>
        <w:t>.</w:t>
      </w:r>
    </w:p>
    <w:p w14:paraId="121191CF" w14:textId="77777777" w:rsidR="005C7410" w:rsidRPr="005C4718" w:rsidRDefault="005C7410" w:rsidP="005C7410">
      <w:pPr>
        <w:pStyle w:val="Prrafodelista"/>
        <w:numPr>
          <w:ilvl w:val="0"/>
          <w:numId w:val="24"/>
        </w:numPr>
        <w:spacing w:after="0"/>
        <w:jc w:val="both"/>
        <w:rPr>
          <w:rFonts w:cstheme="minorHAnsi"/>
        </w:rPr>
      </w:pPr>
      <w:r w:rsidRPr="005C4718">
        <w:rPr>
          <w:rFonts w:cstheme="minorHAnsi"/>
        </w:rPr>
        <w:t>Para organismos pluricelulares permite la reparación de tejido y el crecimiento.</w:t>
      </w:r>
    </w:p>
    <w:p w14:paraId="4713776F" w14:textId="77777777" w:rsidR="005C7410" w:rsidRDefault="005C7410" w:rsidP="005C7410">
      <w:pPr>
        <w:pStyle w:val="Prrafodelista"/>
        <w:numPr>
          <w:ilvl w:val="0"/>
          <w:numId w:val="24"/>
        </w:numPr>
        <w:spacing w:after="0"/>
        <w:jc w:val="both"/>
        <w:rPr>
          <w:rFonts w:cstheme="minorHAnsi"/>
        </w:rPr>
      </w:pPr>
      <w:r w:rsidRPr="005C4718">
        <w:rPr>
          <w:rFonts w:cstheme="minorHAnsi"/>
        </w:rPr>
        <w:t>Para organismos unicelulares eucarióticos, permite la reproducción, pero sin variabilidad</w:t>
      </w:r>
      <w:r>
        <w:rPr>
          <w:rFonts w:cstheme="minorHAnsi"/>
        </w:rPr>
        <w:t xml:space="preserve"> genética</w:t>
      </w:r>
      <w:r w:rsidRPr="005C4718">
        <w:rPr>
          <w:rFonts w:cstheme="minorHAnsi"/>
        </w:rPr>
        <w:t>.</w:t>
      </w:r>
    </w:p>
    <w:p w14:paraId="50D9B0DE" w14:textId="77777777" w:rsidR="005C7410" w:rsidRDefault="005C7410" w:rsidP="005C7410">
      <w:pPr>
        <w:pStyle w:val="Prrafodelista"/>
        <w:spacing w:after="0"/>
        <w:jc w:val="both"/>
        <w:rPr>
          <w:rFonts w:cstheme="minorHAnsi"/>
        </w:rPr>
      </w:pPr>
    </w:p>
    <w:p w14:paraId="4A6322CB" w14:textId="77777777" w:rsidR="005C7410" w:rsidRDefault="005C7410" w:rsidP="005C7410">
      <w:pPr>
        <w:spacing w:after="0"/>
        <w:jc w:val="both"/>
        <w:rPr>
          <w:rFonts w:cstheme="minorHAnsi"/>
          <w:b/>
          <w:bCs/>
          <w:u w:val="single"/>
        </w:rPr>
      </w:pPr>
      <w:r w:rsidRPr="00717B80">
        <w:rPr>
          <w:rFonts w:cstheme="minorHAnsi"/>
          <w:b/>
          <w:bCs/>
          <w:u w:val="single"/>
        </w:rPr>
        <w:t>El control del ciclo celular</w:t>
      </w:r>
    </w:p>
    <w:p w14:paraId="583AA009" w14:textId="77777777" w:rsidR="005C7410" w:rsidRPr="00717B80" w:rsidRDefault="005C7410" w:rsidP="005C7410">
      <w:pPr>
        <w:spacing w:after="0"/>
        <w:jc w:val="both"/>
        <w:rPr>
          <w:rFonts w:cstheme="minorHAnsi"/>
          <w:b/>
          <w:bCs/>
          <w:u w:val="single"/>
        </w:rPr>
      </w:pPr>
    </w:p>
    <w:p w14:paraId="5C1A4E63" w14:textId="77777777" w:rsidR="005C7410" w:rsidRDefault="005C7410" w:rsidP="005C7410">
      <w:pPr>
        <w:spacing w:after="0"/>
        <w:jc w:val="both"/>
      </w:pPr>
      <w:r>
        <w:rPr>
          <w:rFonts w:cstheme="minorHAnsi"/>
        </w:rPr>
        <w:t xml:space="preserve">Durante la </w:t>
      </w:r>
      <w:r w:rsidRPr="00800852">
        <w:rPr>
          <w:rFonts w:cstheme="minorHAnsi"/>
        </w:rPr>
        <w:t xml:space="preserve">división celular es </w:t>
      </w:r>
      <w:r>
        <w:rPr>
          <w:rFonts w:cstheme="minorHAnsi"/>
        </w:rPr>
        <w:t>necesario que cada etapa se pueda llevar a cabo</w:t>
      </w:r>
      <w:r w:rsidRPr="00800852">
        <w:rPr>
          <w:rFonts w:cstheme="minorHAnsi"/>
        </w:rPr>
        <w:t xml:space="preserve"> y </w:t>
      </w:r>
      <w:r>
        <w:rPr>
          <w:rFonts w:cstheme="minorHAnsi"/>
        </w:rPr>
        <w:t>que</w:t>
      </w:r>
      <w:r w:rsidRPr="00800852">
        <w:rPr>
          <w:rFonts w:cstheme="minorHAnsi"/>
        </w:rPr>
        <w:t xml:space="preserve"> la distribución </w:t>
      </w:r>
      <w:r>
        <w:rPr>
          <w:rFonts w:cstheme="minorHAnsi"/>
        </w:rPr>
        <w:t xml:space="preserve">del material genético sea </w:t>
      </w:r>
      <w:r w:rsidRPr="00800852">
        <w:rPr>
          <w:rFonts w:cstheme="minorHAnsi"/>
        </w:rPr>
        <w:t>igualitaria y equitati</w:t>
      </w:r>
      <w:r>
        <w:rPr>
          <w:rFonts w:cstheme="minorHAnsi"/>
        </w:rPr>
        <w:t>va</w:t>
      </w:r>
      <w:r w:rsidRPr="00800852">
        <w:rPr>
          <w:rFonts w:cstheme="minorHAnsi"/>
        </w:rPr>
        <w:t xml:space="preserve">, </w:t>
      </w:r>
      <w:r>
        <w:rPr>
          <w:rFonts w:cstheme="minorHAnsi"/>
        </w:rPr>
        <w:t xml:space="preserve">por lo que </w:t>
      </w:r>
      <w:r w:rsidRPr="00800852">
        <w:rPr>
          <w:rFonts w:cstheme="minorHAnsi"/>
        </w:rPr>
        <w:t>posee mecanismos de regulación denominados puntos de control. En ellos, se hace una “revisión” de las condiciones celulares, lo que detiene o</w:t>
      </w:r>
      <w:r>
        <w:rPr>
          <w:rFonts w:cstheme="minorHAnsi"/>
        </w:rPr>
        <w:t xml:space="preserve"> </w:t>
      </w:r>
      <w:r w:rsidRPr="00800852">
        <w:rPr>
          <w:rFonts w:cstheme="minorHAnsi"/>
        </w:rPr>
        <w:t>activa procesos involucrados en la replicación</w:t>
      </w:r>
      <w:r>
        <w:rPr>
          <w:rFonts w:cstheme="minorHAnsi"/>
        </w:rPr>
        <w:t>(duplicación)</w:t>
      </w:r>
      <w:r w:rsidRPr="00800852">
        <w:rPr>
          <w:rFonts w:cstheme="minorHAnsi"/>
        </w:rPr>
        <w:t xml:space="preserve"> del ADN, el crecimiento de la célula</w:t>
      </w:r>
      <w:r>
        <w:rPr>
          <w:rFonts w:cstheme="minorHAnsi"/>
        </w:rPr>
        <w:t xml:space="preserve"> </w:t>
      </w:r>
      <w:r w:rsidRPr="00800852">
        <w:rPr>
          <w:rFonts w:cstheme="minorHAnsi"/>
        </w:rPr>
        <w:t xml:space="preserve">y su división. </w:t>
      </w:r>
    </w:p>
    <w:p w14:paraId="783E12FD" w14:textId="77777777" w:rsidR="005C7410" w:rsidRDefault="005C7410" w:rsidP="005C7410">
      <w:pPr>
        <w:spacing w:after="0"/>
        <w:jc w:val="both"/>
        <w:rPr>
          <w:rFonts w:cstheme="minorHAnsi"/>
        </w:rPr>
      </w:pPr>
    </w:p>
    <w:p w14:paraId="006B6AC0" w14:textId="77777777" w:rsidR="005C7410" w:rsidRPr="00717B80" w:rsidRDefault="005C7410" w:rsidP="005C7410">
      <w:pPr>
        <w:spacing w:after="0"/>
        <w:jc w:val="both"/>
        <w:rPr>
          <w:rFonts w:cstheme="minorHAnsi"/>
          <w:u w:val="single"/>
        </w:rPr>
      </w:pPr>
      <w:r w:rsidRPr="00717B80">
        <w:rPr>
          <w:rFonts w:cstheme="minorHAnsi"/>
          <w:u w:val="single"/>
        </w:rPr>
        <w:t>Punto de control G1</w:t>
      </w:r>
    </w:p>
    <w:p w14:paraId="33EAFE86" w14:textId="77777777" w:rsidR="005C7410" w:rsidRDefault="005C7410" w:rsidP="005C7410">
      <w:pPr>
        <w:spacing w:after="0"/>
        <w:jc w:val="both"/>
      </w:pPr>
      <w:r w:rsidRPr="00800852">
        <w:rPr>
          <w:rFonts w:cstheme="minorHAnsi"/>
        </w:rPr>
        <w:t>Se verifica que el tamaño de la célula sea</w:t>
      </w:r>
      <w:r>
        <w:rPr>
          <w:rFonts w:cstheme="minorHAnsi"/>
        </w:rPr>
        <w:t xml:space="preserve"> </w:t>
      </w:r>
      <w:r w:rsidRPr="00800852">
        <w:rPr>
          <w:rFonts w:cstheme="minorHAnsi"/>
        </w:rPr>
        <w:t>adecuado</w:t>
      </w:r>
      <w:r>
        <w:rPr>
          <w:rFonts w:cstheme="minorHAnsi"/>
        </w:rPr>
        <w:t xml:space="preserve"> </w:t>
      </w:r>
      <w:r w:rsidRPr="00800852">
        <w:rPr>
          <w:rFonts w:cstheme="minorHAnsi"/>
        </w:rPr>
        <w:t>y que el ADN no presente daños o</w:t>
      </w:r>
      <w:r>
        <w:rPr>
          <w:rFonts w:cstheme="minorHAnsi"/>
        </w:rPr>
        <w:t xml:space="preserve"> </w:t>
      </w:r>
      <w:r w:rsidRPr="00800852">
        <w:rPr>
          <w:rFonts w:cstheme="minorHAnsi"/>
        </w:rPr>
        <w:t>alteraciones. Si se cumplen estas condiciones,</w:t>
      </w:r>
      <w:r>
        <w:rPr>
          <w:rFonts w:cstheme="minorHAnsi"/>
        </w:rPr>
        <w:t xml:space="preserve"> </w:t>
      </w:r>
      <w:r w:rsidRPr="00800852">
        <w:rPr>
          <w:rFonts w:cstheme="minorHAnsi"/>
        </w:rPr>
        <w:t>la célula seguirá con las otras etapas. De lo</w:t>
      </w:r>
      <w:r>
        <w:rPr>
          <w:rFonts w:cstheme="minorHAnsi"/>
        </w:rPr>
        <w:t xml:space="preserve"> </w:t>
      </w:r>
      <w:r w:rsidRPr="00800852">
        <w:rPr>
          <w:rFonts w:cstheme="minorHAnsi"/>
        </w:rPr>
        <w:t>contrario, quedará detenida en la etapa G1.</w:t>
      </w:r>
      <w:r w:rsidRPr="00800852">
        <w:t xml:space="preserve"> </w:t>
      </w:r>
    </w:p>
    <w:p w14:paraId="59332C0D" w14:textId="77777777" w:rsidR="005C7410" w:rsidRDefault="005C7410" w:rsidP="005C7410">
      <w:pPr>
        <w:spacing w:after="0"/>
        <w:jc w:val="both"/>
      </w:pPr>
    </w:p>
    <w:p w14:paraId="1B2DDE1B" w14:textId="77777777" w:rsidR="005C7410" w:rsidRPr="00717B80" w:rsidRDefault="005C7410" w:rsidP="005C7410">
      <w:pPr>
        <w:spacing w:after="0"/>
        <w:jc w:val="both"/>
        <w:rPr>
          <w:rFonts w:cstheme="minorHAnsi"/>
          <w:u w:val="single"/>
        </w:rPr>
      </w:pPr>
      <w:r w:rsidRPr="00717B80">
        <w:rPr>
          <w:rFonts w:cstheme="minorHAnsi"/>
          <w:u w:val="single"/>
        </w:rPr>
        <w:t>Punto de control G2</w:t>
      </w:r>
    </w:p>
    <w:p w14:paraId="49AE78D7" w14:textId="77777777" w:rsidR="005C7410" w:rsidRDefault="005C7410" w:rsidP="005C7410">
      <w:pPr>
        <w:spacing w:after="0"/>
        <w:jc w:val="both"/>
      </w:pPr>
      <w:r w:rsidRPr="00800852">
        <w:rPr>
          <w:rFonts w:cstheme="minorHAnsi"/>
        </w:rPr>
        <w:t>Se revisa que el material genético</w:t>
      </w:r>
      <w:r>
        <w:rPr>
          <w:rFonts w:cstheme="minorHAnsi"/>
        </w:rPr>
        <w:t xml:space="preserve"> </w:t>
      </w:r>
      <w:r w:rsidRPr="00800852">
        <w:rPr>
          <w:rFonts w:cstheme="minorHAnsi"/>
        </w:rPr>
        <w:t>no presente errores después de su</w:t>
      </w:r>
      <w:r>
        <w:rPr>
          <w:rFonts w:cstheme="minorHAnsi"/>
        </w:rPr>
        <w:t xml:space="preserve"> </w:t>
      </w:r>
      <w:r w:rsidRPr="00800852">
        <w:rPr>
          <w:rFonts w:cstheme="minorHAnsi"/>
        </w:rPr>
        <w:t xml:space="preserve">duplicación en la fase S. </w:t>
      </w:r>
      <w:r>
        <w:rPr>
          <w:rFonts w:cstheme="minorHAnsi"/>
        </w:rPr>
        <w:t>también</w:t>
      </w:r>
      <w:r w:rsidRPr="00800852">
        <w:rPr>
          <w:rFonts w:cstheme="minorHAnsi"/>
        </w:rPr>
        <w:t xml:space="preserve"> se verifica que el medio</w:t>
      </w:r>
      <w:r>
        <w:rPr>
          <w:rFonts w:cstheme="minorHAnsi"/>
        </w:rPr>
        <w:t xml:space="preserve"> </w:t>
      </w:r>
      <w:r w:rsidRPr="00800852">
        <w:rPr>
          <w:rFonts w:cstheme="minorHAnsi"/>
        </w:rPr>
        <w:t>extracelular sea favorable para la</w:t>
      </w:r>
      <w:r>
        <w:rPr>
          <w:rFonts w:cstheme="minorHAnsi"/>
        </w:rPr>
        <w:t xml:space="preserve"> </w:t>
      </w:r>
      <w:r w:rsidRPr="00800852">
        <w:rPr>
          <w:rFonts w:cstheme="minorHAnsi"/>
        </w:rPr>
        <w:t>división. De ser así, la célula puede</w:t>
      </w:r>
      <w:r>
        <w:rPr>
          <w:rFonts w:cstheme="minorHAnsi"/>
        </w:rPr>
        <w:t xml:space="preserve"> </w:t>
      </w:r>
      <w:r w:rsidRPr="00800852">
        <w:rPr>
          <w:rFonts w:cstheme="minorHAnsi"/>
        </w:rPr>
        <w:t>iniciar la fase M.</w:t>
      </w:r>
      <w:r w:rsidRPr="00800852">
        <w:t xml:space="preserve"> </w:t>
      </w:r>
    </w:p>
    <w:p w14:paraId="455EB170" w14:textId="77777777" w:rsidR="005C7410" w:rsidRDefault="005C7410" w:rsidP="005C7410">
      <w:pPr>
        <w:spacing w:after="0"/>
        <w:jc w:val="both"/>
      </w:pPr>
    </w:p>
    <w:p w14:paraId="5CC9EDA7" w14:textId="77777777" w:rsidR="005C7410" w:rsidRPr="00717B80" w:rsidRDefault="005C7410" w:rsidP="005C7410">
      <w:pPr>
        <w:spacing w:after="0"/>
        <w:jc w:val="both"/>
        <w:rPr>
          <w:rFonts w:cstheme="minorHAnsi"/>
          <w:u w:val="single"/>
        </w:rPr>
      </w:pPr>
      <w:r w:rsidRPr="00717B80">
        <w:rPr>
          <w:rFonts w:cstheme="minorHAnsi"/>
          <w:u w:val="single"/>
        </w:rPr>
        <w:t>Punto de control M</w:t>
      </w:r>
    </w:p>
    <w:p w14:paraId="49AF02F3" w14:textId="77777777" w:rsidR="005C7410" w:rsidRDefault="005C7410" w:rsidP="005C7410">
      <w:pPr>
        <w:spacing w:after="0"/>
        <w:jc w:val="both"/>
        <w:rPr>
          <w:rFonts w:cstheme="minorHAnsi"/>
        </w:rPr>
      </w:pPr>
      <w:r w:rsidRPr="00800852">
        <w:rPr>
          <w:rFonts w:cstheme="minorHAnsi"/>
        </w:rPr>
        <w:t>Se verifica que todos los</w:t>
      </w:r>
      <w:r>
        <w:rPr>
          <w:rFonts w:cstheme="minorHAnsi"/>
        </w:rPr>
        <w:t xml:space="preserve"> </w:t>
      </w:r>
      <w:r w:rsidRPr="00800852">
        <w:rPr>
          <w:rFonts w:cstheme="minorHAnsi"/>
        </w:rPr>
        <w:t>cromosomas se hayan unido</w:t>
      </w:r>
      <w:r>
        <w:rPr>
          <w:rFonts w:cstheme="minorHAnsi"/>
        </w:rPr>
        <w:t xml:space="preserve"> </w:t>
      </w:r>
      <w:r w:rsidRPr="00800852">
        <w:rPr>
          <w:rFonts w:cstheme="minorHAnsi"/>
        </w:rPr>
        <w:t>al huso mitótico. Esto posibilita</w:t>
      </w:r>
      <w:r>
        <w:rPr>
          <w:rFonts w:cstheme="minorHAnsi"/>
        </w:rPr>
        <w:t xml:space="preserve"> </w:t>
      </w:r>
      <w:r w:rsidRPr="00800852">
        <w:rPr>
          <w:rFonts w:cstheme="minorHAnsi"/>
        </w:rPr>
        <w:t>que la mitosis finalice, específicamente que se lleve a cabo el</w:t>
      </w:r>
      <w:r>
        <w:rPr>
          <w:rFonts w:cstheme="minorHAnsi"/>
        </w:rPr>
        <w:t xml:space="preserve"> </w:t>
      </w:r>
      <w:r w:rsidRPr="00800852">
        <w:rPr>
          <w:rFonts w:cstheme="minorHAnsi"/>
        </w:rPr>
        <w:t>paso de metafase a anafase.</w:t>
      </w:r>
      <w:r w:rsidRPr="00800852">
        <w:rPr>
          <w:rFonts w:cstheme="minorHAnsi"/>
        </w:rPr>
        <w:cr/>
      </w:r>
    </w:p>
    <w:p w14:paraId="5A10F19A" w14:textId="77777777" w:rsidR="005C7410" w:rsidRPr="00800852" w:rsidRDefault="005C7410" w:rsidP="005C7410">
      <w:pPr>
        <w:spacing w:after="0"/>
        <w:jc w:val="both"/>
        <w:rPr>
          <w:rFonts w:cstheme="minorHAnsi"/>
        </w:rPr>
      </w:pPr>
      <w:r w:rsidRPr="00800852">
        <w:rPr>
          <w:rFonts w:cstheme="minorHAnsi"/>
        </w:rPr>
        <w:t>El sistema de control interno del ciclo celular está basado principalmente en la</w:t>
      </w:r>
      <w:r>
        <w:rPr>
          <w:rFonts w:cstheme="minorHAnsi"/>
        </w:rPr>
        <w:t xml:space="preserve"> </w:t>
      </w:r>
      <w:r w:rsidRPr="00800852">
        <w:rPr>
          <w:rFonts w:cstheme="minorHAnsi"/>
        </w:rPr>
        <w:t xml:space="preserve">acción de dos grupos de proteínas. El primer grupo corresponde a las </w:t>
      </w:r>
      <w:r w:rsidRPr="00717B80">
        <w:rPr>
          <w:rFonts w:cstheme="minorHAnsi"/>
          <w:b/>
          <w:bCs/>
        </w:rPr>
        <w:t>quinasas dependientes de ciclinas</w:t>
      </w:r>
      <w:r w:rsidRPr="00800852">
        <w:rPr>
          <w:rFonts w:cstheme="minorHAnsi"/>
        </w:rPr>
        <w:t xml:space="preserve"> (Cdk), y el segundo a las </w:t>
      </w:r>
      <w:r w:rsidRPr="00717B80">
        <w:rPr>
          <w:rFonts w:cstheme="minorHAnsi"/>
          <w:b/>
          <w:bCs/>
        </w:rPr>
        <w:t>ciclinas</w:t>
      </w:r>
      <w:r w:rsidRPr="00800852">
        <w:rPr>
          <w:rFonts w:cstheme="minorHAnsi"/>
        </w:rPr>
        <w:t>. Las Cdk para actuar, deben estar unidas a las ciclinas, formando un complejo</w:t>
      </w:r>
    </w:p>
    <w:p w14:paraId="57118C2B" w14:textId="77777777" w:rsidR="005C7410" w:rsidRDefault="005C7410" w:rsidP="005C7410">
      <w:pPr>
        <w:spacing w:after="0"/>
        <w:jc w:val="both"/>
      </w:pPr>
      <w:r w:rsidRPr="00800852">
        <w:rPr>
          <w:rFonts w:cstheme="minorHAnsi"/>
        </w:rPr>
        <w:t>Cdk-ciclina, que desencadenan procesos clave</w:t>
      </w:r>
      <w:r>
        <w:rPr>
          <w:rFonts w:cstheme="minorHAnsi"/>
        </w:rPr>
        <w:t>s</w:t>
      </w:r>
      <w:r w:rsidRPr="00800852">
        <w:rPr>
          <w:rFonts w:cstheme="minorHAnsi"/>
        </w:rPr>
        <w:t xml:space="preserve"> en el ciclo celular. En nuestras células hay seis diferentes complejos</w:t>
      </w:r>
      <w:r>
        <w:rPr>
          <w:rFonts w:cstheme="minorHAnsi"/>
        </w:rPr>
        <w:t xml:space="preserve"> </w:t>
      </w:r>
      <w:r w:rsidRPr="00800852">
        <w:rPr>
          <w:rFonts w:cstheme="minorHAnsi"/>
        </w:rPr>
        <w:t>Cdk-ciclina que controlan, secuencialmente, el tránsito de la célula por las fases</w:t>
      </w:r>
      <w:r>
        <w:rPr>
          <w:rFonts w:cstheme="minorHAnsi"/>
        </w:rPr>
        <w:t xml:space="preserve"> </w:t>
      </w:r>
      <w:r w:rsidRPr="00800852">
        <w:rPr>
          <w:rFonts w:cstheme="minorHAnsi"/>
        </w:rPr>
        <w:t xml:space="preserve">G1, S, G2 y M. </w:t>
      </w:r>
    </w:p>
    <w:p w14:paraId="573B24B0" w14:textId="77777777" w:rsidR="005C7410" w:rsidRDefault="005C7410" w:rsidP="005C7410">
      <w:pPr>
        <w:spacing w:after="0"/>
        <w:jc w:val="both"/>
      </w:pPr>
    </w:p>
    <w:p w14:paraId="12FB5054" w14:textId="77777777" w:rsidR="005C7410" w:rsidRPr="00717B80" w:rsidRDefault="005C7410" w:rsidP="005C7410">
      <w:pPr>
        <w:spacing w:after="0"/>
        <w:jc w:val="both"/>
        <w:rPr>
          <w:rFonts w:cstheme="minorHAnsi"/>
          <w:b/>
          <w:bCs/>
          <w:u w:val="single"/>
        </w:rPr>
      </w:pPr>
      <w:r w:rsidRPr="00717B80">
        <w:rPr>
          <w:rFonts w:cstheme="minorHAnsi"/>
          <w:b/>
          <w:bCs/>
          <w:u w:val="single"/>
        </w:rPr>
        <w:t>¿Qué es y cómo se produce el cáncer?</w:t>
      </w:r>
    </w:p>
    <w:p w14:paraId="4E455891" w14:textId="77777777" w:rsidR="005C7410" w:rsidRDefault="005C7410" w:rsidP="005C7410">
      <w:pPr>
        <w:spacing w:after="0"/>
        <w:jc w:val="both"/>
        <w:rPr>
          <w:rFonts w:cstheme="minorHAnsi"/>
        </w:rPr>
      </w:pPr>
      <w:r>
        <w:rPr>
          <w:rFonts w:cstheme="minorHAnsi"/>
        </w:rPr>
        <w:t>En</w:t>
      </w:r>
      <w:r w:rsidRPr="00800852">
        <w:rPr>
          <w:rFonts w:cstheme="minorHAnsi"/>
        </w:rPr>
        <w:t xml:space="preserve"> condiciones normales, las células crecen, se reproducen y</w:t>
      </w:r>
      <w:r>
        <w:rPr>
          <w:rFonts w:cstheme="minorHAnsi"/>
        </w:rPr>
        <w:t xml:space="preserve"> </w:t>
      </w:r>
      <w:r w:rsidRPr="00800852">
        <w:rPr>
          <w:rFonts w:cstheme="minorHAnsi"/>
        </w:rPr>
        <w:t>mueren. Sin embargo, existen condiciones que pueden alterar el ciclo celular. Si</w:t>
      </w:r>
      <w:r>
        <w:rPr>
          <w:rFonts w:cstheme="minorHAnsi"/>
        </w:rPr>
        <w:t xml:space="preserve"> </w:t>
      </w:r>
      <w:r w:rsidRPr="00800852">
        <w:rPr>
          <w:rFonts w:cstheme="minorHAnsi"/>
        </w:rPr>
        <w:t>una célula se divide rápidamente y sin control, provoca que las nuevas células se</w:t>
      </w:r>
      <w:r>
        <w:rPr>
          <w:rFonts w:cstheme="minorHAnsi"/>
        </w:rPr>
        <w:t xml:space="preserve"> </w:t>
      </w:r>
      <w:r w:rsidRPr="00800852">
        <w:rPr>
          <w:rFonts w:cstheme="minorHAnsi"/>
        </w:rPr>
        <w:t>acumulen en el tejido formando masas de células denominadas tumores, lo que</w:t>
      </w:r>
      <w:r>
        <w:rPr>
          <w:rFonts w:cstheme="minorHAnsi"/>
        </w:rPr>
        <w:t xml:space="preserve"> </w:t>
      </w:r>
      <w:r w:rsidRPr="00800852">
        <w:rPr>
          <w:rFonts w:cstheme="minorHAnsi"/>
        </w:rPr>
        <w:t>podría originar un cáncer.</w:t>
      </w:r>
    </w:p>
    <w:p w14:paraId="55639967" w14:textId="77777777" w:rsidR="005C7410" w:rsidRDefault="005C7410" w:rsidP="005C7410">
      <w:pPr>
        <w:spacing w:after="0"/>
        <w:jc w:val="both"/>
        <w:rPr>
          <w:rFonts w:cstheme="minorHAnsi"/>
        </w:rPr>
      </w:pPr>
      <w:r w:rsidRPr="00800852">
        <w:rPr>
          <w:rFonts w:cstheme="minorHAnsi"/>
        </w:rPr>
        <w:t>¿cuál es el origen del cáncer?</w:t>
      </w:r>
    </w:p>
    <w:p w14:paraId="6900DF61" w14:textId="77777777" w:rsidR="005C7410" w:rsidRDefault="005C7410" w:rsidP="005C7410">
      <w:pPr>
        <w:spacing w:after="0"/>
        <w:jc w:val="both"/>
      </w:pPr>
      <w:r w:rsidRPr="00800852">
        <w:rPr>
          <w:rFonts w:cstheme="minorHAnsi"/>
        </w:rPr>
        <w:t xml:space="preserve"> En ocasiones el material genético experimenta alteraciones denominadas mutaciones. Si</w:t>
      </w:r>
      <w:r>
        <w:rPr>
          <w:rFonts w:cstheme="minorHAnsi"/>
        </w:rPr>
        <w:t xml:space="preserve"> </w:t>
      </w:r>
      <w:r w:rsidRPr="00800852">
        <w:rPr>
          <w:rFonts w:cstheme="minorHAnsi"/>
        </w:rPr>
        <w:t>la mutación se produce a nivel de los genes que participan en la regulación del</w:t>
      </w:r>
      <w:r>
        <w:rPr>
          <w:rFonts w:cstheme="minorHAnsi"/>
        </w:rPr>
        <w:t xml:space="preserve"> </w:t>
      </w:r>
      <w:r w:rsidRPr="00800852">
        <w:rPr>
          <w:rFonts w:cstheme="minorHAnsi"/>
        </w:rPr>
        <w:t>ciclo celular, es probable que se desarrolle un cáncer. Los genes involucrados se</w:t>
      </w:r>
      <w:r>
        <w:rPr>
          <w:rFonts w:cstheme="minorHAnsi"/>
        </w:rPr>
        <w:t xml:space="preserve"> </w:t>
      </w:r>
      <w:r w:rsidRPr="00800852">
        <w:rPr>
          <w:rFonts w:cstheme="minorHAnsi"/>
        </w:rPr>
        <w:t>especifican a continuación.</w:t>
      </w:r>
      <w:r w:rsidRPr="00800852">
        <w:t xml:space="preserve"> </w:t>
      </w:r>
    </w:p>
    <w:p w14:paraId="618679B5" w14:textId="77777777" w:rsidR="005C7410" w:rsidRDefault="005C7410" w:rsidP="005C7410">
      <w:pPr>
        <w:spacing w:after="0"/>
        <w:jc w:val="both"/>
        <w:rPr>
          <w:rFonts w:cstheme="minorHAnsi"/>
        </w:rPr>
      </w:pPr>
    </w:p>
    <w:p w14:paraId="7EF7FD0D" w14:textId="77777777" w:rsidR="005C7410" w:rsidRPr="00C860A5" w:rsidRDefault="005C7410" w:rsidP="005C7410">
      <w:pPr>
        <w:pStyle w:val="Prrafodelista"/>
        <w:numPr>
          <w:ilvl w:val="0"/>
          <w:numId w:val="25"/>
        </w:numPr>
        <w:spacing w:after="0"/>
        <w:jc w:val="both"/>
        <w:rPr>
          <w:rFonts w:cstheme="minorHAnsi"/>
          <w:b/>
          <w:bCs/>
        </w:rPr>
      </w:pPr>
      <w:r w:rsidRPr="00C860A5">
        <w:rPr>
          <w:rFonts w:cstheme="minorHAnsi"/>
          <w:b/>
          <w:bCs/>
        </w:rPr>
        <w:t>Protooncogenes</w:t>
      </w:r>
    </w:p>
    <w:p w14:paraId="0AB3D5EF" w14:textId="77777777" w:rsidR="005C7410" w:rsidRDefault="005C7410" w:rsidP="005C7410">
      <w:pPr>
        <w:pStyle w:val="Prrafodelista"/>
        <w:spacing w:after="0"/>
        <w:jc w:val="both"/>
        <w:rPr>
          <w:rFonts w:cstheme="minorHAnsi"/>
        </w:rPr>
      </w:pPr>
      <w:r w:rsidRPr="00C860A5">
        <w:rPr>
          <w:rFonts w:cstheme="minorHAnsi"/>
        </w:rPr>
        <w:t xml:space="preserve">Codifican proteínas, como las Cdk y las ciclinas, que estimulan la división celular. Estos genes, al experimentar mutaciones, se pueden transformar en oncogenes, lo que puede ocasionar el aumento de la síntesis de estas proteínas, activando o aumentando la división de algunas células. </w:t>
      </w:r>
    </w:p>
    <w:p w14:paraId="3022EF31" w14:textId="77777777" w:rsidR="005C7410" w:rsidRPr="00C860A5" w:rsidRDefault="005C7410" w:rsidP="005C7410">
      <w:pPr>
        <w:pStyle w:val="Prrafodelista"/>
        <w:numPr>
          <w:ilvl w:val="0"/>
          <w:numId w:val="25"/>
        </w:numPr>
        <w:spacing w:after="0"/>
        <w:jc w:val="both"/>
        <w:rPr>
          <w:rFonts w:cstheme="minorHAnsi"/>
        </w:rPr>
      </w:pPr>
      <w:r w:rsidRPr="00C860A5">
        <w:rPr>
          <w:rFonts w:cstheme="minorHAnsi"/>
          <w:b/>
          <w:bCs/>
        </w:rPr>
        <w:t>Genes supresores de tumores</w:t>
      </w:r>
    </w:p>
    <w:p w14:paraId="473EFB93" w14:textId="77777777" w:rsidR="005C7410" w:rsidRPr="00C860A5" w:rsidRDefault="005C7410" w:rsidP="005C7410">
      <w:pPr>
        <w:pStyle w:val="Prrafodelista"/>
        <w:spacing w:after="0"/>
        <w:jc w:val="both"/>
        <w:rPr>
          <w:rFonts w:cstheme="minorHAnsi"/>
        </w:rPr>
      </w:pPr>
      <w:r w:rsidRPr="00C860A5">
        <w:rPr>
          <w:rFonts w:cstheme="minorHAnsi"/>
        </w:rPr>
        <w:t xml:space="preserve">Codifican proteínas que regulan negativamente el ciclo celular y se encargan de que la mitosis no continúe debido a que la replicación del ADN ha ocurrido en forma incorrecta. Si el daño en el ADN es severo, una proteína denominada </w:t>
      </w:r>
      <w:r w:rsidRPr="00C860A5">
        <w:rPr>
          <w:rFonts w:cstheme="minorHAnsi"/>
          <w:b/>
          <w:bCs/>
        </w:rPr>
        <w:t>p53</w:t>
      </w:r>
      <w:r w:rsidRPr="00C860A5">
        <w:rPr>
          <w:rFonts w:cstheme="minorHAnsi"/>
        </w:rPr>
        <w:t xml:space="preserve"> induce a apoptosis. Cualquier mutación que disminuya la actividad normal de una proteína supresora de tumores puede contribuir a la aparición de cáncer. </w:t>
      </w:r>
    </w:p>
    <w:p w14:paraId="564608E6" w14:textId="77777777" w:rsidR="005C7410" w:rsidRDefault="005C7410" w:rsidP="005C7410">
      <w:pPr>
        <w:pStyle w:val="Prrafodelista"/>
        <w:spacing w:after="0"/>
        <w:jc w:val="both"/>
        <w:rPr>
          <w:rFonts w:cstheme="minorHAnsi"/>
          <w:i/>
          <w:iCs/>
          <w:sz w:val="18"/>
          <w:szCs w:val="18"/>
        </w:rPr>
      </w:pPr>
      <w:r w:rsidRPr="00C860A5">
        <w:rPr>
          <w:rFonts w:cstheme="minorHAnsi"/>
          <w:i/>
          <w:iCs/>
          <w:sz w:val="18"/>
          <w:szCs w:val="18"/>
        </w:rPr>
        <w:t>*Apoptosis: muerte celular programada</w:t>
      </w:r>
    </w:p>
    <w:p w14:paraId="57D038DE" w14:textId="77777777" w:rsidR="005C7410" w:rsidRPr="00C860A5" w:rsidRDefault="005C7410" w:rsidP="005C7410">
      <w:pPr>
        <w:pStyle w:val="Prrafodelista"/>
        <w:spacing w:after="0"/>
        <w:jc w:val="both"/>
        <w:rPr>
          <w:rFonts w:cstheme="minorHAnsi"/>
          <w:i/>
          <w:iCs/>
          <w:sz w:val="18"/>
          <w:szCs w:val="18"/>
        </w:rPr>
      </w:pPr>
    </w:p>
    <w:p w14:paraId="6A228A44" w14:textId="77777777" w:rsidR="005C7410" w:rsidRPr="00307BC0" w:rsidRDefault="005C7410" w:rsidP="005C7410">
      <w:pPr>
        <w:spacing w:after="0"/>
        <w:jc w:val="both"/>
        <w:rPr>
          <w:rFonts w:cstheme="minorHAnsi"/>
        </w:rPr>
      </w:pPr>
      <w:r w:rsidRPr="00307BC0">
        <w:rPr>
          <w:rFonts w:cstheme="minorHAnsi"/>
        </w:rPr>
        <w:t>¿Cómo se podría desencadenar un cáncer?</w:t>
      </w:r>
    </w:p>
    <w:p w14:paraId="4A1F48F1" w14:textId="77777777" w:rsidR="005C7410" w:rsidRPr="00307BC0" w:rsidRDefault="005C7410" w:rsidP="005C7410">
      <w:pPr>
        <w:spacing w:after="0"/>
        <w:jc w:val="both"/>
        <w:rPr>
          <w:rFonts w:cstheme="minorHAnsi"/>
        </w:rPr>
      </w:pPr>
      <w:r w:rsidRPr="00307BC0">
        <w:rPr>
          <w:rFonts w:cstheme="minorHAnsi"/>
        </w:rPr>
        <w:t>Una célula sana o normal puede convertirse en cancerosa</w:t>
      </w:r>
      <w:r>
        <w:rPr>
          <w:rFonts w:cstheme="minorHAnsi"/>
        </w:rPr>
        <w:t xml:space="preserve"> </w:t>
      </w:r>
      <w:r w:rsidRPr="00307BC0">
        <w:rPr>
          <w:rFonts w:cstheme="minorHAnsi"/>
        </w:rPr>
        <w:t>si los genes involucrados en el control del ciclo celular experimentan daños en su estructura. Estos daños pueden ser</w:t>
      </w:r>
      <w:r>
        <w:rPr>
          <w:rFonts w:cstheme="minorHAnsi"/>
        </w:rPr>
        <w:t xml:space="preserve"> </w:t>
      </w:r>
      <w:r w:rsidRPr="00307BC0">
        <w:rPr>
          <w:rFonts w:cstheme="minorHAnsi"/>
        </w:rPr>
        <w:t>ocasionados por agentes carcinógenos.</w:t>
      </w:r>
    </w:p>
    <w:p w14:paraId="2D3E1128" w14:textId="77777777" w:rsidR="005C7410" w:rsidRPr="00307BC0" w:rsidRDefault="005C7410" w:rsidP="005C7410">
      <w:pPr>
        <w:spacing w:after="0"/>
        <w:jc w:val="both"/>
        <w:rPr>
          <w:rFonts w:cstheme="minorHAnsi"/>
        </w:rPr>
      </w:pPr>
      <w:r w:rsidRPr="00307BC0">
        <w:rPr>
          <w:rFonts w:cstheme="minorHAnsi"/>
        </w:rPr>
        <w:t>¿Cómo se forma un tumor?</w:t>
      </w:r>
    </w:p>
    <w:p w14:paraId="4124E992" w14:textId="77777777" w:rsidR="005C7410" w:rsidRDefault="005C7410" w:rsidP="005C7410">
      <w:pPr>
        <w:spacing w:after="0"/>
        <w:jc w:val="both"/>
      </w:pPr>
      <w:r w:rsidRPr="00307BC0">
        <w:rPr>
          <w:rFonts w:cstheme="minorHAnsi"/>
        </w:rPr>
        <w:t>La célula cancerosa se divide rápidamente, una y otra vez,</w:t>
      </w:r>
      <w:r>
        <w:rPr>
          <w:rFonts w:cstheme="minorHAnsi"/>
        </w:rPr>
        <w:t xml:space="preserve"> </w:t>
      </w:r>
      <w:r w:rsidRPr="00307BC0">
        <w:rPr>
          <w:rFonts w:cstheme="minorHAnsi"/>
        </w:rPr>
        <w:t>provocando que nuevas células cancerosas se acumulen en</w:t>
      </w:r>
      <w:r>
        <w:rPr>
          <w:rFonts w:cstheme="minorHAnsi"/>
        </w:rPr>
        <w:t xml:space="preserve"> </w:t>
      </w:r>
      <w:r w:rsidRPr="00307BC0">
        <w:rPr>
          <w:rFonts w:cstheme="minorHAnsi"/>
        </w:rPr>
        <w:t>el tejido, formando un tumor.</w:t>
      </w:r>
      <w:r w:rsidRPr="00307BC0">
        <w:t xml:space="preserve"> </w:t>
      </w:r>
    </w:p>
    <w:p w14:paraId="40216F2A" w14:textId="77777777" w:rsidR="005C7410" w:rsidRPr="00307BC0" w:rsidRDefault="005C7410" w:rsidP="005C7410">
      <w:pPr>
        <w:spacing w:after="0"/>
        <w:jc w:val="both"/>
        <w:rPr>
          <w:rFonts w:cstheme="minorHAnsi"/>
        </w:rPr>
      </w:pPr>
      <w:r w:rsidRPr="00307BC0">
        <w:rPr>
          <w:rFonts w:cstheme="minorHAnsi"/>
        </w:rPr>
        <w:t>¿Cómo se ramifica un cáncer?</w:t>
      </w:r>
    </w:p>
    <w:p w14:paraId="5DB27207" w14:textId="77777777" w:rsidR="005C7410" w:rsidRPr="00307BC0" w:rsidRDefault="005C7410" w:rsidP="005C7410">
      <w:pPr>
        <w:spacing w:after="0"/>
        <w:jc w:val="both"/>
        <w:rPr>
          <w:rFonts w:cstheme="minorHAnsi"/>
        </w:rPr>
      </w:pPr>
      <w:r w:rsidRPr="00307BC0">
        <w:rPr>
          <w:rFonts w:cstheme="minorHAnsi"/>
        </w:rPr>
        <w:t>Existen tumores benignos, masas compactas de células</w:t>
      </w:r>
      <w:r>
        <w:rPr>
          <w:rFonts w:cstheme="minorHAnsi"/>
        </w:rPr>
        <w:t xml:space="preserve"> </w:t>
      </w:r>
      <w:r w:rsidRPr="00307BC0">
        <w:rPr>
          <w:rFonts w:cstheme="minorHAnsi"/>
        </w:rPr>
        <w:t>que permanecen en el lugar del cuerpo donde se</w:t>
      </w:r>
      <w:r>
        <w:rPr>
          <w:rFonts w:cstheme="minorHAnsi"/>
        </w:rPr>
        <w:t xml:space="preserve"> </w:t>
      </w:r>
      <w:r w:rsidRPr="00307BC0">
        <w:rPr>
          <w:rFonts w:cstheme="minorHAnsi"/>
        </w:rPr>
        <w:t>originaron y que, generalmente, pueden ser removidas</w:t>
      </w:r>
      <w:r>
        <w:rPr>
          <w:rFonts w:cstheme="minorHAnsi"/>
        </w:rPr>
        <w:t xml:space="preserve"> </w:t>
      </w:r>
      <w:r w:rsidRPr="00307BC0">
        <w:rPr>
          <w:rFonts w:cstheme="minorHAnsi"/>
        </w:rPr>
        <w:t>a través de procedimientos quirúrgicos. En cambio, los</w:t>
      </w:r>
      <w:r>
        <w:rPr>
          <w:rFonts w:cstheme="minorHAnsi"/>
        </w:rPr>
        <w:t xml:space="preserve"> </w:t>
      </w:r>
      <w:r w:rsidRPr="00307BC0">
        <w:rPr>
          <w:rFonts w:cstheme="minorHAnsi"/>
        </w:rPr>
        <w:t>tumores malignos o cancerosos invaden otros tejidos</w:t>
      </w:r>
      <w:r>
        <w:rPr>
          <w:rFonts w:cstheme="minorHAnsi"/>
        </w:rPr>
        <w:t xml:space="preserve"> </w:t>
      </w:r>
      <w:r w:rsidRPr="00307BC0">
        <w:rPr>
          <w:rFonts w:cstheme="minorHAnsi"/>
        </w:rPr>
        <w:t>y órganos, impidiendo su normal funcionamiento,</w:t>
      </w:r>
      <w:r>
        <w:rPr>
          <w:rFonts w:cstheme="minorHAnsi"/>
        </w:rPr>
        <w:t xml:space="preserve"> </w:t>
      </w:r>
      <w:r w:rsidRPr="00307BC0">
        <w:rPr>
          <w:rFonts w:cstheme="minorHAnsi"/>
        </w:rPr>
        <w:t>fenómeno conocido como metástasis.</w:t>
      </w:r>
    </w:p>
    <w:p w14:paraId="21CD533B" w14:textId="77777777" w:rsidR="005C7410" w:rsidRPr="00307BC0" w:rsidRDefault="005C7410" w:rsidP="005C7410">
      <w:pPr>
        <w:spacing w:after="0"/>
        <w:jc w:val="both"/>
        <w:rPr>
          <w:rFonts w:cstheme="minorHAnsi"/>
        </w:rPr>
      </w:pPr>
      <w:r w:rsidRPr="00307BC0">
        <w:rPr>
          <w:rFonts w:cstheme="minorHAnsi"/>
        </w:rPr>
        <w:t>¿Cómo son los principales tratamientos</w:t>
      </w:r>
      <w:r>
        <w:rPr>
          <w:rFonts w:cstheme="minorHAnsi"/>
        </w:rPr>
        <w:t xml:space="preserve"> </w:t>
      </w:r>
      <w:r w:rsidRPr="00307BC0">
        <w:rPr>
          <w:rFonts w:cstheme="minorHAnsi"/>
        </w:rPr>
        <w:t>contra el cáncer?</w:t>
      </w:r>
    </w:p>
    <w:p w14:paraId="5CFECC5C" w14:textId="77777777" w:rsidR="005C7410" w:rsidRPr="00307BC0" w:rsidRDefault="005C7410" w:rsidP="005C7410">
      <w:pPr>
        <w:spacing w:after="0"/>
        <w:jc w:val="both"/>
        <w:rPr>
          <w:rFonts w:cstheme="minorHAnsi"/>
        </w:rPr>
      </w:pPr>
      <w:r w:rsidRPr="00307BC0">
        <w:rPr>
          <w:rFonts w:cstheme="minorHAnsi"/>
        </w:rPr>
        <w:t>Las personas que padecen cáncer pueden ser sometidas a diversos tratamientos.</w:t>
      </w:r>
      <w:r>
        <w:rPr>
          <w:rFonts w:cstheme="minorHAnsi"/>
        </w:rPr>
        <w:t xml:space="preserve"> </w:t>
      </w:r>
      <w:r w:rsidRPr="00307BC0">
        <w:rPr>
          <w:rFonts w:cstheme="minorHAnsi"/>
        </w:rPr>
        <w:t>En términos médicos, los principales métodos para combatir esta enfermedad incluyen procedimientos quirúrgicos, y el uso de radiación y drogas.</w:t>
      </w:r>
    </w:p>
    <w:p w14:paraId="35F2BBAA" w14:textId="77777777" w:rsidR="005C7410" w:rsidRPr="00307BC0" w:rsidRDefault="005C7410" w:rsidP="005C7410">
      <w:pPr>
        <w:spacing w:after="0"/>
        <w:jc w:val="both"/>
        <w:rPr>
          <w:rFonts w:cstheme="minorHAnsi"/>
        </w:rPr>
      </w:pPr>
      <w:r w:rsidRPr="00307BC0">
        <w:rPr>
          <w:rFonts w:cstheme="minorHAnsi"/>
        </w:rPr>
        <w:t>Si el cáncer es detectado en una fase prematura, es decir, antes de que se haya</w:t>
      </w:r>
      <w:r>
        <w:rPr>
          <w:rFonts w:cstheme="minorHAnsi"/>
        </w:rPr>
        <w:t xml:space="preserve"> </w:t>
      </w:r>
      <w:r w:rsidRPr="00307BC0">
        <w:rPr>
          <w:rFonts w:cstheme="minorHAnsi"/>
        </w:rPr>
        <w:t>propagado a otras partes del cuerpo, es posible eliminar el tumor canceroso a</w:t>
      </w:r>
      <w:r>
        <w:rPr>
          <w:rFonts w:cstheme="minorHAnsi"/>
        </w:rPr>
        <w:t xml:space="preserve"> </w:t>
      </w:r>
      <w:r w:rsidRPr="00307BC0">
        <w:rPr>
          <w:rFonts w:cstheme="minorHAnsi"/>
        </w:rPr>
        <w:t xml:space="preserve">través de una cirugía. De lo contrario, si </w:t>
      </w:r>
      <w:r w:rsidRPr="00307BC0">
        <w:rPr>
          <w:rFonts w:cstheme="minorHAnsi"/>
        </w:rPr>
        <w:lastRenderedPageBreak/>
        <w:t>este se ha ramificado, o bien no puede ser</w:t>
      </w:r>
      <w:r>
        <w:rPr>
          <w:rFonts w:cstheme="minorHAnsi"/>
        </w:rPr>
        <w:t xml:space="preserve"> </w:t>
      </w:r>
      <w:r w:rsidRPr="00307BC0">
        <w:rPr>
          <w:rFonts w:cstheme="minorHAnsi"/>
        </w:rPr>
        <w:t>removido, se debe optar por otros tratamientos: la radioterapia y la quimioterapia.</w:t>
      </w:r>
    </w:p>
    <w:p w14:paraId="3C164538" w14:textId="77777777" w:rsidR="005C7410" w:rsidRPr="00307BC0" w:rsidRDefault="005C7410" w:rsidP="005C7410">
      <w:pPr>
        <w:spacing w:after="0"/>
        <w:jc w:val="both"/>
        <w:rPr>
          <w:rFonts w:cstheme="minorHAnsi"/>
        </w:rPr>
      </w:pPr>
      <w:r w:rsidRPr="00307BC0">
        <w:rPr>
          <w:rFonts w:cstheme="minorHAnsi"/>
        </w:rPr>
        <w:t>La radioterapia corresponde al uso de radiación, ondas de alta energía que se</w:t>
      </w:r>
      <w:r>
        <w:rPr>
          <w:rFonts w:cstheme="minorHAnsi"/>
        </w:rPr>
        <w:t xml:space="preserve"> </w:t>
      </w:r>
      <w:r w:rsidRPr="00307BC0">
        <w:rPr>
          <w:rFonts w:cstheme="minorHAnsi"/>
        </w:rPr>
        <w:t>utilizan para eliminar células cancerosas, y reducir tumores, dañando el ADN de</w:t>
      </w:r>
      <w:r>
        <w:rPr>
          <w:rFonts w:cstheme="minorHAnsi"/>
        </w:rPr>
        <w:t xml:space="preserve"> </w:t>
      </w:r>
      <w:r w:rsidRPr="00307BC0">
        <w:rPr>
          <w:rFonts w:cstheme="minorHAnsi"/>
        </w:rPr>
        <w:t>estas células. Generalmente, la aplicación de radiación se localiza en una región</w:t>
      </w:r>
      <w:r>
        <w:rPr>
          <w:rFonts w:cstheme="minorHAnsi"/>
        </w:rPr>
        <w:t xml:space="preserve"> </w:t>
      </w:r>
      <w:r w:rsidRPr="00307BC0">
        <w:rPr>
          <w:rFonts w:cstheme="minorHAnsi"/>
        </w:rPr>
        <w:t>específica, pues también puede dañar células sanas. La quimioterapia, por su parte,</w:t>
      </w:r>
      <w:r>
        <w:rPr>
          <w:rFonts w:cstheme="minorHAnsi"/>
        </w:rPr>
        <w:t xml:space="preserve"> </w:t>
      </w:r>
      <w:r w:rsidRPr="00307BC0">
        <w:rPr>
          <w:rFonts w:cstheme="minorHAnsi"/>
        </w:rPr>
        <w:t>se refiere al uso de fármacos que combaten el cáncer, los que son transportados a</w:t>
      </w:r>
      <w:r>
        <w:rPr>
          <w:rFonts w:cstheme="minorHAnsi"/>
        </w:rPr>
        <w:t xml:space="preserve"> </w:t>
      </w:r>
      <w:r w:rsidRPr="00307BC0">
        <w:rPr>
          <w:rFonts w:cstheme="minorHAnsi"/>
        </w:rPr>
        <w:t>través del torrente sanguíneo, a diferentes partes del cuerpo. Estos medicamentos</w:t>
      </w:r>
    </w:p>
    <w:p w14:paraId="3D6A54BA" w14:textId="77777777" w:rsidR="005C7410" w:rsidRPr="00307BC0" w:rsidRDefault="005C7410" w:rsidP="005C7410">
      <w:pPr>
        <w:spacing w:after="0"/>
        <w:jc w:val="both"/>
        <w:rPr>
          <w:rFonts w:cstheme="minorHAnsi"/>
        </w:rPr>
      </w:pPr>
      <w:r w:rsidRPr="00307BC0">
        <w:rPr>
          <w:rFonts w:cstheme="minorHAnsi"/>
        </w:rPr>
        <w:t>pueden eliminar células cancerosas o frenar</w:t>
      </w:r>
      <w:r>
        <w:rPr>
          <w:rFonts w:cstheme="minorHAnsi"/>
        </w:rPr>
        <w:t xml:space="preserve"> </w:t>
      </w:r>
      <w:r w:rsidRPr="00307BC0">
        <w:rPr>
          <w:rFonts w:cstheme="minorHAnsi"/>
        </w:rPr>
        <w:t>su crecimiento. No obstante, muchos de</w:t>
      </w:r>
      <w:r>
        <w:rPr>
          <w:rFonts w:cstheme="minorHAnsi"/>
        </w:rPr>
        <w:t xml:space="preserve"> </w:t>
      </w:r>
      <w:r w:rsidRPr="00307BC0">
        <w:rPr>
          <w:rFonts w:cstheme="minorHAnsi"/>
        </w:rPr>
        <w:t>estos fármacos también destruyen células</w:t>
      </w:r>
      <w:r>
        <w:rPr>
          <w:rFonts w:cstheme="minorHAnsi"/>
        </w:rPr>
        <w:t xml:space="preserve"> </w:t>
      </w:r>
      <w:r w:rsidRPr="00307BC0">
        <w:rPr>
          <w:rFonts w:cstheme="minorHAnsi"/>
        </w:rPr>
        <w:t>normales, pudiendo ocasionar efectos secundarios en los pacientes.</w:t>
      </w:r>
    </w:p>
    <w:p w14:paraId="3341462D" w14:textId="77777777" w:rsidR="005C7410" w:rsidRPr="00307BC0" w:rsidRDefault="005C7410" w:rsidP="005C7410">
      <w:pPr>
        <w:spacing w:after="0"/>
        <w:jc w:val="both"/>
        <w:rPr>
          <w:rFonts w:cstheme="minorHAnsi"/>
        </w:rPr>
      </w:pPr>
      <w:r w:rsidRPr="00307BC0">
        <w:rPr>
          <w:rFonts w:cstheme="minorHAnsi"/>
        </w:rPr>
        <w:t>Científicos y científicas continúan buscando nuevas alternativas para tratar el cáncer.</w:t>
      </w:r>
      <w:r>
        <w:rPr>
          <w:rFonts w:cstheme="minorHAnsi"/>
        </w:rPr>
        <w:t xml:space="preserve"> </w:t>
      </w:r>
    </w:p>
    <w:p w14:paraId="6A2E07AF" w14:textId="77777777" w:rsidR="005C7410" w:rsidRDefault="005C7410" w:rsidP="005C7410">
      <w:pPr>
        <w:spacing w:after="0"/>
        <w:jc w:val="both"/>
        <w:rPr>
          <w:rFonts w:cstheme="minorHAnsi"/>
          <w:b/>
          <w:bCs/>
          <w:u w:val="single"/>
        </w:rPr>
      </w:pPr>
    </w:p>
    <w:p w14:paraId="02E9AE87" w14:textId="77777777" w:rsidR="005C7410" w:rsidRDefault="005C7410" w:rsidP="005C7410">
      <w:pPr>
        <w:jc w:val="both"/>
        <w:rPr>
          <w:rFonts w:cstheme="minorHAnsi"/>
          <w:b/>
          <w:bCs/>
          <w:u w:val="single"/>
        </w:rPr>
      </w:pPr>
      <w:r w:rsidRPr="00FA4855">
        <w:rPr>
          <w:rFonts w:cstheme="minorHAnsi"/>
          <w:b/>
          <w:bCs/>
          <w:u w:val="single"/>
        </w:rPr>
        <w:t xml:space="preserve">Actividades </w:t>
      </w:r>
    </w:p>
    <w:p w14:paraId="59D91E60" w14:textId="77777777" w:rsidR="005C7410" w:rsidRDefault="005C7410" w:rsidP="005C7410">
      <w:pPr>
        <w:pStyle w:val="Prrafodelista"/>
        <w:numPr>
          <w:ilvl w:val="0"/>
          <w:numId w:val="26"/>
        </w:numPr>
        <w:jc w:val="both"/>
        <w:rPr>
          <w:rFonts w:cstheme="minorHAnsi"/>
        </w:rPr>
      </w:pPr>
      <w:r>
        <w:rPr>
          <w:rFonts w:cstheme="minorHAnsi"/>
        </w:rPr>
        <w:t>Observe el siguiente gráfico y responda:</w:t>
      </w:r>
    </w:p>
    <w:p w14:paraId="796F1E98" w14:textId="77777777" w:rsidR="005C7410" w:rsidRDefault="005C7410" w:rsidP="005C7410">
      <w:pPr>
        <w:ind w:left="360"/>
        <w:jc w:val="center"/>
        <w:rPr>
          <w:rFonts w:cstheme="minorHAnsi"/>
        </w:rPr>
      </w:pPr>
      <w:r>
        <w:rPr>
          <w:rFonts w:cstheme="minorHAnsi"/>
          <w:noProof/>
          <w:lang w:eastAsia="es-CL"/>
        </w:rPr>
        <w:drawing>
          <wp:inline distT="0" distB="0" distL="0" distR="0" wp14:anchorId="135954E4" wp14:editId="651A7316">
            <wp:extent cx="3427679" cy="1169284"/>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1533" cy="1174010"/>
                    </a:xfrm>
                    <a:prstGeom prst="rect">
                      <a:avLst/>
                    </a:prstGeom>
                    <a:noFill/>
                  </pic:spPr>
                </pic:pic>
              </a:graphicData>
            </a:graphic>
          </wp:inline>
        </w:drawing>
      </w:r>
    </w:p>
    <w:p w14:paraId="36F59645" w14:textId="77777777" w:rsidR="005C7410" w:rsidRDefault="005C7410" w:rsidP="005C7410">
      <w:pPr>
        <w:pStyle w:val="Prrafodelista"/>
        <w:numPr>
          <w:ilvl w:val="1"/>
          <w:numId w:val="26"/>
        </w:numPr>
        <w:rPr>
          <w:rFonts w:cstheme="minorHAnsi"/>
        </w:rPr>
      </w:pPr>
      <w:bookmarkStart w:id="1" w:name="_Hlk51776361"/>
      <w:r w:rsidRPr="00C860A5">
        <w:rPr>
          <w:rFonts w:cstheme="minorHAnsi"/>
        </w:rPr>
        <w:t>¿Cuál es la cantidad de ADN en fase</w:t>
      </w:r>
      <w:r>
        <w:rPr>
          <w:rFonts w:cstheme="minorHAnsi"/>
        </w:rPr>
        <w:t xml:space="preserve"> G1 y en fase</w:t>
      </w:r>
      <w:r w:rsidRPr="00C860A5">
        <w:rPr>
          <w:rFonts w:cstheme="minorHAnsi"/>
        </w:rPr>
        <w:t xml:space="preserve"> S?</w:t>
      </w:r>
    </w:p>
    <w:p w14:paraId="0692A206" w14:textId="77777777" w:rsidR="005C7410" w:rsidRDefault="005C7410" w:rsidP="005C7410">
      <w:pPr>
        <w:pStyle w:val="Prrafodelista"/>
        <w:numPr>
          <w:ilvl w:val="1"/>
          <w:numId w:val="26"/>
        </w:numPr>
        <w:rPr>
          <w:rFonts w:cstheme="minorHAnsi"/>
        </w:rPr>
      </w:pPr>
      <w:r>
        <w:rPr>
          <w:rFonts w:cstheme="minorHAnsi"/>
        </w:rPr>
        <w:t>¿Cuál es la cantidad de ADN al finalizar la mitosis?</w:t>
      </w:r>
    </w:p>
    <w:p w14:paraId="425E6233" w14:textId="77777777" w:rsidR="005C7410" w:rsidRDefault="005C7410" w:rsidP="005C7410">
      <w:pPr>
        <w:pStyle w:val="Prrafodelista"/>
        <w:rPr>
          <w:rFonts w:cstheme="minorHAnsi"/>
        </w:rPr>
      </w:pPr>
    </w:p>
    <w:p w14:paraId="39EA03D6" w14:textId="77777777" w:rsidR="005C7410" w:rsidRDefault="005C7410" w:rsidP="005C7410">
      <w:pPr>
        <w:pStyle w:val="Prrafodelista"/>
        <w:numPr>
          <w:ilvl w:val="0"/>
          <w:numId w:val="26"/>
        </w:numPr>
        <w:rPr>
          <w:rFonts w:cstheme="minorHAnsi"/>
        </w:rPr>
      </w:pPr>
      <w:r>
        <w:rPr>
          <w:rFonts w:cstheme="minorHAnsi"/>
        </w:rPr>
        <w:t xml:space="preserve">Una célula que inicia el ciclo celular contiene en su núcleo 12 cromosomas </w:t>
      </w:r>
      <w:r w:rsidRPr="00C860A5">
        <w:rPr>
          <w:rFonts w:cstheme="minorHAnsi"/>
        </w:rPr>
        <w:t>¿Cuántas células y cuántos cromosomas tendrá al finalizar</w:t>
      </w:r>
      <w:r>
        <w:rPr>
          <w:rFonts w:cstheme="minorHAnsi"/>
        </w:rPr>
        <w:t xml:space="preserve"> el ciclo celular?</w:t>
      </w:r>
    </w:p>
    <w:p w14:paraId="61A20341" w14:textId="77777777" w:rsidR="005C7410" w:rsidRDefault="005C7410" w:rsidP="005C7410">
      <w:pPr>
        <w:pStyle w:val="Prrafodelista"/>
        <w:numPr>
          <w:ilvl w:val="0"/>
          <w:numId w:val="26"/>
        </w:numPr>
        <w:rPr>
          <w:rFonts w:cstheme="minorHAnsi"/>
        </w:rPr>
      </w:pPr>
      <w:r>
        <w:rPr>
          <w:rFonts w:cstheme="minorHAnsi"/>
        </w:rPr>
        <w:t>Investigue por qué el cigarro es considerado un agente carcinógeno</w:t>
      </w:r>
    </w:p>
    <w:p w14:paraId="1F63BEA4" w14:textId="77777777" w:rsidR="005C7410" w:rsidRPr="00C860A5" w:rsidRDefault="005C7410" w:rsidP="005C7410">
      <w:pPr>
        <w:pStyle w:val="Prrafodelista"/>
        <w:numPr>
          <w:ilvl w:val="0"/>
          <w:numId w:val="26"/>
        </w:numPr>
        <w:rPr>
          <w:rFonts w:cstheme="minorHAnsi"/>
        </w:rPr>
      </w:pPr>
      <w:r>
        <w:rPr>
          <w:rFonts w:cstheme="minorHAnsi"/>
        </w:rPr>
        <w:t xml:space="preserve">En el cáncer ¿En qué genes ocurren mutaciones? ¿Cuál es su consecuencia a nivel celular? </w:t>
      </w:r>
    </w:p>
    <w:bookmarkEnd w:id="1"/>
    <w:p w14:paraId="2C0E0C3C" w14:textId="77777777" w:rsidR="005C7410" w:rsidRDefault="005C7410">
      <w:pPr>
        <w:spacing w:after="200" w:line="276" w:lineRule="auto"/>
        <w:rPr>
          <w:b/>
          <w:u w:val="single"/>
        </w:rPr>
      </w:pPr>
      <w:r>
        <w:rPr>
          <w:b/>
          <w:u w:val="single"/>
        </w:rPr>
        <w:br w:type="page"/>
      </w:r>
    </w:p>
    <w:p w14:paraId="0D06803C" w14:textId="2E1D107B" w:rsidR="002C3867" w:rsidRPr="00243EA1" w:rsidRDefault="002C3867" w:rsidP="002C3867">
      <w:pPr>
        <w:jc w:val="center"/>
        <w:rPr>
          <w:b/>
          <w:u w:val="single"/>
        </w:rPr>
      </w:pPr>
      <w:r w:rsidRPr="00243EA1">
        <w:rPr>
          <w:b/>
          <w:u w:val="single"/>
        </w:rPr>
        <w:lastRenderedPageBreak/>
        <w:t>SEGUNDA SEMANA: QUÍMICA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490"/>
        <w:gridCol w:w="2589"/>
        <w:gridCol w:w="2590"/>
      </w:tblGrid>
      <w:tr w:rsidR="002C3867" w:rsidRPr="00C9578A" w14:paraId="366AB087" w14:textId="77777777" w:rsidTr="002C3867">
        <w:trPr>
          <w:trHeight w:val="416"/>
        </w:trPr>
        <w:tc>
          <w:tcPr>
            <w:tcW w:w="2689" w:type="dxa"/>
            <w:shd w:val="clear" w:color="auto" w:fill="auto"/>
          </w:tcPr>
          <w:p w14:paraId="303F2FD0" w14:textId="6DD86536" w:rsidR="002C3867" w:rsidRPr="00504DF8" w:rsidRDefault="002C3867" w:rsidP="002C3867">
            <w:pPr>
              <w:pStyle w:val="Normal1"/>
              <w:spacing w:after="0" w:line="240" w:lineRule="auto"/>
              <w:jc w:val="both"/>
              <w:rPr>
                <w:b/>
              </w:rPr>
            </w:pPr>
            <w:r w:rsidRPr="00AF16E7">
              <w:rPr>
                <w:b/>
              </w:rPr>
              <w:t xml:space="preserve">Desde el día  </w:t>
            </w:r>
          </w:p>
        </w:tc>
        <w:tc>
          <w:tcPr>
            <w:tcW w:w="2490" w:type="dxa"/>
            <w:shd w:val="clear" w:color="auto" w:fill="auto"/>
          </w:tcPr>
          <w:p w14:paraId="031A0287" w14:textId="5E28FF0C" w:rsidR="002C3867" w:rsidRPr="00504DF8" w:rsidRDefault="004F75A1" w:rsidP="002C3867">
            <w:pPr>
              <w:pStyle w:val="Normal1"/>
              <w:spacing w:after="0" w:line="240" w:lineRule="auto"/>
              <w:jc w:val="both"/>
              <w:rPr>
                <w:b/>
              </w:rPr>
            </w:pPr>
            <w:r>
              <w:rPr>
                <w:b/>
              </w:rPr>
              <w:t>12 de octubre</w:t>
            </w:r>
          </w:p>
        </w:tc>
        <w:tc>
          <w:tcPr>
            <w:tcW w:w="2589" w:type="dxa"/>
            <w:shd w:val="clear" w:color="auto" w:fill="auto"/>
          </w:tcPr>
          <w:p w14:paraId="17DF9EDB" w14:textId="21AFB9B0" w:rsidR="002C3867" w:rsidRPr="00504DF8" w:rsidRDefault="002C3867" w:rsidP="002C3867">
            <w:pPr>
              <w:pStyle w:val="Normal1"/>
              <w:spacing w:after="0" w:line="240" w:lineRule="auto"/>
              <w:jc w:val="both"/>
              <w:rPr>
                <w:b/>
              </w:rPr>
            </w:pPr>
            <w:r w:rsidRPr="00AF16E7">
              <w:rPr>
                <w:b/>
              </w:rPr>
              <w:t xml:space="preserve">Hasta el día </w:t>
            </w:r>
          </w:p>
        </w:tc>
        <w:tc>
          <w:tcPr>
            <w:tcW w:w="2590" w:type="dxa"/>
            <w:shd w:val="clear" w:color="auto" w:fill="auto"/>
          </w:tcPr>
          <w:p w14:paraId="3A56FE68" w14:textId="4CC7BB03" w:rsidR="002C3867" w:rsidRPr="00504DF8" w:rsidRDefault="004F75A1" w:rsidP="002C3867">
            <w:pPr>
              <w:pStyle w:val="Normal1"/>
              <w:spacing w:after="0" w:line="240" w:lineRule="auto"/>
              <w:jc w:val="both"/>
              <w:rPr>
                <w:b/>
              </w:rPr>
            </w:pPr>
            <w:r>
              <w:rPr>
                <w:b/>
              </w:rPr>
              <w:t>19 de octubre</w:t>
            </w:r>
          </w:p>
        </w:tc>
      </w:tr>
      <w:tr w:rsidR="002C3867" w:rsidRPr="00C9578A" w14:paraId="26726601" w14:textId="77777777" w:rsidTr="002A3CCA">
        <w:trPr>
          <w:trHeight w:val="801"/>
        </w:trPr>
        <w:tc>
          <w:tcPr>
            <w:tcW w:w="2689" w:type="dxa"/>
            <w:shd w:val="clear" w:color="auto" w:fill="auto"/>
            <w:hideMark/>
          </w:tcPr>
          <w:p w14:paraId="13B1A01D" w14:textId="77777777" w:rsidR="002C3867" w:rsidRPr="00AF16E7" w:rsidRDefault="002C3867" w:rsidP="002C3867">
            <w:pPr>
              <w:rPr>
                <w:b/>
              </w:rPr>
            </w:pPr>
            <w:r w:rsidRPr="00AF16E7">
              <w:rPr>
                <w:b/>
              </w:rPr>
              <w:t>Objetivo de Aprendizaje</w:t>
            </w:r>
          </w:p>
          <w:p w14:paraId="2058286B" w14:textId="0DCF4B0E" w:rsidR="002C3867" w:rsidRPr="00C9578A" w:rsidRDefault="002C3867" w:rsidP="002C3867">
            <w:pPr>
              <w:rPr>
                <w:rFonts w:eastAsia="Times New Roman"/>
                <w:lang w:val="es-ES" w:eastAsia="es-ES"/>
              </w:rPr>
            </w:pPr>
            <w:r w:rsidRPr="00AF16E7">
              <w:rPr>
                <w:b/>
              </w:rPr>
              <w:t>Priorizado</w:t>
            </w:r>
          </w:p>
        </w:tc>
        <w:tc>
          <w:tcPr>
            <w:tcW w:w="7669" w:type="dxa"/>
            <w:gridSpan w:val="3"/>
            <w:shd w:val="clear" w:color="auto" w:fill="auto"/>
          </w:tcPr>
          <w:p w14:paraId="0B96777B" w14:textId="393DAAD4" w:rsidR="002C3867" w:rsidRPr="002C3867" w:rsidRDefault="002C3867" w:rsidP="002C3867">
            <w:pPr>
              <w:pStyle w:val="Normal1"/>
              <w:spacing w:after="0" w:line="240" w:lineRule="auto"/>
              <w:jc w:val="both"/>
              <w:rPr>
                <w:b/>
              </w:rPr>
            </w:pPr>
            <w:r w:rsidRPr="00504DF8">
              <w:rPr>
                <w:b/>
              </w:rPr>
              <w:t>OA 17:</w:t>
            </w:r>
            <w:r>
              <w:rPr>
                <w:b/>
              </w:rPr>
              <w:t xml:space="preserve"> </w:t>
            </w:r>
            <w:r w:rsidRPr="00504DF8">
              <w:t xml:space="preserve">Crear </w:t>
            </w:r>
            <w:r>
              <w:t xml:space="preserve">modelos del carbono y explicar sus propiedades como base para la formación de moléculas útiles para los seres vivos (biomoléculas presentes en la célula) y el entorno (hidrocarburos como petróleo y sus derivados) </w:t>
            </w:r>
          </w:p>
        </w:tc>
      </w:tr>
      <w:tr w:rsidR="002C3867" w:rsidRPr="00C9578A" w14:paraId="0ACB2DB3" w14:textId="77777777" w:rsidTr="002A3CCA">
        <w:trPr>
          <w:trHeight w:val="757"/>
        </w:trPr>
        <w:tc>
          <w:tcPr>
            <w:tcW w:w="2689" w:type="dxa"/>
            <w:shd w:val="clear" w:color="auto" w:fill="auto"/>
          </w:tcPr>
          <w:p w14:paraId="0DBFF04F" w14:textId="7883E9A3" w:rsidR="002C3867" w:rsidRPr="00AF16E7" w:rsidRDefault="002C3867" w:rsidP="002C3867">
            <w:pPr>
              <w:rPr>
                <w:b/>
              </w:rPr>
            </w:pPr>
            <w:r>
              <w:rPr>
                <w:b/>
              </w:rPr>
              <w:t>Indicadores de Evaluación</w:t>
            </w:r>
          </w:p>
        </w:tc>
        <w:tc>
          <w:tcPr>
            <w:tcW w:w="7669" w:type="dxa"/>
            <w:gridSpan w:val="3"/>
            <w:shd w:val="clear" w:color="auto" w:fill="auto"/>
          </w:tcPr>
          <w:p w14:paraId="1772C62B" w14:textId="77777777" w:rsidR="002C3867" w:rsidRPr="0045780E" w:rsidRDefault="002C3867" w:rsidP="002C3867">
            <w:pPr>
              <w:rPr>
                <w:lang w:val="es-ES" w:eastAsia="es-ES"/>
              </w:rPr>
            </w:pPr>
            <w:r>
              <w:rPr>
                <w:lang w:val="es-ES" w:eastAsia="es-ES"/>
              </w:rPr>
              <w:t>-</w:t>
            </w:r>
            <w:r w:rsidRPr="0045780E">
              <w:rPr>
                <w:lang w:val="es-ES" w:eastAsia="es-ES"/>
              </w:rPr>
              <w:t>Identifican propiedades y características del carbono que promueven las características de las moléculas orgánicas.</w:t>
            </w:r>
          </w:p>
          <w:p w14:paraId="29290D54" w14:textId="77777777" w:rsidR="002C3867" w:rsidRPr="0045780E" w:rsidRDefault="002C3867" w:rsidP="002C3867">
            <w:pPr>
              <w:rPr>
                <w:lang w:val="es-ES" w:eastAsia="es-ES"/>
              </w:rPr>
            </w:pPr>
            <w:r>
              <w:rPr>
                <w:lang w:val="es-ES" w:eastAsia="es-ES"/>
              </w:rPr>
              <w:t>-</w:t>
            </w:r>
            <w:r w:rsidRPr="0045780E">
              <w:rPr>
                <w:lang w:val="es-ES" w:eastAsia="es-ES"/>
              </w:rPr>
              <w:t>Explican la tetravalencia del carbono de acuerdo a propiedades electrónicas.</w:t>
            </w:r>
          </w:p>
          <w:p w14:paraId="26F121B7" w14:textId="77777777" w:rsidR="002C3867" w:rsidRDefault="002C3867" w:rsidP="002C3867">
            <w:pPr>
              <w:rPr>
                <w:lang w:val="es-ES" w:eastAsia="es-ES"/>
              </w:rPr>
            </w:pPr>
            <w:r>
              <w:rPr>
                <w:lang w:val="es-ES" w:eastAsia="es-ES"/>
              </w:rPr>
              <w:t>-</w:t>
            </w:r>
            <w:r w:rsidRPr="0045780E">
              <w:rPr>
                <w:lang w:val="es-ES" w:eastAsia="es-ES"/>
              </w:rPr>
              <w:t>Utilizan modelos de representación de moléculas orgánicas: fórmula molecular, estructural expandida, estructural condensada, esferas y varillas, entre otras, como identificación de las moléculas orgánicas.</w:t>
            </w:r>
          </w:p>
          <w:p w14:paraId="0BA726ED" w14:textId="77777777" w:rsidR="002C3867" w:rsidRPr="0045780E" w:rsidRDefault="002C3867" w:rsidP="002C3867">
            <w:pPr>
              <w:rPr>
                <w:lang w:val="es-ES" w:eastAsia="es-ES"/>
              </w:rPr>
            </w:pPr>
            <w:r>
              <w:rPr>
                <w:lang w:val="es-ES" w:eastAsia="es-ES"/>
              </w:rPr>
              <w:t>-</w:t>
            </w:r>
            <w:r w:rsidRPr="005610C5">
              <w:rPr>
                <w:lang w:val="es-ES" w:eastAsia="es-ES"/>
              </w:rPr>
              <w:t>Relacionan distintas fuentes de carbono con procesos tales como extracción y procesamiento del petróleo.</w:t>
            </w:r>
          </w:p>
          <w:p w14:paraId="268D037A" w14:textId="77777777" w:rsidR="002C3867" w:rsidRPr="003B4144" w:rsidRDefault="002C3867" w:rsidP="002C3867">
            <w:pPr>
              <w:rPr>
                <w:lang w:val="es-ES" w:eastAsia="es-ES"/>
              </w:rPr>
            </w:pPr>
            <w:r>
              <w:rPr>
                <w:lang w:val="es-ES" w:eastAsia="es-ES"/>
              </w:rPr>
              <w:t>-</w:t>
            </w:r>
            <w:r w:rsidRPr="0045780E">
              <w:rPr>
                <w:lang w:val="es-ES" w:eastAsia="es-ES"/>
              </w:rPr>
              <w:t>Nombran la cadena principal y las ramificaciones en un compuesto orgánico mediante uso de nomenclatura IUPAC.</w:t>
            </w:r>
          </w:p>
        </w:tc>
      </w:tr>
      <w:tr w:rsidR="002C3867" w:rsidRPr="00C9578A" w14:paraId="60FC7260" w14:textId="77777777" w:rsidTr="002A3CCA">
        <w:trPr>
          <w:trHeight w:val="697"/>
        </w:trPr>
        <w:tc>
          <w:tcPr>
            <w:tcW w:w="2689" w:type="dxa"/>
            <w:shd w:val="clear" w:color="auto" w:fill="auto"/>
          </w:tcPr>
          <w:p w14:paraId="2FA4DF5B" w14:textId="77777777" w:rsidR="002C3867" w:rsidRPr="00AF16E7" w:rsidRDefault="002C3867" w:rsidP="002C3867">
            <w:pPr>
              <w:rPr>
                <w:b/>
              </w:rPr>
            </w:pPr>
            <w:r>
              <w:rPr>
                <w:b/>
              </w:rPr>
              <w:t>Contenidos</w:t>
            </w:r>
          </w:p>
        </w:tc>
        <w:tc>
          <w:tcPr>
            <w:tcW w:w="7669" w:type="dxa"/>
            <w:gridSpan w:val="3"/>
            <w:shd w:val="clear" w:color="auto" w:fill="auto"/>
          </w:tcPr>
          <w:p w14:paraId="631969CB" w14:textId="77777777" w:rsidR="002C3867" w:rsidRPr="00C9578A" w:rsidRDefault="002C3867" w:rsidP="002C3867">
            <w:r>
              <w:t>Química Orgánica (Origen, origen del petróleo, características y propiedades del carbono, alcanos)</w:t>
            </w:r>
          </w:p>
        </w:tc>
      </w:tr>
    </w:tbl>
    <w:p w14:paraId="76CFF823" w14:textId="7682ACEA" w:rsidR="00A55B64" w:rsidRDefault="003552F7" w:rsidP="00000A8B">
      <w:r w:rsidRPr="00C9578A">
        <w:t xml:space="preserve">                      </w:t>
      </w:r>
      <w:r>
        <w:t xml:space="preserve">Recuerde que me puede escribir sus dudas a </w:t>
      </w:r>
      <w:r>
        <w:rPr>
          <w:b/>
          <w:bCs/>
          <w:i/>
          <w:iCs/>
        </w:rPr>
        <w:t>tgutierrez</w:t>
      </w:r>
      <w:r w:rsidRPr="00965591">
        <w:rPr>
          <w:b/>
          <w:bCs/>
          <w:i/>
          <w:iCs/>
        </w:rPr>
        <w:t>@incoblascanas.cl.</w:t>
      </w:r>
      <w:r w:rsidRPr="00C9578A">
        <w:t xml:space="preserve">          </w:t>
      </w:r>
    </w:p>
    <w:p w14:paraId="236F60F6" w14:textId="77777777" w:rsidR="001836BC" w:rsidRPr="008E696B" w:rsidRDefault="001836BC" w:rsidP="008E696B">
      <w:pPr>
        <w:jc w:val="center"/>
        <w:rPr>
          <w:b/>
          <w:u w:val="single"/>
        </w:rPr>
      </w:pPr>
      <w:r w:rsidRPr="008E696B">
        <w:rPr>
          <w:b/>
          <w:u w:val="single"/>
        </w:rPr>
        <w:t>BASES DE LA QUÍMICA ORGÁNICA</w:t>
      </w:r>
    </w:p>
    <w:p w14:paraId="02E775CB" w14:textId="77777777" w:rsidR="001836BC" w:rsidRPr="003A1720" w:rsidRDefault="001836BC" w:rsidP="003A1720">
      <w:pPr>
        <w:jc w:val="both"/>
        <w:rPr>
          <w:b/>
          <w:bCs/>
          <w:lang w:val="es-ES"/>
        </w:rPr>
      </w:pPr>
      <w:r w:rsidRPr="003A1720">
        <w:rPr>
          <w:lang w:val="es-ES"/>
        </w:rPr>
        <w:t xml:space="preserve">Seguramente al comenzar a estudiar te preguntarás, </w:t>
      </w:r>
      <w:r w:rsidRPr="003A1720">
        <w:rPr>
          <w:b/>
          <w:bCs/>
          <w:lang w:val="es-ES"/>
        </w:rPr>
        <w:t>¿qué es la química</w:t>
      </w:r>
      <w:r w:rsidR="003A1720">
        <w:rPr>
          <w:b/>
          <w:bCs/>
          <w:lang w:val="es-ES"/>
        </w:rPr>
        <w:t xml:space="preserve"> </w:t>
      </w:r>
      <w:r w:rsidRPr="003A1720">
        <w:rPr>
          <w:b/>
          <w:bCs/>
          <w:lang w:val="es-ES"/>
        </w:rPr>
        <w:t xml:space="preserve">orgánica?, ¿por qué debería estudiarla? </w:t>
      </w:r>
      <w:r w:rsidRPr="003A1720">
        <w:rPr>
          <w:lang w:val="es-ES"/>
        </w:rPr>
        <w:t>Las respuestas a estas preguntas</w:t>
      </w:r>
      <w:r w:rsidR="003A1720">
        <w:rPr>
          <w:b/>
          <w:bCs/>
          <w:lang w:val="es-ES"/>
        </w:rPr>
        <w:t xml:space="preserve"> </w:t>
      </w:r>
      <w:r w:rsidRPr="003A1720">
        <w:rPr>
          <w:lang w:val="es-ES"/>
        </w:rPr>
        <w:t>están a tu alrededor. Todo organismo vivo está compuesto de sustancias</w:t>
      </w:r>
      <w:r w:rsidR="003A1720">
        <w:rPr>
          <w:b/>
          <w:bCs/>
          <w:lang w:val="es-ES"/>
        </w:rPr>
        <w:t xml:space="preserve"> </w:t>
      </w:r>
      <w:r w:rsidRPr="003A1720">
        <w:rPr>
          <w:lang w:val="es-ES"/>
        </w:rPr>
        <w:t>orgánicas.</w:t>
      </w:r>
    </w:p>
    <w:p w14:paraId="049E979C" w14:textId="77777777" w:rsidR="001836BC" w:rsidRPr="003A1720" w:rsidRDefault="001836BC" w:rsidP="003A1720">
      <w:pPr>
        <w:jc w:val="both"/>
        <w:rPr>
          <w:lang w:val="es-ES"/>
        </w:rPr>
      </w:pPr>
      <w:r w:rsidRPr="003A1720">
        <w:rPr>
          <w:lang w:val="es-ES"/>
        </w:rPr>
        <w:t>La química orgánica está presente, por ejemplo, en las proteínas que</w:t>
      </w:r>
      <w:r w:rsidR="003A1720">
        <w:rPr>
          <w:lang w:val="es-ES"/>
        </w:rPr>
        <w:t xml:space="preserve"> </w:t>
      </w:r>
      <w:r w:rsidRPr="003A1720">
        <w:rPr>
          <w:lang w:val="es-ES"/>
        </w:rPr>
        <w:t>forman el cabello, en la piel, en los músculos, en el ADN que controla la</w:t>
      </w:r>
      <w:r w:rsidR="003A1720">
        <w:rPr>
          <w:lang w:val="es-ES"/>
        </w:rPr>
        <w:t xml:space="preserve"> </w:t>
      </w:r>
      <w:r w:rsidRPr="003A1720">
        <w:rPr>
          <w:lang w:val="es-ES"/>
        </w:rPr>
        <w:t>herencia genética, en los alimentos que nos nutren y en los</w:t>
      </w:r>
      <w:r w:rsidR="003A1720">
        <w:rPr>
          <w:lang w:val="es-ES"/>
        </w:rPr>
        <w:t xml:space="preserve"> </w:t>
      </w:r>
      <w:r w:rsidRPr="003A1720">
        <w:rPr>
          <w:lang w:val="es-ES"/>
        </w:rPr>
        <w:t>medicamentos. Cualquier persona que tenga curiosidad sobre la vida y</w:t>
      </w:r>
      <w:r w:rsidR="003A1720">
        <w:rPr>
          <w:lang w:val="es-ES"/>
        </w:rPr>
        <w:t xml:space="preserve"> </w:t>
      </w:r>
      <w:r w:rsidRPr="003A1720">
        <w:rPr>
          <w:lang w:val="es-ES"/>
        </w:rPr>
        <w:t>las cosas vivientes, debe tener un conocimiento básico de la química</w:t>
      </w:r>
      <w:r w:rsidR="003A1720">
        <w:rPr>
          <w:lang w:val="es-ES"/>
        </w:rPr>
        <w:t xml:space="preserve"> </w:t>
      </w:r>
      <w:r w:rsidRPr="003A1720">
        <w:rPr>
          <w:lang w:val="es-ES"/>
        </w:rPr>
        <w:t>orgánica para entender y formar parte de los notables avances que</w:t>
      </w:r>
      <w:r w:rsidR="003A1720">
        <w:rPr>
          <w:lang w:val="es-ES"/>
        </w:rPr>
        <w:t xml:space="preserve"> </w:t>
      </w:r>
      <w:r w:rsidRPr="003A1720">
        <w:rPr>
          <w:lang w:val="es-ES"/>
        </w:rPr>
        <w:t>ocurren en la medicina y en las ciencias biológicas.</w:t>
      </w:r>
    </w:p>
    <w:p w14:paraId="532AEB41" w14:textId="77777777" w:rsidR="005610C5" w:rsidRPr="003A1720" w:rsidRDefault="005610C5" w:rsidP="003A1720">
      <w:pPr>
        <w:jc w:val="both"/>
        <w:rPr>
          <w:lang w:val="es-ES"/>
        </w:rPr>
      </w:pPr>
      <w:r w:rsidRPr="003A1720">
        <w:rPr>
          <w:lang w:val="es-ES"/>
        </w:rPr>
        <w:t>A mediados del año 1700, se establecen los fundamentos de la base de la</w:t>
      </w:r>
      <w:r w:rsidR="003A1720">
        <w:rPr>
          <w:lang w:val="es-ES"/>
        </w:rPr>
        <w:t xml:space="preserve"> </w:t>
      </w:r>
      <w:r w:rsidRPr="003A1720">
        <w:rPr>
          <w:lang w:val="es-ES"/>
        </w:rPr>
        <w:t>química orgánica. La química fue evolucionando desde el arte de la</w:t>
      </w:r>
      <w:r w:rsidR="003A1720">
        <w:rPr>
          <w:lang w:val="es-ES"/>
        </w:rPr>
        <w:t xml:space="preserve"> </w:t>
      </w:r>
      <w:r w:rsidRPr="003A1720">
        <w:rPr>
          <w:lang w:val="es-ES"/>
        </w:rPr>
        <w:t>alquimia a una ciencia moderna. En aquella época se notaban diferencias</w:t>
      </w:r>
      <w:r w:rsidR="003A1720">
        <w:rPr>
          <w:lang w:val="es-ES"/>
        </w:rPr>
        <w:t xml:space="preserve"> </w:t>
      </w:r>
      <w:r w:rsidRPr="003A1720">
        <w:rPr>
          <w:lang w:val="es-ES"/>
        </w:rPr>
        <w:t>inexplicables entre las sustancias obtenidas de fuentes vivas y las que</w:t>
      </w:r>
      <w:r w:rsidR="003A1720">
        <w:rPr>
          <w:lang w:val="es-ES"/>
        </w:rPr>
        <w:t xml:space="preserve"> </w:t>
      </w:r>
      <w:r w:rsidRPr="003A1720">
        <w:rPr>
          <w:lang w:val="es-ES"/>
        </w:rPr>
        <w:t>procedían de minerales.</w:t>
      </w:r>
    </w:p>
    <w:p w14:paraId="308FF432" w14:textId="77777777" w:rsidR="005610C5" w:rsidRPr="003A1720" w:rsidRDefault="005610C5" w:rsidP="003A1720">
      <w:pPr>
        <w:jc w:val="both"/>
        <w:rPr>
          <w:lang w:val="es-ES"/>
        </w:rPr>
      </w:pPr>
      <w:r w:rsidRPr="003A1720">
        <w:rPr>
          <w:lang w:val="es-ES"/>
        </w:rPr>
        <w:t>Con frecuencia, los compuestos provenientes de plantas y animales eran</w:t>
      </w:r>
      <w:r w:rsidR="003A1720">
        <w:rPr>
          <w:lang w:val="es-ES"/>
        </w:rPr>
        <w:t xml:space="preserve"> </w:t>
      </w:r>
      <w:r w:rsidRPr="003A1720">
        <w:rPr>
          <w:lang w:val="es-ES"/>
        </w:rPr>
        <w:t>difíciles de aislar y de purificar (compuestos con bajo punto de fusión).</w:t>
      </w:r>
    </w:p>
    <w:p w14:paraId="6A52680B" w14:textId="6218039E" w:rsidR="005610C5" w:rsidRPr="003A1720" w:rsidRDefault="005610C5" w:rsidP="003A1720">
      <w:pPr>
        <w:jc w:val="both"/>
        <w:rPr>
          <w:lang w:val="es-ES"/>
        </w:rPr>
      </w:pPr>
      <w:r w:rsidRPr="003A1720">
        <w:rPr>
          <w:lang w:val="es-ES"/>
        </w:rPr>
        <w:lastRenderedPageBreak/>
        <w:t>Aun cuando fueran puros, a menudo resultaba difícil trabajar con ellos y</w:t>
      </w:r>
      <w:r w:rsidR="003A1720">
        <w:rPr>
          <w:lang w:val="es-ES"/>
        </w:rPr>
        <w:t xml:space="preserve"> </w:t>
      </w:r>
      <w:r w:rsidRPr="003A1720">
        <w:rPr>
          <w:lang w:val="es-ES"/>
        </w:rPr>
        <w:t>tendían a descomponerse con mayor facilidad que las sustancias de</w:t>
      </w:r>
      <w:r w:rsidR="003A1720">
        <w:rPr>
          <w:lang w:val="es-ES"/>
        </w:rPr>
        <w:t xml:space="preserve"> </w:t>
      </w:r>
      <w:r w:rsidRPr="003A1720">
        <w:rPr>
          <w:lang w:val="es-ES"/>
        </w:rPr>
        <w:t>origen mineral (alto punto de fusión).</w:t>
      </w:r>
    </w:p>
    <w:p w14:paraId="766E540C" w14:textId="77777777" w:rsidR="005610C5" w:rsidRPr="008E696B" w:rsidRDefault="005610C5" w:rsidP="008E696B">
      <w:pPr>
        <w:jc w:val="center"/>
        <w:rPr>
          <w:b/>
          <w:u w:val="single"/>
          <w:lang w:val="es-ES"/>
        </w:rPr>
      </w:pPr>
      <w:r w:rsidRPr="008E696B">
        <w:rPr>
          <w:b/>
          <w:u w:val="single"/>
          <w:lang w:val="es-ES"/>
        </w:rPr>
        <w:t>ORIGEN DEL PETRÓLEO</w:t>
      </w:r>
    </w:p>
    <w:p w14:paraId="019B3957" w14:textId="1BD09276" w:rsidR="005610C5" w:rsidRPr="003A1720" w:rsidRDefault="005610C5" w:rsidP="003A1720">
      <w:pPr>
        <w:jc w:val="both"/>
        <w:rPr>
          <w:lang w:val="es-ES"/>
        </w:rPr>
      </w:pPr>
      <w:r w:rsidRPr="003A1720">
        <w:rPr>
          <w:lang w:val="es-ES"/>
        </w:rPr>
        <w:t xml:space="preserve">El </w:t>
      </w:r>
      <w:r w:rsidRPr="003A1720">
        <w:rPr>
          <w:b/>
          <w:bCs/>
          <w:lang w:val="es-ES"/>
        </w:rPr>
        <w:t xml:space="preserve">petróleo </w:t>
      </w:r>
      <w:r w:rsidRPr="003A1720">
        <w:rPr>
          <w:lang w:val="es-ES"/>
        </w:rPr>
        <w:t>es una sustancia viscosa (menos densa que el agua), de color</w:t>
      </w:r>
      <w:r w:rsidR="003A1720">
        <w:rPr>
          <w:lang w:val="es-ES"/>
        </w:rPr>
        <w:t xml:space="preserve"> </w:t>
      </w:r>
      <w:r w:rsidRPr="003A1720">
        <w:rPr>
          <w:lang w:val="es-ES"/>
        </w:rPr>
        <w:t>variable (desde el marrón al negro), formada por muchos compuestos</w:t>
      </w:r>
      <w:r w:rsidR="003A1720">
        <w:rPr>
          <w:lang w:val="es-ES"/>
        </w:rPr>
        <w:t xml:space="preserve"> </w:t>
      </w:r>
      <w:r w:rsidRPr="003A1720">
        <w:rPr>
          <w:lang w:val="es-ES"/>
        </w:rPr>
        <w:t>orgánicos, en su mayoría hidrocarburos (compuestos de carbono e</w:t>
      </w:r>
      <w:r w:rsidR="003A1720">
        <w:rPr>
          <w:lang w:val="es-ES"/>
        </w:rPr>
        <w:t xml:space="preserve"> </w:t>
      </w:r>
      <w:r w:rsidRPr="003A1720">
        <w:rPr>
          <w:lang w:val="es-ES"/>
        </w:rPr>
        <w:t>hidrógeno) y puede encontrarse en estado líquido, conocido como</w:t>
      </w:r>
      <w:r w:rsidR="003A1720">
        <w:rPr>
          <w:lang w:val="es-ES"/>
        </w:rPr>
        <w:t xml:space="preserve"> </w:t>
      </w:r>
      <w:r w:rsidRPr="003A1720">
        <w:rPr>
          <w:lang w:val="es-ES"/>
        </w:rPr>
        <w:t>petróleo crudo, o en estado gaseoso, conocido como gas natural.</w:t>
      </w:r>
    </w:p>
    <w:p w14:paraId="3AF35E27" w14:textId="766EAECB" w:rsidR="005610C5" w:rsidRPr="003A1720" w:rsidRDefault="005610C5" w:rsidP="003A1720">
      <w:pPr>
        <w:jc w:val="both"/>
        <w:rPr>
          <w:b/>
          <w:bCs/>
          <w:lang w:val="es-ES"/>
        </w:rPr>
      </w:pPr>
      <w:r w:rsidRPr="003A1720">
        <w:rPr>
          <w:b/>
          <w:bCs/>
          <w:lang w:val="es-ES"/>
        </w:rPr>
        <w:t>¿Cómo se formó el petróleo?</w:t>
      </w:r>
    </w:p>
    <w:p w14:paraId="256FC3B4" w14:textId="17E36DC6" w:rsidR="005610C5" w:rsidRPr="003A1720" w:rsidRDefault="005610C5" w:rsidP="003A1720">
      <w:pPr>
        <w:jc w:val="both"/>
        <w:rPr>
          <w:lang w:val="es-ES"/>
        </w:rPr>
      </w:pPr>
      <w:r w:rsidRPr="003A1720">
        <w:rPr>
          <w:lang w:val="es-ES"/>
        </w:rPr>
        <w:t>Es una de las preguntas que han mantenido cautivados a muchos</w:t>
      </w:r>
      <w:r w:rsidR="003A1720">
        <w:rPr>
          <w:lang w:val="es-ES"/>
        </w:rPr>
        <w:t xml:space="preserve"> </w:t>
      </w:r>
      <w:r w:rsidRPr="003A1720">
        <w:rPr>
          <w:lang w:val="es-ES"/>
        </w:rPr>
        <w:t>científicos (geólogos, químicos, ingenieros, entre otros) de todo el mundo.</w:t>
      </w:r>
    </w:p>
    <w:p w14:paraId="4BB3A4E9" w14:textId="27F0ADE0" w:rsidR="005610C5" w:rsidRPr="003A1720" w:rsidRDefault="005610C5" w:rsidP="003A1720">
      <w:pPr>
        <w:jc w:val="both"/>
        <w:rPr>
          <w:lang w:val="es-ES"/>
        </w:rPr>
      </w:pPr>
      <w:r w:rsidRPr="003A1720">
        <w:rPr>
          <w:lang w:val="es-ES"/>
        </w:rPr>
        <w:t>Existen dos teorías para explicar su formación: “origen inorgánico o</w:t>
      </w:r>
      <w:r w:rsidR="003A1720">
        <w:rPr>
          <w:lang w:val="es-ES"/>
        </w:rPr>
        <w:t xml:space="preserve"> </w:t>
      </w:r>
      <w:r w:rsidRPr="003A1720">
        <w:rPr>
          <w:lang w:val="es-ES"/>
        </w:rPr>
        <w:t>abiógeno” y “origen orgánico”, siendo esta última la más aceptada.</w:t>
      </w:r>
    </w:p>
    <w:p w14:paraId="45CA544A" w14:textId="63EAE666" w:rsidR="005610C5" w:rsidRPr="003A1720" w:rsidRDefault="005610C5" w:rsidP="003A1720">
      <w:pPr>
        <w:jc w:val="both"/>
        <w:rPr>
          <w:lang w:val="es-ES"/>
        </w:rPr>
      </w:pPr>
      <w:r w:rsidRPr="003A1720">
        <w:rPr>
          <w:lang w:val="es-ES"/>
        </w:rPr>
        <w:t>La teoría abiógena plantea que el petróleo natural se formó en depósitos de</w:t>
      </w:r>
      <w:r w:rsidR="003A1720">
        <w:rPr>
          <w:lang w:val="es-ES"/>
        </w:rPr>
        <w:t xml:space="preserve"> </w:t>
      </w:r>
      <w:r w:rsidRPr="003A1720">
        <w:rPr>
          <w:lang w:val="es-ES"/>
        </w:rPr>
        <w:t>carbón profundos, que datan quizás de la formación de la Tierra, mientras</w:t>
      </w:r>
      <w:r w:rsidR="003A1720">
        <w:rPr>
          <w:lang w:val="es-ES"/>
        </w:rPr>
        <w:t xml:space="preserve"> </w:t>
      </w:r>
      <w:r w:rsidRPr="003A1720">
        <w:rPr>
          <w:lang w:val="es-ES"/>
        </w:rPr>
        <w:t>que la teoría orgánica supone que el petróleo es el resultado de un complejo</w:t>
      </w:r>
      <w:r w:rsidR="003A1720">
        <w:rPr>
          <w:lang w:val="es-ES"/>
        </w:rPr>
        <w:t xml:space="preserve"> </w:t>
      </w:r>
      <w:r w:rsidRPr="003A1720">
        <w:rPr>
          <w:lang w:val="es-ES"/>
        </w:rPr>
        <w:t>proceso en el interior de la Tierra, en el que, debido a la presión y a las altas</w:t>
      </w:r>
      <w:r w:rsidR="003A1720">
        <w:rPr>
          <w:lang w:val="es-ES"/>
        </w:rPr>
        <w:t xml:space="preserve"> </w:t>
      </w:r>
      <w:r w:rsidRPr="003A1720">
        <w:rPr>
          <w:lang w:val="es-ES"/>
        </w:rPr>
        <w:t>temperaturas, se produce la descomposición de enormes cantidades de</w:t>
      </w:r>
      <w:r w:rsidR="003A1720">
        <w:rPr>
          <w:lang w:val="es-ES"/>
        </w:rPr>
        <w:t xml:space="preserve"> </w:t>
      </w:r>
      <w:r w:rsidRPr="003A1720">
        <w:rPr>
          <w:lang w:val="es-ES"/>
        </w:rPr>
        <w:t>materia orgánica, provenientes de restos animales y algas microscópicas, las que se convierten en aceite y gas.</w:t>
      </w:r>
    </w:p>
    <w:p w14:paraId="7E1065F5" w14:textId="01515D48" w:rsidR="005610C5" w:rsidRPr="008E696B" w:rsidRDefault="005610C5" w:rsidP="008E696B">
      <w:pPr>
        <w:jc w:val="center"/>
        <w:rPr>
          <w:b/>
          <w:u w:val="single"/>
          <w:lang w:val="es-ES"/>
        </w:rPr>
      </w:pPr>
      <w:r w:rsidRPr="008E696B">
        <w:rPr>
          <w:b/>
          <w:u w:val="single"/>
          <w:lang w:val="es-ES"/>
        </w:rPr>
        <w:t>EL CARBONO</w:t>
      </w:r>
    </w:p>
    <w:p w14:paraId="5624685B" w14:textId="6AC049C2" w:rsidR="005610C5" w:rsidRDefault="003A1720" w:rsidP="003A1720">
      <w:pPr>
        <w:jc w:val="both"/>
        <w:rPr>
          <w:lang w:val="es-ES"/>
        </w:rPr>
      </w:pPr>
      <w:r w:rsidRPr="003A1720">
        <w:rPr>
          <w:lang w:val="es-ES"/>
        </w:rPr>
        <w:t xml:space="preserve">La química de los compuestos de carbono o también </w:t>
      </w:r>
      <w:r w:rsidR="00297EA8">
        <w:rPr>
          <w:lang w:val="es-ES"/>
        </w:rPr>
        <w:t xml:space="preserve">conocida como </w:t>
      </w:r>
      <w:r w:rsidR="00297EA8" w:rsidRPr="00297EA8">
        <w:rPr>
          <w:b/>
          <w:lang w:val="es-ES"/>
        </w:rPr>
        <w:t>química orgánica</w:t>
      </w:r>
      <w:r w:rsidR="00297EA8" w:rsidRPr="00297EA8">
        <w:rPr>
          <w:lang w:val="es-ES"/>
        </w:rPr>
        <w:t>, se ocupa de estudiar las propiedades</w:t>
      </w:r>
      <w:r w:rsidR="00297EA8">
        <w:rPr>
          <w:lang w:val="es-ES"/>
        </w:rPr>
        <w:t xml:space="preserve"> y reacciones de los compuestos formados por carbono.</w:t>
      </w:r>
    </w:p>
    <w:p w14:paraId="4DC44ABE" w14:textId="27006B9E" w:rsidR="00297EA8" w:rsidRDefault="00297EA8" w:rsidP="003A1720">
      <w:pPr>
        <w:jc w:val="both"/>
        <w:rPr>
          <w:lang w:val="es-ES"/>
        </w:rPr>
      </w:pPr>
      <w:r>
        <w:rPr>
          <w:lang w:val="es-ES"/>
        </w:rPr>
        <w:t>El Carbono constituye el 0,032% de la corteza terrestre. Como carbono elemental, existe en dos formas alotrópicas cristalinas, como diamante y como gráfito. Otras formas con poca cristalinidad son el carbón vegetal, el carbón coque y el carbón negro de humo.</w:t>
      </w:r>
    </w:p>
    <w:p w14:paraId="7E743323" w14:textId="12AA52BD" w:rsidR="00297EA8" w:rsidRPr="00297EA8" w:rsidRDefault="00297EA8" w:rsidP="003A1720">
      <w:pPr>
        <w:jc w:val="both"/>
        <w:rPr>
          <w:b/>
          <w:lang w:val="es-ES"/>
        </w:rPr>
      </w:pPr>
      <w:r w:rsidRPr="00297EA8">
        <w:rPr>
          <w:b/>
          <w:lang w:val="es-ES"/>
        </w:rPr>
        <w:t>El átomo de carbono</w:t>
      </w:r>
    </w:p>
    <w:p w14:paraId="4ADAB6EE" w14:textId="3A468C25" w:rsidR="00297EA8" w:rsidRDefault="00297EA8" w:rsidP="003A1720">
      <w:pPr>
        <w:jc w:val="both"/>
        <w:rPr>
          <w:lang w:val="es-ES"/>
        </w:rPr>
      </w:pPr>
      <w:r>
        <w:rPr>
          <w:lang w:val="es-ES"/>
        </w:rPr>
        <w:t>Las propiedades físicas y químicas del carbono se explican por sus características especiales, así como también por su gran número y diversidad:</w:t>
      </w:r>
    </w:p>
    <w:p w14:paraId="43A8B3FC" w14:textId="09944FFC" w:rsidR="00297EA8" w:rsidRDefault="00297EA8" w:rsidP="00297EA8">
      <w:pPr>
        <w:pStyle w:val="Prrafodelista"/>
        <w:numPr>
          <w:ilvl w:val="0"/>
          <w:numId w:val="5"/>
        </w:numPr>
        <w:jc w:val="both"/>
        <w:rPr>
          <w:lang w:val="es-ES"/>
        </w:rPr>
      </w:pPr>
      <w:r>
        <w:rPr>
          <w:lang w:val="es-ES"/>
        </w:rPr>
        <w:t xml:space="preserve">El átomo de carbono se ubica en el grupo IV A o 14, </w:t>
      </w:r>
      <w:r w:rsidR="003A4E23">
        <w:rPr>
          <w:lang w:val="es-ES"/>
        </w:rPr>
        <w:t>periodo 2 de la tabla periódica, es un elemento no metálico.</w:t>
      </w:r>
    </w:p>
    <w:p w14:paraId="3A0D9720" w14:textId="19CD2A53" w:rsidR="00297EA8" w:rsidRDefault="00000A8B" w:rsidP="00297EA8">
      <w:pPr>
        <w:pStyle w:val="Prrafodelista"/>
        <w:numPr>
          <w:ilvl w:val="0"/>
          <w:numId w:val="5"/>
        </w:numPr>
        <w:jc w:val="both"/>
        <w:rPr>
          <w:lang w:val="es-ES"/>
        </w:rPr>
      </w:pPr>
      <w:r>
        <w:rPr>
          <w:noProof/>
          <w:lang w:eastAsia="es-CL"/>
        </w:rPr>
        <w:drawing>
          <wp:anchor distT="0" distB="0" distL="114300" distR="114300" simplePos="0" relativeHeight="251657728" behindDoc="0" locked="0" layoutInCell="1" allowOverlap="1" wp14:anchorId="62478C0D" wp14:editId="5FC6DE5E">
            <wp:simplePos x="0" y="0"/>
            <wp:positionH relativeFrom="column">
              <wp:posOffset>3447415</wp:posOffset>
            </wp:positionH>
            <wp:positionV relativeFrom="paragraph">
              <wp:posOffset>-487680</wp:posOffset>
            </wp:positionV>
            <wp:extent cx="2632710" cy="1880870"/>
            <wp:effectExtent l="0" t="0" r="0" b="0"/>
            <wp:wrapSquare wrapText="bothSides"/>
            <wp:docPr id="1" name="Imagen 1" descr="C:\Users\Administrador\Desktop\Carbo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esktop\Carbono-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710" cy="1880870"/>
                    </a:xfrm>
                    <a:prstGeom prst="rect">
                      <a:avLst/>
                    </a:prstGeom>
                    <a:noFill/>
                    <a:ln w="9525">
                      <a:noFill/>
                      <a:miter lim="800000"/>
                      <a:headEnd/>
                      <a:tailEnd/>
                    </a:ln>
                  </pic:spPr>
                </pic:pic>
              </a:graphicData>
            </a:graphic>
          </wp:anchor>
        </w:drawing>
      </w:r>
      <w:r w:rsidR="00297EA8">
        <w:rPr>
          <w:lang w:val="es-ES"/>
        </w:rPr>
        <w:t>Su número atómico (Z) es 6 y su número másico o de masa (A) es 12 g/mol</w:t>
      </w:r>
    </w:p>
    <w:p w14:paraId="366B7287" w14:textId="453C2FF5" w:rsidR="00B1249E" w:rsidRDefault="00B1249E" w:rsidP="00B1249E">
      <w:pPr>
        <w:jc w:val="center"/>
        <w:rPr>
          <w:lang w:val="es-ES"/>
        </w:rPr>
      </w:pPr>
    </w:p>
    <w:p w14:paraId="53157EF5" w14:textId="77777777" w:rsidR="00B1249E" w:rsidRDefault="00B1249E" w:rsidP="00B1249E">
      <w:pPr>
        <w:jc w:val="both"/>
        <w:rPr>
          <w:lang w:val="es-ES"/>
        </w:rPr>
      </w:pPr>
      <w:r>
        <w:rPr>
          <w:noProof/>
          <w:lang w:eastAsia="es-CL"/>
        </w:rPr>
        <w:lastRenderedPageBreak/>
        <w:drawing>
          <wp:inline distT="0" distB="0" distL="0" distR="0" wp14:anchorId="12EBC722" wp14:editId="7A432237">
            <wp:extent cx="5062402" cy="2291051"/>
            <wp:effectExtent l="19050" t="0" r="4898" b="0"/>
            <wp:docPr id="2" name="Imagen 2" descr="C:\Users\Administrador\Desktop\Carbono EN LA TA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esktop\Carbono EN LA TABLA.png"/>
                    <pic:cNvPicPr>
                      <a:picLocks noChangeAspect="1" noChangeArrowheads="1"/>
                    </pic:cNvPicPr>
                  </pic:nvPicPr>
                  <pic:blipFill>
                    <a:blip r:embed="rId15" cstate="print"/>
                    <a:srcRect/>
                    <a:stretch>
                      <a:fillRect/>
                    </a:stretch>
                  </pic:blipFill>
                  <pic:spPr bwMode="auto">
                    <a:xfrm>
                      <a:off x="0" y="0"/>
                      <a:ext cx="5080707" cy="2299335"/>
                    </a:xfrm>
                    <a:prstGeom prst="rect">
                      <a:avLst/>
                    </a:prstGeom>
                    <a:noFill/>
                    <a:ln w="9525">
                      <a:noFill/>
                      <a:miter lim="800000"/>
                      <a:headEnd/>
                      <a:tailEnd/>
                    </a:ln>
                  </pic:spPr>
                </pic:pic>
              </a:graphicData>
            </a:graphic>
          </wp:inline>
        </w:drawing>
      </w:r>
    </w:p>
    <w:p w14:paraId="7AB455A4" w14:textId="7C7ED53B" w:rsidR="00B1249E" w:rsidRDefault="00B1249E" w:rsidP="00B1249E">
      <w:pPr>
        <w:pStyle w:val="Prrafodelista"/>
        <w:numPr>
          <w:ilvl w:val="0"/>
          <w:numId w:val="5"/>
        </w:numPr>
        <w:jc w:val="both"/>
        <w:rPr>
          <w:lang w:val="es-ES"/>
        </w:rPr>
      </w:pPr>
      <w:r>
        <w:rPr>
          <w:lang w:val="es-ES"/>
        </w:rPr>
        <w:t>Posee una electronegatividad intermedia igual a 2,5.</w:t>
      </w:r>
    </w:p>
    <w:p w14:paraId="73467035" w14:textId="349F05FE" w:rsidR="003A4E23" w:rsidRDefault="00B1249E" w:rsidP="002C3867">
      <w:pPr>
        <w:pStyle w:val="Prrafodelista"/>
        <w:numPr>
          <w:ilvl w:val="0"/>
          <w:numId w:val="5"/>
        </w:numPr>
        <w:jc w:val="center"/>
        <w:rPr>
          <w:lang w:val="es-ES"/>
        </w:rPr>
      </w:pPr>
      <w:r>
        <w:rPr>
          <w:lang w:val="es-ES"/>
        </w:rPr>
        <w:t>Tiene una configuración electrónica igual a: 1s</w:t>
      </w:r>
      <w:r w:rsidRPr="00B1249E">
        <w:rPr>
          <w:vertAlign w:val="superscript"/>
          <w:lang w:val="es-ES"/>
        </w:rPr>
        <w:t>2</w:t>
      </w:r>
      <w:r>
        <w:rPr>
          <w:lang w:val="es-ES"/>
        </w:rPr>
        <w:t xml:space="preserve"> 2s</w:t>
      </w:r>
      <w:r w:rsidRPr="00B1249E">
        <w:rPr>
          <w:vertAlign w:val="superscript"/>
          <w:lang w:val="es-ES"/>
        </w:rPr>
        <w:t>2</w:t>
      </w:r>
      <w:r>
        <w:rPr>
          <w:lang w:val="es-ES"/>
        </w:rPr>
        <w:t xml:space="preserve"> 2p</w:t>
      </w:r>
      <w:r w:rsidRPr="00B1249E">
        <w:rPr>
          <w:vertAlign w:val="subscript"/>
          <w:lang w:val="es-ES"/>
        </w:rPr>
        <w:t>2</w:t>
      </w:r>
      <w:r>
        <w:rPr>
          <w:lang w:val="es-ES"/>
        </w:rPr>
        <w:t xml:space="preserve"> ; su estructura de Lewis es</w:t>
      </w:r>
      <w:r w:rsidR="002C3867">
        <w:rPr>
          <w:lang w:val="es-ES"/>
        </w:rPr>
        <w:t>:</w:t>
      </w:r>
      <w:r>
        <w:rPr>
          <w:noProof/>
          <w:lang w:eastAsia="es-CL"/>
        </w:rPr>
        <w:drawing>
          <wp:inline distT="0" distB="0" distL="0" distR="0" wp14:anchorId="7C848107" wp14:editId="481C3BD2">
            <wp:extent cx="790847" cy="521217"/>
            <wp:effectExtent l="19050" t="0" r="9253" b="0"/>
            <wp:docPr id="3" name="Imagen 3" descr="C:\Users\Administrador\Desktop\lewiscarbono-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Desktop\lewiscarbono-copia.png"/>
                    <pic:cNvPicPr>
                      <a:picLocks noChangeAspect="1" noChangeArrowheads="1"/>
                    </pic:cNvPicPr>
                  </pic:nvPicPr>
                  <pic:blipFill>
                    <a:blip r:embed="rId16" cstate="print"/>
                    <a:srcRect/>
                    <a:stretch>
                      <a:fillRect/>
                    </a:stretch>
                  </pic:blipFill>
                  <pic:spPr bwMode="auto">
                    <a:xfrm>
                      <a:off x="0" y="0"/>
                      <a:ext cx="790847" cy="521217"/>
                    </a:xfrm>
                    <a:prstGeom prst="rect">
                      <a:avLst/>
                    </a:prstGeom>
                    <a:noFill/>
                    <a:ln w="9525">
                      <a:noFill/>
                      <a:miter lim="800000"/>
                      <a:headEnd/>
                      <a:tailEnd/>
                    </a:ln>
                  </pic:spPr>
                </pic:pic>
              </a:graphicData>
            </a:graphic>
          </wp:inline>
        </w:drawing>
      </w:r>
    </w:p>
    <w:p w14:paraId="704B965D" w14:textId="77777777" w:rsidR="003A4E23" w:rsidRDefault="003A4E23" w:rsidP="003A4E23">
      <w:pPr>
        <w:pStyle w:val="Prrafodelista"/>
        <w:numPr>
          <w:ilvl w:val="0"/>
          <w:numId w:val="5"/>
        </w:numPr>
        <w:jc w:val="both"/>
        <w:rPr>
          <w:lang w:val="es-ES"/>
        </w:rPr>
      </w:pPr>
      <w:r>
        <w:rPr>
          <w:lang w:val="es-ES"/>
        </w:rPr>
        <w:t>El carbono es Tetravalente (el carbono redistribuye sus electrones para lograr la configuración electrónica del gas noble. Por ello deja cuatro electrones desapareados. Por esta razón, el carbono se conoce como tetravalente poruq etiene la capacidad de formar cuatro enlaces).</w:t>
      </w:r>
    </w:p>
    <w:p w14:paraId="1ED46A65" w14:textId="77777777" w:rsidR="003A4E23" w:rsidRDefault="003A4E23" w:rsidP="003A4E23">
      <w:pPr>
        <w:pStyle w:val="Prrafodelista"/>
        <w:numPr>
          <w:ilvl w:val="0"/>
          <w:numId w:val="5"/>
        </w:numPr>
        <w:jc w:val="both"/>
        <w:rPr>
          <w:lang w:val="es-ES"/>
        </w:rPr>
      </w:pPr>
      <w:r>
        <w:rPr>
          <w:lang w:val="es-ES"/>
        </w:rPr>
        <w:t>Es sólido a temperatura ambiente.</w:t>
      </w:r>
    </w:p>
    <w:p w14:paraId="56025ADD" w14:textId="77777777" w:rsidR="003A4E23" w:rsidRDefault="003A4E23" w:rsidP="003A4E23">
      <w:pPr>
        <w:pStyle w:val="Prrafodelista"/>
        <w:numPr>
          <w:ilvl w:val="0"/>
          <w:numId w:val="5"/>
        </w:numPr>
        <w:jc w:val="both"/>
        <w:rPr>
          <w:lang w:val="es-ES"/>
        </w:rPr>
      </w:pPr>
      <w:r>
        <w:rPr>
          <w:lang w:val="es-ES"/>
        </w:rPr>
        <w:t>Se encuentra en 3 estados en la naturaleza: diamante, grafito y carbono amorfo.</w:t>
      </w:r>
    </w:p>
    <w:p w14:paraId="3364B6A3" w14:textId="77777777" w:rsidR="003A4E23" w:rsidRPr="003A4E23" w:rsidRDefault="003A4E23" w:rsidP="003A4E23">
      <w:pPr>
        <w:jc w:val="both"/>
        <w:rPr>
          <w:lang w:val="es-ES"/>
        </w:rPr>
      </w:pPr>
      <w:r>
        <w:rPr>
          <w:noProof/>
          <w:lang w:eastAsia="es-CL"/>
        </w:rPr>
        <w:drawing>
          <wp:inline distT="0" distB="0" distL="0" distR="0" wp14:anchorId="5963AC60" wp14:editId="5FD8D184">
            <wp:extent cx="5401739" cy="2286000"/>
            <wp:effectExtent l="19050" t="0" r="8461" b="0"/>
            <wp:docPr id="4" name="Imagen 4" descr="C:\Users\Administrador\Desktop\Grafito+Diamante+Fuentes+Naturales+Carbonos+amorfos+Hulla+Antrac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dor\Desktop\Grafito+Diamante+Fuentes+Naturales+Carbonos+amorfos+Hulla+Antracita.jpg"/>
                    <pic:cNvPicPr>
                      <a:picLocks noChangeAspect="1" noChangeArrowheads="1"/>
                    </pic:cNvPicPr>
                  </pic:nvPicPr>
                  <pic:blipFill>
                    <a:blip r:embed="rId17" cstate="print"/>
                    <a:srcRect/>
                    <a:stretch>
                      <a:fillRect/>
                    </a:stretch>
                  </pic:blipFill>
                  <pic:spPr bwMode="auto">
                    <a:xfrm>
                      <a:off x="0" y="0"/>
                      <a:ext cx="5400040" cy="2285281"/>
                    </a:xfrm>
                    <a:prstGeom prst="rect">
                      <a:avLst/>
                    </a:prstGeom>
                    <a:noFill/>
                    <a:ln w="9525">
                      <a:noFill/>
                      <a:miter lim="800000"/>
                      <a:headEnd/>
                      <a:tailEnd/>
                    </a:ln>
                  </pic:spPr>
                </pic:pic>
              </a:graphicData>
            </a:graphic>
          </wp:inline>
        </w:drawing>
      </w:r>
    </w:p>
    <w:p w14:paraId="39BF69B3" w14:textId="77777777" w:rsidR="003A4E23" w:rsidRDefault="003A4E23" w:rsidP="003A4E23">
      <w:pPr>
        <w:jc w:val="both"/>
        <w:rPr>
          <w:b/>
          <w:lang w:val="es-ES"/>
        </w:rPr>
      </w:pPr>
      <w:r w:rsidRPr="003A4E23">
        <w:rPr>
          <w:b/>
          <w:lang w:val="es-ES"/>
        </w:rPr>
        <w:t>Hibridación del carbono</w:t>
      </w:r>
    </w:p>
    <w:p w14:paraId="7F46D3BC" w14:textId="77777777" w:rsidR="00E67585" w:rsidRPr="00E67585" w:rsidRDefault="00E67585" w:rsidP="003A4E23">
      <w:pPr>
        <w:jc w:val="both"/>
        <w:rPr>
          <w:lang w:val="es-ES"/>
        </w:rPr>
      </w:pPr>
      <w:r w:rsidRPr="00E67585">
        <w:rPr>
          <w:lang w:val="es-ES"/>
        </w:rPr>
        <w:t>Formación de enlaces del carbono</w:t>
      </w:r>
    </w:p>
    <w:p w14:paraId="5B35E016" w14:textId="77777777" w:rsidR="00EB796B" w:rsidRDefault="00EB796B" w:rsidP="003A4E23">
      <w:pPr>
        <w:jc w:val="both"/>
        <w:rPr>
          <w:lang w:val="es-ES"/>
        </w:rPr>
      </w:pPr>
      <w:r w:rsidRPr="00EB796B">
        <w:rPr>
          <w:lang w:val="es-ES"/>
        </w:rPr>
        <w:t xml:space="preserve">1.- </w:t>
      </w:r>
      <w:r>
        <w:rPr>
          <w:lang w:val="es-ES"/>
        </w:rPr>
        <w:t>Hibridación sp</w:t>
      </w:r>
      <w:r w:rsidRPr="00E67585">
        <w:rPr>
          <w:vertAlign w:val="superscript"/>
          <w:lang w:val="es-ES"/>
        </w:rPr>
        <w:t>3</w:t>
      </w:r>
      <w:r>
        <w:rPr>
          <w:lang w:val="es-ES"/>
        </w:rPr>
        <w:t>: El átomo de C forma 4 enlaces simples. (C-C)</w:t>
      </w:r>
    </w:p>
    <w:p w14:paraId="3CE29185" w14:textId="77777777" w:rsidR="00EB796B" w:rsidRDefault="00EB796B" w:rsidP="003A4E23">
      <w:pPr>
        <w:jc w:val="both"/>
        <w:rPr>
          <w:lang w:val="es-ES"/>
        </w:rPr>
      </w:pPr>
      <w:r>
        <w:rPr>
          <w:lang w:val="es-ES"/>
        </w:rPr>
        <w:lastRenderedPageBreak/>
        <w:t>2.- Hibridación sp</w:t>
      </w:r>
      <w:r w:rsidRPr="00E67585">
        <w:rPr>
          <w:vertAlign w:val="superscript"/>
          <w:lang w:val="es-ES"/>
        </w:rPr>
        <w:t>2</w:t>
      </w:r>
      <w:r>
        <w:rPr>
          <w:lang w:val="es-ES"/>
        </w:rPr>
        <w:t>: elátomo de C forma 2 enlaces simples y 1 enlace doble (C=C)</w:t>
      </w:r>
    </w:p>
    <w:p w14:paraId="5AF579E0" w14:textId="77777777" w:rsidR="00EB796B" w:rsidRDefault="00EB796B" w:rsidP="003A4E23">
      <w:pPr>
        <w:jc w:val="both"/>
        <w:rPr>
          <w:rStyle w:val="mw-headline"/>
        </w:rPr>
      </w:pPr>
      <w:r>
        <w:rPr>
          <w:lang w:val="es-ES"/>
        </w:rPr>
        <w:t>3.- Hibridación sp: El átomo de C forma 1 enl</w:t>
      </w:r>
      <w:r w:rsidR="00214BF6">
        <w:rPr>
          <w:lang w:val="es-ES"/>
        </w:rPr>
        <w:t xml:space="preserve">ace simple y un enlace triple </w:t>
      </w:r>
      <w:r w:rsidR="00214BF6">
        <w:rPr>
          <w:rFonts w:eastAsia="Palatino-Light"/>
          <w:color w:val="231F20"/>
        </w:rPr>
        <w:t>(</w:t>
      </w:r>
      <w:r w:rsidR="00214BF6">
        <w:rPr>
          <w:rStyle w:val="mw-headline"/>
        </w:rPr>
        <w:t>C≡C)</w:t>
      </w:r>
    </w:p>
    <w:p w14:paraId="1651690F" w14:textId="77777777" w:rsidR="009E00CE" w:rsidRDefault="003B4144" w:rsidP="003B4144">
      <w:pPr>
        <w:autoSpaceDE w:val="0"/>
        <w:autoSpaceDN w:val="0"/>
        <w:adjustRightInd w:val="0"/>
        <w:jc w:val="center"/>
        <w:rPr>
          <w:b/>
          <w:color w:val="231F20"/>
          <w:u w:val="single"/>
        </w:rPr>
      </w:pPr>
      <w:r w:rsidRPr="003B4144">
        <w:rPr>
          <w:b/>
          <w:noProof/>
          <w:color w:val="231F20"/>
          <w:u w:val="single"/>
          <w:lang w:eastAsia="es-CL"/>
        </w:rPr>
        <w:drawing>
          <wp:inline distT="0" distB="0" distL="0" distR="0" wp14:anchorId="1BEAA25A" wp14:editId="136311AB">
            <wp:extent cx="3638550" cy="1439693"/>
            <wp:effectExtent l="19050" t="0" r="0" b="0"/>
            <wp:docPr id="11" name="Imagen 1" descr="C:\Users\Administrador\Desktop\la-quimica-del-carbono-9-638.jpg"/>
            <wp:cNvGraphicFramePr/>
            <a:graphic xmlns:a="http://schemas.openxmlformats.org/drawingml/2006/main">
              <a:graphicData uri="http://schemas.openxmlformats.org/drawingml/2006/picture">
                <pic:pic xmlns:pic="http://schemas.openxmlformats.org/drawingml/2006/picture">
                  <pic:nvPicPr>
                    <pic:cNvPr id="5122" name="Picture 2" descr="C:\Users\Administrador\Desktop\la-quimica-del-carbono-9-638.jpg"/>
                    <pic:cNvPicPr>
                      <a:picLocks noGrp="1" noChangeAspect="1" noChangeArrowheads="1"/>
                    </pic:cNvPicPr>
                  </pic:nvPicPr>
                  <pic:blipFill>
                    <a:blip r:embed="rId18" cstate="print"/>
                    <a:srcRect/>
                    <a:stretch>
                      <a:fillRect/>
                    </a:stretch>
                  </pic:blipFill>
                  <pic:spPr bwMode="auto">
                    <a:xfrm>
                      <a:off x="0" y="0"/>
                      <a:ext cx="3639077" cy="1439902"/>
                    </a:xfrm>
                    <a:prstGeom prst="rect">
                      <a:avLst/>
                    </a:prstGeom>
                    <a:noFill/>
                  </pic:spPr>
                </pic:pic>
              </a:graphicData>
            </a:graphic>
          </wp:inline>
        </w:drawing>
      </w:r>
    </w:p>
    <w:p w14:paraId="4C382064" w14:textId="77777777" w:rsidR="00E67585" w:rsidRDefault="00E67585" w:rsidP="00E67585">
      <w:pPr>
        <w:autoSpaceDE w:val="0"/>
        <w:autoSpaceDN w:val="0"/>
        <w:adjustRightInd w:val="0"/>
        <w:rPr>
          <w:color w:val="231F20"/>
        </w:rPr>
      </w:pPr>
      <w:r w:rsidRPr="009652BE">
        <w:rPr>
          <w:b/>
          <w:color w:val="231F20"/>
          <w:u w:val="single"/>
        </w:rPr>
        <w:t xml:space="preserve">Actividad </w:t>
      </w:r>
      <w:r w:rsidR="00176AB0">
        <w:rPr>
          <w:b/>
          <w:color w:val="231F20"/>
          <w:u w:val="single"/>
        </w:rPr>
        <w:t>1</w:t>
      </w:r>
      <w:r w:rsidRPr="009652BE">
        <w:rPr>
          <w:color w:val="231F20"/>
        </w:rPr>
        <w:t>:</w:t>
      </w:r>
    </w:p>
    <w:p w14:paraId="203F8228" w14:textId="77777777" w:rsidR="00E67585" w:rsidRDefault="00E67585" w:rsidP="00E67585">
      <w:pPr>
        <w:autoSpaceDE w:val="0"/>
        <w:autoSpaceDN w:val="0"/>
        <w:adjustRightInd w:val="0"/>
        <w:rPr>
          <w:color w:val="231F20"/>
        </w:rPr>
      </w:pPr>
      <w:r>
        <w:rPr>
          <w:color w:val="231F20"/>
        </w:rPr>
        <w:t xml:space="preserve"> 1.- ¿Qué es la química orgánica?</w:t>
      </w:r>
    </w:p>
    <w:p w14:paraId="3F710C9A" w14:textId="77777777" w:rsidR="00E67585" w:rsidRDefault="00E67585" w:rsidP="00E67585">
      <w:pPr>
        <w:autoSpaceDE w:val="0"/>
        <w:autoSpaceDN w:val="0"/>
        <w:adjustRightInd w:val="0"/>
        <w:rPr>
          <w:color w:val="231F20"/>
        </w:rPr>
      </w:pPr>
      <w:r>
        <w:rPr>
          <w:color w:val="231F20"/>
        </w:rPr>
        <w:t>2.- Realice un cuadro comparativo entre química Orgánica e Inorgánica.</w:t>
      </w:r>
    </w:p>
    <w:p w14:paraId="6EFD4224" w14:textId="77777777" w:rsidR="00E67585" w:rsidRDefault="00E67585" w:rsidP="00E67585">
      <w:pPr>
        <w:autoSpaceDE w:val="0"/>
        <w:autoSpaceDN w:val="0"/>
        <w:adjustRightInd w:val="0"/>
        <w:rPr>
          <w:color w:val="231F20"/>
        </w:rPr>
      </w:pPr>
      <w:r>
        <w:rPr>
          <w:color w:val="231F20"/>
        </w:rPr>
        <w:t>3.- Explicar las 2 teorías de formación del petróleo. ¿Cuál es la teoría más aceptada?</w:t>
      </w:r>
    </w:p>
    <w:p w14:paraId="04DF42E3" w14:textId="77777777" w:rsidR="00E67585" w:rsidRPr="009652BE" w:rsidRDefault="00E67585" w:rsidP="00E67585">
      <w:pPr>
        <w:autoSpaceDE w:val="0"/>
        <w:autoSpaceDN w:val="0"/>
        <w:adjustRightInd w:val="0"/>
        <w:rPr>
          <w:color w:val="231F20"/>
        </w:rPr>
      </w:pPr>
      <w:r w:rsidRPr="00176AB0">
        <w:rPr>
          <w:rFonts w:ascii="MyriadPro-Bold" w:hAnsi="MyriadPro-Bold" w:cs="MyriadPro-Bold"/>
          <w:bCs/>
          <w:color w:val="231F20"/>
        </w:rPr>
        <w:t>4</w:t>
      </w:r>
      <w:r w:rsidR="00176AB0">
        <w:rPr>
          <w:rFonts w:ascii="MyriadPro-Bold" w:hAnsi="MyriadPro-Bold" w:cs="MyriadPro-Bold"/>
          <w:bCs/>
          <w:color w:val="231F20"/>
        </w:rPr>
        <w:t>.-</w:t>
      </w:r>
      <w:r>
        <w:rPr>
          <w:rFonts w:ascii="MyriadPro-Bold" w:hAnsi="MyriadPro-Bold" w:cs="MyriadPro-Bold"/>
          <w:b/>
          <w:bCs/>
          <w:color w:val="231F20"/>
        </w:rPr>
        <w:t xml:space="preserve"> </w:t>
      </w:r>
      <w:r w:rsidRPr="009652BE">
        <w:rPr>
          <w:color w:val="231F20"/>
        </w:rPr>
        <w:t>Enumera cuatro características del carbono que hayas aprendido.</w:t>
      </w:r>
    </w:p>
    <w:p w14:paraId="0415AFD9" w14:textId="77777777" w:rsidR="00E67585" w:rsidRPr="009652BE" w:rsidRDefault="00176AB0" w:rsidP="00E67585">
      <w:pPr>
        <w:autoSpaceDE w:val="0"/>
        <w:autoSpaceDN w:val="0"/>
        <w:adjustRightInd w:val="0"/>
        <w:rPr>
          <w:color w:val="231F20"/>
        </w:rPr>
      </w:pPr>
      <w:r>
        <w:rPr>
          <w:bCs/>
          <w:color w:val="231F20"/>
        </w:rPr>
        <w:t>5.-</w:t>
      </w:r>
      <w:r w:rsidR="00E67585" w:rsidRPr="009652BE">
        <w:rPr>
          <w:b/>
          <w:bCs/>
          <w:color w:val="231F20"/>
        </w:rPr>
        <w:t xml:space="preserve"> </w:t>
      </w:r>
      <w:r w:rsidR="00E67585" w:rsidRPr="009652BE">
        <w:rPr>
          <w:color w:val="231F20"/>
        </w:rPr>
        <w:t>Determina la configuración electrónica del carbono (C).</w:t>
      </w:r>
    </w:p>
    <w:p w14:paraId="4F07BFD8" w14:textId="77777777" w:rsidR="00E67585" w:rsidRPr="009652BE" w:rsidRDefault="00176AB0" w:rsidP="00E67585">
      <w:pPr>
        <w:autoSpaceDE w:val="0"/>
        <w:autoSpaceDN w:val="0"/>
        <w:adjustRightInd w:val="0"/>
        <w:rPr>
          <w:color w:val="231F20"/>
        </w:rPr>
      </w:pPr>
      <w:r>
        <w:rPr>
          <w:bCs/>
          <w:color w:val="231F20"/>
        </w:rPr>
        <w:t xml:space="preserve">6.- </w:t>
      </w:r>
      <w:r w:rsidR="00E67585" w:rsidRPr="009652BE">
        <w:rPr>
          <w:color w:val="231F20"/>
        </w:rPr>
        <w:t>Representa todas las disposiciones posibles de los electrones de valencia del carbono, según la simbología o notación de Lewis.</w:t>
      </w:r>
    </w:p>
    <w:p w14:paraId="77579B28" w14:textId="77777777" w:rsidR="00E67585" w:rsidRPr="009652BE" w:rsidRDefault="00176AB0" w:rsidP="00E67585">
      <w:pPr>
        <w:autoSpaceDE w:val="0"/>
        <w:autoSpaceDN w:val="0"/>
        <w:adjustRightInd w:val="0"/>
        <w:rPr>
          <w:color w:val="231F20"/>
        </w:rPr>
      </w:pPr>
      <w:r w:rsidRPr="00176AB0">
        <w:rPr>
          <w:bCs/>
          <w:color w:val="231F20"/>
        </w:rPr>
        <w:t>7.-</w:t>
      </w:r>
      <w:r w:rsidR="00E67585" w:rsidRPr="009652BE">
        <w:rPr>
          <w:color w:val="231F20"/>
        </w:rPr>
        <w:t>Para los siguientes compuestos establece: la estructura de Lewis, recuerda unir enlaces entre carbono y carbono (simple, doble o triple).</w:t>
      </w:r>
    </w:p>
    <w:p w14:paraId="76E837A0" w14:textId="77777777" w:rsidR="00E67585" w:rsidRPr="009652BE" w:rsidRDefault="00E67585" w:rsidP="00E67585">
      <w:pPr>
        <w:autoSpaceDE w:val="0"/>
        <w:autoSpaceDN w:val="0"/>
        <w:adjustRightInd w:val="0"/>
        <w:rPr>
          <w:rFonts w:ascii="MyriadPro-Light" w:hAnsi="MyriadPro-Light" w:cs="MyriadPro-Light"/>
          <w:color w:val="231F20"/>
          <w:sz w:val="15"/>
          <w:szCs w:val="15"/>
          <w:lang w:val="en-US"/>
        </w:rPr>
      </w:pPr>
      <w:r w:rsidRPr="009652BE">
        <w:rPr>
          <w:rFonts w:ascii="MyriadPro-Bold" w:hAnsi="MyriadPro-Bold" w:cs="MyriadPro-Bold"/>
          <w:b/>
          <w:bCs/>
          <w:color w:val="231F20"/>
          <w:lang w:val="en-US"/>
        </w:rPr>
        <w:t xml:space="preserve">a. </w:t>
      </w:r>
      <w:r w:rsidRPr="009652BE">
        <w:rPr>
          <w:rFonts w:ascii="MyriadPro-Light" w:hAnsi="MyriadPro-Light" w:cs="MyriadPro-Light"/>
          <w:color w:val="231F20"/>
          <w:lang w:val="en-US"/>
        </w:rPr>
        <w:t>CH</w:t>
      </w:r>
      <w:r w:rsidRPr="009652BE">
        <w:rPr>
          <w:rFonts w:ascii="MyriadPro-Light" w:hAnsi="MyriadPro-Light" w:cs="MyriadPro-Light"/>
          <w:color w:val="231F20"/>
          <w:sz w:val="15"/>
          <w:szCs w:val="15"/>
          <w:lang w:val="en-US"/>
        </w:rPr>
        <w:t>4</w:t>
      </w:r>
    </w:p>
    <w:p w14:paraId="45AAFD1F" w14:textId="77777777" w:rsidR="00E67585" w:rsidRPr="009652BE" w:rsidRDefault="00E67585" w:rsidP="00E67585">
      <w:pPr>
        <w:autoSpaceDE w:val="0"/>
        <w:autoSpaceDN w:val="0"/>
        <w:adjustRightInd w:val="0"/>
        <w:rPr>
          <w:rFonts w:ascii="MyriadPro-Light" w:hAnsi="MyriadPro-Light" w:cs="MyriadPro-Light"/>
          <w:color w:val="231F20"/>
          <w:sz w:val="15"/>
          <w:szCs w:val="15"/>
          <w:lang w:val="en-US"/>
        </w:rPr>
      </w:pPr>
      <w:r w:rsidRPr="009652BE">
        <w:rPr>
          <w:rFonts w:ascii="MyriadPro-Bold" w:hAnsi="MyriadPro-Bold" w:cs="MyriadPro-Bold"/>
          <w:b/>
          <w:bCs/>
          <w:color w:val="231F20"/>
          <w:lang w:val="en-US"/>
        </w:rPr>
        <w:t xml:space="preserve">b. </w:t>
      </w:r>
      <w:r w:rsidRPr="009652BE">
        <w:rPr>
          <w:rFonts w:ascii="MyriadPro-Light" w:hAnsi="MyriadPro-Light" w:cs="MyriadPro-Light"/>
          <w:color w:val="231F20"/>
          <w:lang w:val="en-US"/>
        </w:rPr>
        <w:t>C</w:t>
      </w:r>
      <w:r w:rsidRPr="009652BE">
        <w:rPr>
          <w:rFonts w:ascii="MyriadPro-Light" w:hAnsi="MyriadPro-Light" w:cs="MyriadPro-Light"/>
          <w:color w:val="231F20"/>
          <w:sz w:val="15"/>
          <w:szCs w:val="15"/>
          <w:lang w:val="en-US"/>
        </w:rPr>
        <w:t>2</w:t>
      </w:r>
      <w:r w:rsidRPr="009652BE">
        <w:rPr>
          <w:rFonts w:ascii="MyriadPro-Light" w:hAnsi="MyriadPro-Light" w:cs="MyriadPro-Light"/>
          <w:color w:val="231F20"/>
          <w:lang w:val="en-US"/>
        </w:rPr>
        <w:t>H</w:t>
      </w:r>
      <w:r w:rsidRPr="009652BE">
        <w:rPr>
          <w:rFonts w:ascii="MyriadPro-Light" w:hAnsi="MyriadPro-Light" w:cs="MyriadPro-Light"/>
          <w:color w:val="231F20"/>
          <w:sz w:val="15"/>
          <w:szCs w:val="15"/>
          <w:lang w:val="en-US"/>
        </w:rPr>
        <w:t>6</w:t>
      </w:r>
    </w:p>
    <w:p w14:paraId="4BBD5BD0" w14:textId="77777777" w:rsidR="00E67585" w:rsidRPr="009652BE" w:rsidRDefault="00E67585" w:rsidP="00E67585">
      <w:pPr>
        <w:autoSpaceDE w:val="0"/>
        <w:autoSpaceDN w:val="0"/>
        <w:adjustRightInd w:val="0"/>
        <w:rPr>
          <w:rFonts w:ascii="MyriadPro-Light" w:hAnsi="MyriadPro-Light" w:cs="MyriadPro-Light"/>
          <w:color w:val="231F20"/>
          <w:sz w:val="15"/>
          <w:szCs w:val="15"/>
          <w:lang w:val="en-US"/>
        </w:rPr>
      </w:pPr>
      <w:r w:rsidRPr="009652BE">
        <w:rPr>
          <w:rFonts w:ascii="MyriadPro-Bold" w:hAnsi="MyriadPro-Bold" w:cs="MyriadPro-Bold"/>
          <w:b/>
          <w:bCs/>
          <w:color w:val="231F20"/>
          <w:lang w:val="en-US"/>
        </w:rPr>
        <w:t xml:space="preserve">c. </w:t>
      </w:r>
      <w:r w:rsidRPr="009652BE">
        <w:rPr>
          <w:rFonts w:ascii="MyriadPro-Light" w:hAnsi="MyriadPro-Light" w:cs="MyriadPro-Light"/>
          <w:color w:val="231F20"/>
          <w:lang w:val="en-US"/>
        </w:rPr>
        <w:t>C</w:t>
      </w:r>
      <w:r w:rsidRPr="009652BE">
        <w:rPr>
          <w:rFonts w:ascii="MyriadPro-Light" w:hAnsi="MyriadPro-Light" w:cs="MyriadPro-Light"/>
          <w:color w:val="231F20"/>
          <w:sz w:val="15"/>
          <w:szCs w:val="15"/>
          <w:lang w:val="en-US"/>
        </w:rPr>
        <w:t>3</w:t>
      </w:r>
      <w:r w:rsidRPr="009652BE">
        <w:rPr>
          <w:rFonts w:ascii="MyriadPro-Light" w:hAnsi="MyriadPro-Light" w:cs="MyriadPro-Light"/>
          <w:color w:val="231F20"/>
          <w:lang w:val="en-US"/>
        </w:rPr>
        <w:t>H</w:t>
      </w:r>
      <w:r w:rsidRPr="009652BE">
        <w:rPr>
          <w:rFonts w:ascii="MyriadPro-Light" w:hAnsi="MyriadPro-Light" w:cs="MyriadPro-Light"/>
          <w:color w:val="231F20"/>
          <w:sz w:val="15"/>
          <w:szCs w:val="15"/>
          <w:lang w:val="en-US"/>
        </w:rPr>
        <w:t>6</w:t>
      </w:r>
    </w:p>
    <w:p w14:paraId="3A781454" w14:textId="77777777" w:rsidR="00E67585" w:rsidRPr="009652BE" w:rsidRDefault="00E67585" w:rsidP="00E67585">
      <w:pPr>
        <w:autoSpaceDE w:val="0"/>
        <w:autoSpaceDN w:val="0"/>
        <w:adjustRightInd w:val="0"/>
        <w:rPr>
          <w:rFonts w:ascii="MyriadPro-Light" w:hAnsi="MyriadPro-Light" w:cs="MyriadPro-Light"/>
          <w:color w:val="231F20"/>
          <w:sz w:val="15"/>
          <w:szCs w:val="15"/>
          <w:lang w:val="en-US"/>
        </w:rPr>
      </w:pPr>
      <w:r w:rsidRPr="009652BE">
        <w:rPr>
          <w:rFonts w:ascii="MyriadPro-Bold" w:hAnsi="MyriadPro-Bold" w:cs="MyriadPro-Bold"/>
          <w:b/>
          <w:bCs/>
          <w:color w:val="231F20"/>
          <w:lang w:val="en-US"/>
        </w:rPr>
        <w:t xml:space="preserve">d. </w:t>
      </w:r>
      <w:r w:rsidRPr="009652BE">
        <w:rPr>
          <w:rFonts w:ascii="MyriadPro-Light" w:hAnsi="MyriadPro-Light" w:cs="MyriadPro-Light"/>
          <w:color w:val="231F20"/>
          <w:lang w:val="en-US"/>
        </w:rPr>
        <w:t>C</w:t>
      </w:r>
      <w:r w:rsidRPr="009652BE">
        <w:rPr>
          <w:rFonts w:ascii="MyriadPro-Light" w:hAnsi="MyriadPro-Light" w:cs="MyriadPro-Light"/>
          <w:color w:val="231F20"/>
          <w:sz w:val="15"/>
          <w:szCs w:val="15"/>
          <w:lang w:val="en-US"/>
        </w:rPr>
        <w:t>4</w:t>
      </w:r>
      <w:r w:rsidRPr="009652BE">
        <w:rPr>
          <w:rFonts w:ascii="MyriadPro-Light" w:hAnsi="MyriadPro-Light" w:cs="MyriadPro-Light"/>
          <w:color w:val="231F20"/>
          <w:lang w:val="en-US"/>
        </w:rPr>
        <w:t>H</w:t>
      </w:r>
      <w:r w:rsidRPr="009652BE">
        <w:rPr>
          <w:rFonts w:ascii="MyriadPro-Light" w:hAnsi="MyriadPro-Light" w:cs="MyriadPro-Light"/>
          <w:color w:val="231F20"/>
          <w:sz w:val="15"/>
          <w:szCs w:val="15"/>
          <w:lang w:val="en-US"/>
        </w:rPr>
        <w:t>6</w:t>
      </w:r>
    </w:p>
    <w:p w14:paraId="2BB0A538" w14:textId="77777777" w:rsidR="00E67585" w:rsidRDefault="00E67585" w:rsidP="00E67585">
      <w:pPr>
        <w:autoSpaceDE w:val="0"/>
        <w:autoSpaceDN w:val="0"/>
        <w:adjustRightInd w:val="0"/>
        <w:rPr>
          <w:rFonts w:ascii="MyriadPro-Light" w:hAnsi="MyriadPro-Light" w:cs="MyriadPro-Light"/>
          <w:color w:val="231F20"/>
          <w:sz w:val="15"/>
          <w:szCs w:val="15"/>
        </w:rPr>
      </w:pPr>
      <w:r>
        <w:rPr>
          <w:rFonts w:ascii="MyriadPro-Bold" w:hAnsi="MyriadPro-Bold" w:cs="MyriadPro-Bold"/>
          <w:b/>
          <w:bCs/>
          <w:color w:val="231F20"/>
        </w:rPr>
        <w:t xml:space="preserve">e. </w:t>
      </w:r>
      <w:r>
        <w:rPr>
          <w:rFonts w:ascii="MyriadPro-Light" w:hAnsi="MyriadPro-Light" w:cs="MyriadPro-Light"/>
          <w:color w:val="231F20"/>
        </w:rPr>
        <w:t>C</w:t>
      </w:r>
      <w:r>
        <w:rPr>
          <w:rFonts w:ascii="MyriadPro-Light" w:hAnsi="MyriadPro-Light" w:cs="MyriadPro-Light"/>
          <w:color w:val="231F20"/>
          <w:sz w:val="15"/>
          <w:szCs w:val="15"/>
        </w:rPr>
        <w:t>3</w:t>
      </w:r>
      <w:r>
        <w:rPr>
          <w:rFonts w:ascii="MyriadPro-Light" w:hAnsi="MyriadPro-Light" w:cs="MyriadPro-Light"/>
          <w:color w:val="231F20"/>
        </w:rPr>
        <w:t>H</w:t>
      </w:r>
      <w:r>
        <w:rPr>
          <w:rFonts w:ascii="MyriadPro-Light" w:hAnsi="MyriadPro-Light" w:cs="MyriadPro-Light"/>
          <w:color w:val="231F20"/>
          <w:sz w:val="15"/>
          <w:szCs w:val="15"/>
        </w:rPr>
        <w:t>8</w:t>
      </w:r>
    </w:p>
    <w:p w14:paraId="32BF32DB" w14:textId="77777777" w:rsidR="00E67585" w:rsidRDefault="00E67585" w:rsidP="00E67585">
      <w:pPr>
        <w:autoSpaceDE w:val="0"/>
        <w:autoSpaceDN w:val="0"/>
        <w:adjustRightInd w:val="0"/>
        <w:rPr>
          <w:rFonts w:ascii="MyriadPro-Light" w:hAnsi="MyriadPro-Light" w:cs="MyriadPro-Light"/>
          <w:color w:val="231F20"/>
          <w:sz w:val="15"/>
          <w:szCs w:val="15"/>
        </w:rPr>
      </w:pPr>
      <w:r>
        <w:rPr>
          <w:rFonts w:ascii="MyriadPro-Bold" w:hAnsi="MyriadPro-Bold" w:cs="MyriadPro-Bold"/>
          <w:b/>
          <w:bCs/>
          <w:color w:val="231F20"/>
        </w:rPr>
        <w:t xml:space="preserve">f. </w:t>
      </w:r>
      <w:r>
        <w:rPr>
          <w:rFonts w:ascii="MyriadPro-Light" w:hAnsi="MyriadPro-Light" w:cs="MyriadPro-Light"/>
          <w:color w:val="231F20"/>
        </w:rPr>
        <w:t>C</w:t>
      </w:r>
      <w:r>
        <w:rPr>
          <w:rFonts w:ascii="MyriadPro-Light" w:hAnsi="MyriadPro-Light" w:cs="MyriadPro-Light"/>
          <w:color w:val="231F20"/>
          <w:sz w:val="15"/>
          <w:szCs w:val="15"/>
        </w:rPr>
        <w:t>3</w:t>
      </w:r>
      <w:r>
        <w:rPr>
          <w:rFonts w:ascii="MyriadPro-Light" w:hAnsi="MyriadPro-Light" w:cs="MyriadPro-Light"/>
          <w:color w:val="231F20"/>
        </w:rPr>
        <w:t>H</w:t>
      </w:r>
      <w:r>
        <w:rPr>
          <w:rFonts w:ascii="MyriadPro-Light" w:hAnsi="MyriadPro-Light" w:cs="MyriadPro-Light"/>
          <w:color w:val="231F20"/>
          <w:sz w:val="15"/>
          <w:szCs w:val="15"/>
        </w:rPr>
        <w:t>4</w:t>
      </w:r>
    </w:p>
    <w:p w14:paraId="5F2036CA" w14:textId="4E4FB517" w:rsidR="002C3867" w:rsidRDefault="00E67585" w:rsidP="00E67585">
      <w:pPr>
        <w:autoSpaceDE w:val="0"/>
        <w:autoSpaceDN w:val="0"/>
        <w:adjustRightInd w:val="0"/>
        <w:rPr>
          <w:rFonts w:ascii="MyriadPro-Light" w:hAnsi="MyriadPro-Light" w:cs="MyriadPro-Light"/>
          <w:color w:val="231F20"/>
          <w:sz w:val="15"/>
          <w:szCs w:val="15"/>
        </w:rPr>
      </w:pPr>
      <w:r>
        <w:rPr>
          <w:rFonts w:ascii="MyriadPro-Bold" w:hAnsi="MyriadPro-Bold" w:cs="MyriadPro-Bold"/>
          <w:b/>
          <w:bCs/>
          <w:color w:val="231F20"/>
        </w:rPr>
        <w:t xml:space="preserve">g. </w:t>
      </w:r>
      <w:r>
        <w:rPr>
          <w:rFonts w:ascii="MyriadPro-Light" w:hAnsi="MyriadPro-Light" w:cs="MyriadPro-Light"/>
          <w:color w:val="231F20"/>
        </w:rPr>
        <w:t>C</w:t>
      </w:r>
      <w:r>
        <w:rPr>
          <w:rFonts w:ascii="MyriadPro-Light" w:hAnsi="MyriadPro-Light" w:cs="MyriadPro-Light"/>
          <w:color w:val="231F20"/>
          <w:sz w:val="15"/>
          <w:szCs w:val="15"/>
        </w:rPr>
        <w:t>2</w:t>
      </w:r>
      <w:r>
        <w:rPr>
          <w:rFonts w:ascii="MyriadPro-Light" w:hAnsi="MyriadPro-Light" w:cs="MyriadPro-Light"/>
          <w:color w:val="231F20"/>
        </w:rPr>
        <w:t>H</w:t>
      </w:r>
      <w:r>
        <w:rPr>
          <w:rFonts w:ascii="MyriadPro-Light" w:hAnsi="MyriadPro-Light" w:cs="MyriadPro-Light"/>
          <w:color w:val="231F20"/>
          <w:sz w:val="15"/>
          <w:szCs w:val="15"/>
        </w:rPr>
        <w:t>4</w:t>
      </w:r>
    </w:p>
    <w:p w14:paraId="4184A126" w14:textId="77777777" w:rsidR="00000A8B" w:rsidRDefault="00000A8B" w:rsidP="00176AB0">
      <w:pPr>
        <w:autoSpaceDE w:val="0"/>
        <w:autoSpaceDN w:val="0"/>
        <w:adjustRightInd w:val="0"/>
        <w:jc w:val="center"/>
        <w:rPr>
          <w:b/>
          <w:u w:val="single"/>
        </w:rPr>
      </w:pPr>
    </w:p>
    <w:p w14:paraId="2494B5E5" w14:textId="6EDD7955" w:rsidR="00176AB0" w:rsidRDefault="00176AB0" w:rsidP="00000A8B">
      <w:pPr>
        <w:autoSpaceDE w:val="0"/>
        <w:autoSpaceDN w:val="0"/>
        <w:adjustRightInd w:val="0"/>
        <w:ind w:left="-567" w:right="-1227"/>
        <w:jc w:val="center"/>
        <w:rPr>
          <w:b/>
          <w:u w:val="single"/>
        </w:rPr>
      </w:pPr>
      <w:r>
        <w:rPr>
          <w:b/>
          <w:u w:val="single"/>
        </w:rPr>
        <w:lastRenderedPageBreak/>
        <w:t xml:space="preserve">HIDROCARBUROS (Nomenclatura) </w:t>
      </w:r>
    </w:p>
    <w:p w14:paraId="7812C9B6" w14:textId="77777777" w:rsidR="00176AB0" w:rsidRDefault="00176AB0" w:rsidP="00176AB0">
      <w:pPr>
        <w:autoSpaceDE w:val="0"/>
        <w:autoSpaceDN w:val="0"/>
        <w:adjustRightInd w:val="0"/>
        <w:jc w:val="center"/>
        <w:rPr>
          <w:b/>
          <w:u w:val="single"/>
        </w:rPr>
      </w:pPr>
    </w:p>
    <w:p w14:paraId="03D13BD0" w14:textId="77777777" w:rsidR="00176AB0" w:rsidRDefault="00176AB0" w:rsidP="00176AB0">
      <w:pPr>
        <w:autoSpaceDE w:val="0"/>
        <w:autoSpaceDN w:val="0"/>
        <w:adjustRightInd w:val="0"/>
        <w:jc w:val="both"/>
        <w:rPr>
          <w:b/>
          <w:u w:val="single"/>
        </w:rPr>
      </w:pPr>
      <w:r>
        <w:rPr>
          <w:b/>
          <w:noProof/>
          <w:lang w:eastAsia="es-CL"/>
        </w:rPr>
        <w:drawing>
          <wp:inline distT="0" distB="0" distL="0" distR="0" wp14:anchorId="5AA97EB9" wp14:editId="336F627D">
            <wp:extent cx="5398770" cy="3239135"/>
            <wp:effectExtent l="19050" t="0" r="0" b="0"/>
            <wp:docPr id="9" name="Imagen 1" descr="Clip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34"/>
                    <pic:cNvPicPr>
                      <a:picLocks noChangeAspect="1" noChangeArrowheads="1"/>
                    </pic:cNvPicPr>
                  </pic:nvPicPr>
                  <pic:blipFill>
                    <a:blip r:embed="rId19" cstate="print"/>
                    <a:srcRect/>
                    <a:stretch>
                      <a:fillRect/>
                    </a:stretch>
                  </pic:blipFill>
                  <pic:spPr bwMode="auto">
                    <a:xfrm>
                      <a:off x="0" y="0"/>
                      <a:ext cx="5398770" cy="3239135"/>
                    </a:xfrm>
                    <a:prstGeom prst="rect">
                      <a:avLst/>
                    </a:prstGeom>
                    <a:noFill/>
                    <a:ln w="9525">
                      <a:noFill/>
                      <a:miter lim="800000"/>
                      <a:headEnd/>
                      <a:tailEnd/>
                    </a:ln>
                  </pic:spPr>
                </pic:pic>
              </a:graphicData>
            </a:graphic>
          </wp:inline>
        </w:drawing>
      </w:r>
    </w:p>
    <w:p w14:paraId="0CF0553C" w14:textId="77777777" w:rsidR="00176AB0" w:rsidRDefault="00176AB0" w:rsidP="00176AB0">
      <w:pPr>
        <w:autoSpaceDE w:val="0"/>
        <w:autoSpaceDN w:val="0"/>
        <w:adjustRightInd w:val="0"/>
        <w:jc w:val="both"/>
        <w:rPr>
          <w:rFonts w:eastAsia="Palatino-Light"/>
          <w:color w:val="231F20"/>
        </w:rPr>
      </w:pPr>
    </w:p>
    <w:p w14:paraId="2DFCEA3B" w14:textId="1EF6CB8C" w:rsidR="00176AB0" w:rsidRPr="002C3867" w:rsidRDefault="00176AB0" w:rsidP="00176AB0">
      <w:pPr>
        <w:autoSpaceDE w:val="0"/>
        <w:autoSpaceDN w:val="0"/>
        <w:adjustRightInd w:val="0"/>
        <w:jc w:val="both"/>
        <w:rPr>
          <w:rFonts w:eastAsia="Palatino-Light"/>
          <w:i/>
          <w:iCs/>
          <w:color w:val="231F20"/>
        </w:rPr>
      </w:pPr>
      <w:r w:rsidRPr="009652BE">
        <w:rPr>
          <w:rFonts w:eastAsia="Palatino-Light"/>
          <w:color w:val="231F20"/>
        </w:rPr>
        <w:t xml:space="preserve">La IUPAC (Union Internacional de Química pura y aplicada </w:t>
      </w:r>
      <w:r w:rsidR="002C3867">
        <w:rPr>
          <w:rFonts w:eastAsia="Palatino-Light"/>
          <w:color w:val="231F20"/>
        </w:rPr>
        <w:t>–</w:t>
      </w:r>
      <w:r w:rsidRPr="009652BE">
        <w:rPr>
          <w:rFonts w:eastAsia="Palatino-Light"/>
          <w:color w:val="231F20"/>
        </w:rPr>
        <w:t xml:space="preserve"> </w:t>
      </w:r>
      <w:r w:rsidRPr="002C3867">
        <w:rPr>
          <w:rFonts w:eastAsia="Palatino-Light"/>
          <w:i/>
          <w:iCs/>
          <w:color w:val="231F20"/>
        </w:rPr>
        <w:t>International</w:t>
      </w:r>
      <w:r w:rsidR="002C3867">
        <w:rPr>
          <w:rFonts w:eastAsia="Palatino-Light"/>
          <w:i/>
          <w:iCs/>
          <w:color w:val="231F20"/>
        </w:rPr>
        <w:t xml:space="preserve"> </w:t>
      </w:r>
      <w:r w:rsidRPr="002C3867">
        <w:rPr>
          <w:rFonts w:eastAsia="Palatino-Light"/>
          <w:i/>
          <w:iCs/>
          <w:color w:val="231F20"/>
        </w:rPr>
        <w:t>Union of pure and applied Chemistry</w:t>
      </w:r>
      <w:r w:rsidRPr="009652BE">
        <w:rPr>
          <w:rFonts w:eastAsia="Palatino-Light"/>
          <w:color w:val="231F20"/>
        </w:rPr>
        <w:t>) establec</w:t>
      </w:r>
      <w:r>
        <w:rPr>
          <w:rFonts w:eastAsia="Palatino-Light"/>
          <w:color w:val="231F20"/>
        </w:rPr>
        <w:t xml:space="preserve">e </w:t>
      </w:r>
      <w:r w:rsidRPr="00532A74">
        <w:rPr>
          <w:rFonts w:eastAsia="Palatino-Light"/>
          <w:b/>
          <w:color w:val="231F20"/>
        </w:rPr>
        <w:t>la nomenclatura, es decir, el lenguaje empleado para nombrar sustancias químicas.</w:t>
      </w:r>
    </w:p>
    <w:p w14:paraId="127DAE29" w14:textId="547F4A2D" w:rsidR="00176AB0" w:rsidRDefault="00176AB0" w:rsidP="00176AB0">
      <w:pPr>
        <w:autoSpaceDE w:val="0"/>
        <w:autoSpaceDN w:val="0"/>
        <w:adjustRightInd w:val="0"/>
        <w:jc w:val="both"/>
        <w:rPr>
          <w:rFonts w:eastAsia="Palatino-Light"/>
          <w:color w:val="231F20"/>
        </w:rPr>
      </w:pPr>
      <w:r w:rsidRPr="009652BE">
        <w:rPr>
          <w:rFonts w:eastAsia="Palatino-Light"/>
          <w:color w:val="231F20"/>
        </w:rPr>
        <w:t xml:space="preserve">El nombre de los hidrocarburos, depende del </w:t>
      </w:r>
      <w:r w:rsidR="002C3867" w:rsidRPr="009652BE">
        <w:rPr>
          <w:rFonts w:eastAsia="Palatino-Light"/>
          <w:color w:val="231F20"/>
        </w:rPr>
        <w:t>número</w:t>
      </w:r>
      <w:r>
        <w:rPr>
          <w:rFonts w:eastAsia="Palatino-Light"/>
          <w:color w:val="231F20"/>
        </w:rPr>
        <w:t xml:space="preserve"> de carbonos presentes </w:t>
      </w:r>
      <w:r w:rsidRPr="009652BE">
        <w:rPr>
          <w:rFonts w:eastAsia="Palatino-Light"/>
          <w:color w:val="231F20"/>
        </w:rPr>
        <w:t>en la cadena principal, asignándole, según corresponda, prefijos griegos de</w:t>
      </w:r>
      <w:r>
        <w:rPr>
          <w:rFonts w:eastAsia="Palatino-Light"/>
          <w:color w:val="231F20"/>
        </w:rPr>
        <w:t xml:space="preserve"> </w:t>
      </w:r>
      <w:r w:rsidRPr="009652BE">
        <w:rPr>
          <w:rFonts w:eastAsia="Palatino-Light"/>
          <w:color w:val="231F20"/>
        </w:rPr>
        <w:t>numeración y la terminación característica de cada compuesto.</w:t>
      </w:r>
    </w:p>
    <w:p w14:paraId="7A8F0D2B" w14:textId="77777777" w:rsidR="00176AB0" w:rsidRDefault="00176AB0" w:rsidP="002A3CCA">
      <w:pPr>
        <w:autoSpaceDE w:val="0"/>
        <w:autoSpaceDN w:val="0"/>
        <w:adjustRightInd w:val="0"/>
        <w:jc w:val="center"/>
        <w:rPr>
          <w:rFonts w:eastAsia="Palatino-Light"/>
          <w:color w:val="231F20"/>
        </w:rPr>
      </w:pPr>
      <w:r>
        <w:rPr>
          <w:rFonts w:eastAsia="Palatino-Light"/>
          <w:noProof/>
          <w:color w:val="231F20"/>
          <w:lang w:eastAsia="es-CL"/>
        </w:rPr>
        <w:drawing>
          <wp:inline distT="0" distB="0" distL="0" distR="0" wp14:anchorId="532222BC" wp14:editId="4C1ECBDA">
            <wp:extent cx="4044950" cy="2094036"/>
            <wp:effectExtent l="0" t="0" r="0" b="0"/>
            <wp:docPr id="8" name="Imagen 2" descr="Clip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_35"/>
                    <pic:cNvPicPr>
                      <a:picLocks noChangeAspect="1" noChangeArrowheads="1"/>
                    </pic:cNvPicPr>
                  </pic:nvPicPr>
                  <pic:blipFill>
                    <a:blip r:embed="rId20" cstate="print"/>
                    <a:srcRect/>
                    <a:stretch>
                      <a:fillRect/>
                    </a:stretch>
                  </pic:blipFill>
                  <pic:spPr bwMode="auto">
                    <a:xfrm>
                      <a:off x="0" y="0"/>
                      <a:ext cx="4054021" cy="2098732"/>
                    </a:xfrm>
                    <a:prstGeom prst="rect">
                      <a:avLst/>
                    </a:prstGeom>
                    <a:noFill/>
                    <a:ln w="9525">
                      <a:noFill/>
                      <a:miter lim="800000"/>
                      <a:headEnd/>
                      <a:tailEnd/>
                    </a:ln>
                  </pic:spPr>
                </pic:pic>
              </a:graphicData>
            </a:graphic>
          </wp:inline>
        </w:drawing>
      </w:r>
    </w:p>
    <w:p w14:paraId="5CF92640" w14:textId="77777777" w:rsidR="00176AB0" w:rsidRDefault="00176AB0" w:rsidP="00176AB0">
      <w:pPr>
        <w:autoSpaceDE w:val="0"/>
        <w:autoSpaceDN w:val="0"/>
        <w:adjustRightInd w:val="0"/>
        <w:jc w:val="both"/>
        <w:rPr>
          <w:rFonts w:eastAsia="Palatino-Light"/>
          <w:color w:val="231F20"/>
        </w:rPr>
      </w:pPr>
    </w:p>
    <w:p w14:paraId="5D3D5A5D" w14:textId="77777777" w:rsidR="00176AB0" w:rsidRDefault="00176AB0" w:rsidP="00176AB0">
      <w:pPr>
        <w:autoSpaceDE w:val="0"/>
        <w:autoSpaceDN w:val="0"/>
        <w:adjustRightInd w:val="0"/>
        <w:jc w:val="both"/>
        <w:rPr>
          <w:rFonts w:eastAsia="Palatino-Light"/>
          <w:b/>
          <w:color w:val="231F20"/>
        </w:rPr>
      </w:pPr>
      <w:r>
        <w:rPr>
          <w:rFonts w:eastAsia="Palatino-Light"/>
          <w:color w:val="231F20"/>
        </w:rPr>
        <w:t xml:space="preserve">Si observamos el mapa conceptual, lo primero que estudiaremos son los hidrocarburos alifáticos saturados </w:t>
      </w:r>
      <w:r w:rsidRPr="005D4A5C">
        <w:rPr>
          <w:rFonts w:eastAsia="Palatino-Light"/>
          <w:b/>
          <w:color w:val="231F20"/>
        </w:rPr>
        <w:t>“ALCANOS”</w:t>
      </w:r>
      <w:r>
        <w:rPr>
          <w:rFonts w:eastAsia="Palatino-Light"/>
          <w:b/>
          <w:color w:val="231F20"/>
        </w:rPr>
        <w:t>.</w:t>
      </w:r>
    </w:p>
    <w:p w14:paraId="15C077F5" w14:textId="77777777" w:rsidR="00176AB0" w:rsidRDefault="00176AB0" w:rsidP="00176AB0">
      <w:pPr>
        <w:autoSpaceDE w:val="0"/>
        <w:autoSpaceDN w:val="0"/>
        <w:adjustRightInd w:val="0"/>
        <w:jc w:val="both"/>
        <w:rPr>
          <w:rFonts w:eastAsia="Palatino-Light"/>
          <w:color w:val="231F20"/>
        </w:rPr>
      </w:pPr>
      <w:r w:rsidRPr="00C818F5">
        <w:rPr>
          <w:rFonts w:eastAsia="Palatino-Light"/>
          <w:b/>
          <w:color w:val="231F20"/>
          <w:u w:val="single"/>
        </w:rPr>
        <w:t>“ALCANOS”</w:t>
      </w:r>
      <w:r>
        <w:rPr>
          <w:rFonts w:eastAsia="Palatino-Light"/>
          <w:b/>
          <w:color w:val="231F20"/>
          <w:u w:val="single"/>
        </w:rPr>
        <w:t xml:space="preserve">: </w:t>
      </w:r>
      <w:r>
        <w:rPr>
          <w:rFonts w:eastAsia="Palatino-Light"/>
          <w:color w:val="231F20"/>
        </w:rPr>
        <w:t>Son hidrocarburos saturados, es decir, el carbono se presenta con hibridación sp</w:t>
      </w:r>
      <w:r w:rsidRPr="00C818F5">
        <w:rPr>
          <w:rFonts w:eastAsia="Palatino-Light"/>
          <w:color w:val="231F20"/>
          <w:vertAlign w:val="superscript"/>
        </w:rPr>
        <w:t>3</w:t>
      </w:r>
      <w:r>
        <w:rPr>
          <w:rFonts w:eastAsia="Palatino-Light"/>
          <w:color w:val="231F20"/>
        </w:rPr>
        <w:t>, o sea con cuatro enlaces simples. Se conocen también como parafinas por ser en general muy poco reactivos.</w:t>
      </w:r>
    </w:p>
    <w:p w14:paraId="13C6A123" w14:textId="77777777" w:rsidR="00176AB0" w:rsidRPr="00EC69D7" w:rsidRDefault="00176AB0" w:rsidP="00176AB0">
      <w:pPr>
        <w:autoSpaceDE w:val="0"/>
        <w:autoSpaceDN w:val="0"/>
        <w:adjustRightInd w:val="0"/>
        <w:rPr>
          <w:rFonts w:eastAsia="Palatino-Light"/>
          <w:color w:val="231F20"/>
        </w:rPr>
      </w:pPr>
      <w:r w:rsidRPr="00EC69D7">
        <w:rPr>
          <w:rFonts w:eastAsia="Palatino-Light"/>
          <w:color w:val="231F20"/>
        </w:rPr>
        <w:t>Se presentan en los tres estados de la materi</w:t>
      </w:r>
      <w:r>
        <w:rPr>
          <w:rFonts w:eastAsia="Palatino-Light"/>
          <w:color w:val="231F20"/>
        </w:rPr>
        <w:t xml:space="preserve">a, también de acuerdo al número </w:t>
      </w:r>
      <w:r w:rsidRPr="00EC69D7">
        <w:rPr>
          <w:rFonts w:eastAsia="Palatino-Light"/>
          <w:color w:val="231F20"/>
        </w:rPr>
        <w:t>de carbonos presentes en la cadena, así:</w:t>
      </w:r>
    </w:p>
    <w:p w14:paraId="462078DB" w14:textId="77777777" w:rsidR="00176AB0" w:rsidRPr="00EC69D7" w:rsidRDefault="00176AB0" w:rsidP="00176AB0">
      <w:pPr>
        <w:autoSpaceDE w:val="0"/>
        <w:autoSpaceDN w:val="0"/>
        <w:adjustRightInd w:val="0"/>
        <w:rPr>
          <w:rFonts w:eastAsia="Palatino-Light"/>
          <w:color w:val="231F20"/>
        </w:rPr>
      </w:pPr>
      <w:r w:rsidRPr="00EC69D7">
        <w:rPr>
          <w:rFonts w:eastAsia="Palatino-Light"/>
          <w:color w:val="231F20"/>
        </w:rPr>
        <w:t>De 1 a 4 carbonos son gases</w:t>
      </w:r>
    </w:p>
    <w:p w14:paraId="66C94BCA" w14:textId="77777777" w:rsidR="00176AB0" w:rsidRPr="00EC69D7" w:rsidRDefault="00176AB0" w:rsidP="00176AB0">
      <w:pPr>
        <w:autoSpaceDE w:val="0"/>
        <w:autoSpaceDN w:val="0"/>
        <w:adjustRightInd w:val="0"/>
        <w:rPr>
          <w:rFonts w:eastAsia="Palatino-Light"/>
          <w:color w:val="231F20"/>
        </w:rPr>
      </w:pPr>
      <w:r w:rsidRPr="00EC69D7">
        <w:rPr>
          <w:rFonts w:eastAsia="Palatino-Light"/>
          <w:color w:val="231F20"/>
        </w:rPr>
        <w:t>De 5 a 16 carbonos son líquidos</w:t>
      </w:r>
    </w:p>
    <w:p w14:paraId="536D633E" w14:textId="77777777" w:rsidR="00176AB0" w:rsidRDefault="00176AB0" w:rsidP="00176AB0">
      <w:pPr>
        <w:autoSpaceDE w:val="0"/>
        <w:autoSpaceDN w:val="0"/>
        <w:adjustRightInd w:val="0"/>
        <w:jc w:val="both"/>
        <w:rPr>
          <w:rFonts w:eastAsia="Palatino-Light"/>
          <w:color w:val="231F20"/>
        </w:rPr>
      </w:pPr>
      <w:r w:rsidRPr="00EC69D7">
        <w:rPr>
          <w:rFonts w:eastAsia="Palatino-Light"/>
          <w:color w:val="231F20"/>
        </w:rPr>
        <w:t>De 17 en adelante carbonos son sólidos.</w:t>
      </w:r>
    </w:p>
    <w:p w14:paraId="268519B7" w14:textId="77777777" w:rsidR="00176AB0" w:rsidRDefault="00176AB0" w:rsidP="00176AB0">
      <w:pPr>
        <w:autoSpaceDE w:val="0"/>
        <w:autoSpaceDN w:val="0"/>
        <w:adjustRightInd w:val="0"/>
        <w:jc w:val="both"/>
        <w:rPr>
          <w:rFonts w:eastAsia="Palatino-Light"/>
          <w:color w:val="231F20"/>
        </w:rPr>
      </w:pPr>
      <w:r>
        <w:rPr>
          <w:rFonts w:eastAsia="Palatino-Light"/>
          <w:color w:val="231F20"/>
        </w:rPr>
        <w:t xml:space="preserve">Para nombrarlos, se escribe el prefijo griego que corresponda al número de carbonos de la molécula y luego el sufijo </w:t>
      </w:r>
      <w:r w:rsidRPr="00EC69D7">
        <w:rPr>
          <w:rFonts w:eastAsia="Palatino-Light"/>
          <w:b/>
          <w:color w:val="231F20"/>
        </w:rPr>
        <w:t>“ano”</w:t>
      </w:r>
      <w:r>
        <w:rPr>
          <w:rFonts w:eastAsia="Palatino-Light"/>
          <w:b/>
          <w:color w:val="231F20"/>
        </w:rPr>
        <w:t xml:space="preserve"> </w:t>
      </w:r>
      <w:r w:rsidRPr="00EC69D7">
        <w:rPr>
          <w:rFonts w:eastAsia="Palatino-Light"/>
          <w:color w:val="231F20"/>
        </w:rPr>
        <w:t>que indica la saturación de sus enlaces.</w:t>
      </w:r>
    </w:p>
    <w:p w14:paraId="1AE0984D" w14:textId="478D88A3" w:rsidR="00176AB0" w:rsidRDefault="00176AB0" w:rsidP="00176AB0">
      <w:pPr>
        <w:autoSpaceDE w:val="0"/>
        <w:autoSpaceDN w:val="0"/>
        <w:adjustRightInd w:val="0"/>
        <w:jc w:val="both"/>
        <w:rPr>
          <w:rFonts w:eastAsia="Palatino-Light"/>
          <w:color w:val="231F20"/>
          <w:vertAlign w:val="subscript"/>
        </w:rPr>
      </w:pPr>
      <w:r>
        <w:rPr>
          <w:rFonts w:eastAsia="Palatino-Light"/>
          <w:color w:val="231F20"/>
        </w:rPr>
        <w:t>Existen alcanos de cadena continua y ramificada. Su fórmula general es: CnH</w:t>
      </w:r>
      <w:r w:rsidRPr="00EC69D7">
        <w:rPr>
          <w:rFonts w:eastAsia="Palatino-Light"/>
          <w:color w:val="231F20"/>
          <w:vertAlign w:val="subscript"/>
        </w:rPr>
        <w:t>2n+2</w:t>
      </w:r>
    </w:p>
    <w:p w14:paraId="2191F5F2" w14:textId="77777777" w:rsidR="004A34AD" w:rsidRDefault="004A34AD" w:rsidP="00176AB0">
      <w:pPr>
        <w:autoSpaceDE w:val="0"/>
        <w:autoSpaceDN w:val="0"/>
        <w:adjustRightInd w:val="0"/>
        <w:rPr>
          <w:b/>
          <w:color w:val="231F20"/>
          <w:u w:val="single"/>
        </w:rPr>
      </w:pPr>
    </w:p>
    <w:p w14:paraId="353F87F5" w14:textId="1BBFA10B" w:rsidR="00176AB0" w:rsidRPr="00176AB0" w:rsidRDefault="00176AB0" w:rsidP="00176AB0">
      <w:pPr>
        <w:autoSpaceDE w:val="0"/>
        <w:autoSpaceDN w:val="0"/>
        <w:adjustRightInd w:val="0"/>
        <w:rPr>
          <w:color w:val="231F20"/>
        </w:rPr>
      </w:pPr>
      <w:r w:rsidRPr="009652BE">
        <w:rPr>
          <w:b/>
          <w:color w:val="231F20"/>
          <w:u w:val="single"/>
        </w:rPr>
        <w:t xml:space="preserve">Actividad </w:t>
      </w:r>
      <w:r>
        <w:rPr>
          <w:b/>
          <w:color w:val="231F20"/>
          <w:u w:val="single"/>
        </w:rPr>
        <w:t>2</w:t>
      </w:r>
      <w:r w:rsidRPr="009652BE">
        <w:rPr>
          <w:color w:val="231F20"/>
        </w:rPr>
        <w:t>:</w:t>
      </w:r>
    </w:p>
    <w:p w14:paraId="5496C0EE" w14:textId="3C91FC6C" w:rsidR="00176AB0" w:rsidRPr="002C25C7" w:rsidRDefault="00176AB0" w:rsidP="00176AB0">
      <w:pPr>
        <w:autoSpaceDE w:val="0"/>
        <w:autoSpaceDN w:val="0"/>
        <w:adjustRightInd w:val="0"/>
        <w:jc w:val="both"/>
        <w:rPr>
          <w:rFonts w:eastAsia="Palatino-Light"/>
          <w:color w:val="231F20"/>
        </w:rPr>
      </w:pPr>
      <w:r>
        <w:rPr>
          <w:rFonts w:eastAsia="Palatino-Light"/>
          <w:b/>
          <w:color w:val="231F20"/>
        </w:rPr>
        <w:t xml:space="preserve">1. </w:t>
      </w:r>
      <w:r w:rsidRPr="002C25C7">
        <w:rPr>
          <w:rFonts w:eastAsia="Palatino-Light"/>
          <w:color w:val="231F20"/>
        </w:rPr>
        <w:t>Nombre los siguientes compuestos</w:t>
      </w:r>
      <w:r>
        <w:rPr>
          <w:rFonts w:eastAsia="Palatino-Light"/>
          <w:color w:val="231F20"/>
        </w:rPr>
        <w:t xml:space="preserve"> orgánicos (Alcanos: ud. Debe contar la cantidad de carbonos (C) y ver en la tabla a que prefijo corresponde esa cantidad de C + la terminación ano)</w:t>
      </w:r>
    </w:p>
    <w:p w14:paraId="367442BA" w14:textId="77777777" w:rsidR="00176AB0" w:rsidRDefault="00176AB0" w:rsidP="00176AB0">
      <w:pPr>
        <w:numPr>
          <w:ilvl w:val="0"/>
          <w:numId w:val="6"/>
        </w:numPr>
        <w:autoSpaceDE w:val="0"/>
        <w:autoSpaceDN w:val="0"/>
        <w:adjustRightInd w:val="0"/>
        <w:spacing w:after="0" w:line="240" w:lineRule="auto"/>
        <w:jc w:val="both"/>
        <w:rPr>
          <w:sz w:val="20"/>
          <w:szCs w:val="20"/>
        </w:rPr>
      </w:pPr>
      <w:r>
        <w:rPr>
          <w:noProof/>
          <w:sz w:val="20"/>
          <w:szCs w:val="20"/>
          <w:lang w:eastAsia="es-CL"/>
        </w:rPr>
        <w:drawing>
          <wp:inline distT="0" distB="0" distL="0" distR="0" wp14:anchorId="695ED262" wp14:editId="75B9D5FC">
            <wp:extent cx="2421890" cy="554355"/>
            <wp:effectExtent l="19050" t="0" r="0" b="0"/>
            <wp:docPr id="7" name="Imagen 3" descr="Clip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10"/>
                    <pic:cNvPicPr>
                      <a:picLocks noChangeAspect="1" noChangeArrowheads="1"/>
                    </pic:cNvPicPr>
                  </pic:nvPicPr>
                  <pic:blipFill>
                    <a:blip r:embed="rId21" cstate="print"/>
                    <a:srcRect/>
                    <a:stretch>
                      <a:fillRect/>
                    </a:stretch>
                  </pic:blipFill>
                  <pic:spPr bwMode="auto">
                    <a:xfrm>
                      <a:off x="0" y="0"/>
                      <a:ext cx="2421890" cy="554355"/>
                    </a:xfrm>
                    <a:prstGeom prst="rect">
                      <a:avLst/>
                    </a:prstGeom>
                    <a:noFill/>
                    <a:ln w="9525">
                      <a:noFill/>
                      <a:miter lim="800000"/>
                      <a:headEnd/>
                      <a:tailEnd/>
                    </a:ln>
                  </pic:spPr>
                </pic:pic>
              </a:graphicData>
            </a:graphic>
          </wp:inline>
        </w:drawing>
      </w:r>
    </w:p>
    <w:p w14:paraId="2530B25D" w14:textId="77777777" w:rsidR="00176AB0" w:rsidRDefault="00176AB0" w:rsidP="00176AB0">
      <w:pPr>
        <w:autoSpaceDE w:val="0"/>
        <w:autoSpaceDN w:val="0"/>
        <w:adjustRightInd w:val="0"/>
        <w:jc w:val="both"/>
        <w:rPr>
          <w:sz w:val="20"/>
          <w:szCs w:val="20"/>
        </w:rPr>
      </w:pPr>
    </w:p>
    <w:p w14:paraId="583756A0" w14:textId="77777777" w:rsidR="00176AB0" w:rsidRDefault="00176AB0" w:rsidP="00176AB0">
      <w:pPr>
        <w:autoSpaceDE w:val="0"/>
        <w:autoSpaceDN w:val="0"/>
        <w:adjustRightInd w:val="0"/>
        <w:jc w:val="both"/>
        <w:rPr>
          <w:sz w:val="20"/>
          <w:szCs w:val="20"/>
        </w:rPr>
      </w:pPr>
    </w:p>
    <w:p w14:paraId="5E0324D8" w14:textId="77777777" w:rsidR="00176AB0" w:rsidRDefault="00176AB0" w:rsidP="00176AB0">
      <w:pPr>
        <w:numPr>
          <w:ilvl w:val="0"/>
          <w:numId w:val="6"/>
        </w:numPr>
        <w:autoSpaceDE w:val="0"/>
        <w:autoSpaceDN w:val="0"/>
        <w:adjustRightInd w:val="0"/>
        <w:spacing w:after="0" w:line="240" w:lineRule="auto"/>
        <w:jc w:val="both"/>
        <w:rPr>
          <w:sz w:val="20"/>
          <w:szCs w:val="20"/>
        </w:rPr>
      </w:pPr>
      <w:r>
        <w:rPr>
          <w:sz w:val="20"/>
          <w:szCs w:val="20"/>
        </w:rPr>
        <w:t xml:space="preserve">    </w:t>
      </w:r>
      <w:r>
        <w:rPr>
          <w:noProof/>
          <w:sz w:val="20"/>
          <w:szCs w:val="20"/>
          <w:lang w:eastAsia="es-CL"/>
        </w:rPr>
        <w:drawing>
          <wp:inline distT="0" distB="0" distL="0" distR="0" wp14:anchorId="75532353" wp14:editId="117F0DE2">
            <wp:extent cx="1848485" cy="311150"/>
            <wp:effectExtent l="19050" t="0" r="0" b="0"/>
            <wp:docPr id="6" name="Imagen 4" descr="Clip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_16"/>
                    <pic:cNvPicPr>
                      <a:picLocks noChangeAspect="1" noChangeArrowheads="1"/>
                    </pic:cNvPicPr>
                  </pic:nvPicPr>
                  <pic:blipFill>
                    <a:blip r:embed="rId22" cstate="print"/>
                    <a:srcRect/>
                    <a:stretch>
                      <a:fillRect/>
                    </a:stretch>
                  </pic:blipFill>
                  <pic:spPr bwMode="auto">
                    <a:xfrm>
                      <a:off x="0" y="0"/>
                      <a:ext cx="1848485" cy="311150"/>
                    </a:xfrm>
                    <a:prstGeom prst="rect">
                      <a:avLst/>
                    </a:prstGeom>
                    <a:noFill/>
                    <a:ln w="9525">
                      <a:noFill/>
                      <a:miter lim="800000"/>
                      <a:headEnd/>
                      <a:tailEnd/>
                    </a:ln>
                  </pic:spPr>
                </pic:pic>
              </a:graphicData>
            </a:graphic>
          </wp:inline>
        </w:drawing>
      </w:r>
    </w:p>
    <w:p w14:paraId="39A961D0" w14:textId="77777777" w:rsidR="00176AB0" w:rsidRDefault="00176AB0" w:rsidP="00176AB0">
      <w:pPr>
        <w:autoSpaceDE w:val="0"/>
        <w:autoSpaceDN w:val="0"/>
        <w:adjustRightInd w:val="0"/>
        <w:jc w:val="both"/>
        <w:rPr>
          <w:sz w:val="20"/>
          <w:szCs w:val="20"/>
        </w:rPr>
      </w:pPr>
    </w:p>
    <w:p w14:paraId="321A3F41" w14:textId="77777777" w:rsidR="00176AB0" w:rsidRDefault="00176AB0" w:rsidP="00176AB0">
      <w:pPr>
        <w:autoSpaceDE w:val="0"/>
        <w:autoSpaceDN w:val="0"/>
        <w:adjustRightInd w:val="0"/>
        <w:jc w:val="both"/>
        <w:rPr>
          <w:sz w:val="20"/>
          <w:szCs w:val="20"/>
        </w:rPr>
      </w:pPr>
    </w:p>
    <w:p w14:paraId="33F98086" w14:textId="77777777" w:rsidR="00176AB0" w:rsidRPr="00C519E4" w:rsidRDefault="00176AB0" w:rsidP="00176AB0">
      <w:pPr>
        <w:numPr>
          <w:ilvl w:val="0"/>
          <w:numId w:val="6"/>
        </w:numPr>
        <w:autoSpaceDE w:val="0"/>
        <w:autoSpaceDN w:val="0"/>
        <w:adjustRightInd w:val="0"/>
        <w:spacing w:after="0" w:line="240" w:lineRule="auto"/>
        <w:jc w:val="both"/>
        <w:rPr>
          <w:sz w:val="20"/>
          <w:szCs w:val="20"/>
        </w:rPr>
      </w:pPr>
      <w:r>
        <w:rPr>
          <w:rFonts w:eastAsia="Palatino-Light"/>
          <w:bCs/>
        </w:rPr>
        <w:t xml:space="preserve">      </w:t>
      </w:r>
      <w:r w:rsidRPr="007039CA">
        <w:rPr>
          <w:rFonts w:eastAsia="Palatino-Light"/>
          <w:bCs/>
        </w:rPr>
        <w:t>CH</w:t>
      </w:r>
      <w:r w:rsidRPr="007039CA">
        <w:rPr>
          <w:rFonts w:eastAsia="Palatino-Light"/>
          <w:bCs/>
          <w:vertAlign w:val="subscript"/>
        </w:rPr>
        <w:t>4</w:t>
      </w:r>
    </w:p>
    <w:p w14:paraId="58F0D718" w14:textId="77777777" w:rsidR="00176AB0" w:rsidRPr="00C519E4" w:rsidRDefault="00176AB0" w:rsidP="00176AB0">
      <w:pPr>
        <w:autoSpaceDE w:val="0"/>
        <w:autoSpaceDN w:val="0"/>
        <w:adjustRightInd w:val="0"/>
        <w:jc w:val="both"/>
        <w:rPr>
          <w:sz w:val="20"/>
          <w:szCs w:val="20"/>
        </w:rPr>
      </w:pPr>
    </w:p>
    <w:p w14:paraId="2A78A04B" w14:textId="77777777" w:rsidR="00176AB0" w:rsidRPr="00C519E4" w:rsidRDefault="00176AB0" w:rsidP="00176AB0">
      <w:pPr>
        <w:numPr>
          <w:ilvl w:val="0"/>
          <w:numId w:val="6"/>
        </w:numPr>
        <w:autoSpaceDE w:val="0"/>
        <w:autoSpaceDN w:val="0"/>
        <w:adjustRightInd w:val="0"/>
        <w:spacing w:after="0" w:line="240" w:lineRule="auto"/>
        <w:jc w:val="both"/>
        <w:rPr>
          <w:sz w:val="20"/>
          <w:szCs w:val="20"/>
        </w:rPr>
      </w:pPr>
      <w:r>
        <w:rPr>
          <w:rFonts w:eastAsia="MyriadPro-Light"/>
          <w:color w:val="000000"/>
          <w:sz w:val="20"/>
          <w:szCs w:val="20"/>
        </w:rPr>
        <w:t xml:space="preserve">     </w:t>
      </w:r>
      <w:r>
        <w:rPr>
          <w:rFonts w:eastAsia="MyriadPro-Light"/>
          <w:noProof/>
          <w:color w:val="000000"/>
          <w:sz w:val="20"/>
          <w:szCs w:val="20"/>
          <w:lang w:eastAsia="es-CL"/>
        </w:rPr>
        <w:drawing>
          <wp:inline distT="0" distB="0" distL="0" distR="0" wp14:anchorId="52444BC6" wp14:editId="211BDF5F">
            <wp:extent cx="3365500" cy="574040"/>
            <wp:effectExtent l="19050" t="0" r="6350" b="0"/>
            <wp:docPr id="5" name="Imagen 5" descr="Clip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_11"/>
                    <pic:cNvPicPr>
                      <a:picLocks noChangeAspect="1" noChangeArrowheads="1"/>
                    </pic:cNvPicPr>
                  </pic:nvPicPr>
                  <pic:blipFill>
                    <a:blip r:embed="rId23" cstate="print"/>
                    <a:srcRect/>
                    <a:stretch>
                      <a:fillRect/>
                    </a:stretch>
                  </pic:blipFill>
                  <pic:spPr bwMode="auto">
                    <a:xfrm>
                      <a:off x="0" y="0"/>
                      <a:ext cx="3365500" cy="574040"/>
                    </a:xfrm>
                    <a:prstGeom prst="rect">
                      <a:avLst/>
                    </a:prstGeom>
                    <a:noFill/>
                    <a:ln w="9525">
                      <a:noFill/>
                      <a:miter lim="800000"/>
                      <a:headEnd/>
                      <a:tailEnd/>
                    </a:ln>
                  </pic:spPr>
                </pic:pic>
              </a:graphicData>
            </a:graphic>
          </wp:inline>
        </w:drawing>
      </w:r>
    </w:p>
    <w:p w14:paraId="70AA1849" w14:textId="77777777" w:rsidR="00176AB0" w:rsidRDefault="00176AB0" w:rsidP="00176AB0">
      <w:pPr>
        <w:autoSpaceDE w:val="0"/>
        <w:autoSpaceDN w:val="0"/>
        <w:adjustRightInd w:val="0"/>
        <w:jc w:val="both"/>
        <w:rPr>
          <w:rFonts w:eastAsia="MyriadPro-Light"/>
          <w:color w:val="000000"/>
          <w:sz w:val="20"/>
          <w:szCs w:val="20"/>
        </w:rPr>
      </w:pPr>
    </w:p>
    <w:p w14:paraId="4872ADD1" w14:textId="77777777" w:rsidR="00176AB0" w:rsidRPr="00C519E4" w:rsidRDefault="00176AB0" w:rsidP="00176AB0">
      <w:pPr>
        <w:autoSpaceDE w:val="0"/>
        <w:autoSpaceDN w:val="0"/>
        <w:adjustRightInd w:val="0"/>
        <w:jc w:val="both"/>
        <w:rPr>
          <w:rFonts w:eastAsia="MyriadPro-Light"/>
          <w:color w:val="000000"/>
        </w:rPr>
      </w:pPr>
    </w:p>
    <w:p w14:paraId="72830A28" w14:textId="77777777" w:rsidR="00176AB0" w:rsidRPr="00C519E4" w:rsidRDefault="00176AB0" w:rsidP="00176AB0">
      <w:pPr>
        <w:autoSpaceDE w:val="0"/>
        <w:autoSpaceDN w:val="0"/>
        <w:adjustRightInd w:val="0"/>
        <w:jc w:val="both"/>
        <w:rPr>
          <w:rFonts w:eastAsia="MyriadPro-Light"/>
          <w:color w:val="000000"/>
        </w:rPr>
      </w:pPr>
      <w:r w:rsidRPr="00C519E4">
        <w:rPr>
          <w:rFonts w:eastAsia="MyriadPro-Light"/>
          <w:color w:val="000000"/>
        </w:rPr>
        <w:t>2. Realice los siguientes compuestos orgánicos (alcanos) utilizando la fórmula que corresponda:</w:t>
      </w:r>
    </w:p>
    <w:p w14:paraId="28299B91" w14:textId="77777777" w:rsidR="00176AB0" w:rsidRPr="00C519E4" w:rsidRDefault="00176AB0" w:rsidP="00176AB0">
      <w:pPr>
        <w:autoSpaceDE w:val="0"/>
        <w:autoSpaceDN w:val="0"/>
        <w:adjustRightInd w:val="0"/>
        <w:jc w:val="both"/>
        <w:rPr>
          <w:rFonts w:eastAsia="MyriadPro-Light"/>
          <w:color w:val="000000"/>
        </w:rPr>
      </w:pPr>
    </w:p>
    <w:p w14:paraId="5F41C70A" w14:textId="77777777" w:rsidR="00176AB0" w:rsidRPr="00C519E4" w:rsidRDefault="00176AB0" w:rsidP="00176AB0">
      <w:pPr>
        <w:numPr>
          <w:ilvl w:val="0"/>
          <w:numId w:val="7"/>
        </w:numPr>
        <w:autoSpaceDE w:val="0"/>
        <w:autoSpaceDN w:val="0"/>
        <w:adjustRightInd w:val="0"/>
        <w:spacing w:after="0" w:line="240" w:lineRule="auto"/>
        <w:jc w:val="both"/>
      </w:pPr>
      <w:r w:rsidRPr="00C519E4">
        <w:rPr>
          <w:rFonts w:eastAsia="MyriadPro-Light"/>
          <w:color w:val="000000"/>
        </w:rPr>
        <w:t>Metano</w:t>
      </w:r>
    </w:p>
    <w:p w14:paraId="797DC1C4" w14:textId="77777777" w:rsidR="00176AB0" w:rsidRDefault="00176AB0" w:rsidP="00176AB0">
      <w:pPr>
        <w:autoSpaceDE w:val="0"/>
        <w:autoSpaceDN w:val="0"/>
        <w:adjustRightInd w:val="0"/>
        <w:jc w:val="both"/>
        <w:rPr>
          <w:rFonts w:eastAsia="MyriadPro-Light"/>
          <w:color w:val="000000"/>
        </w:rPr>
      </w:pPr>
    </w:p>
    <w:p w14:paraId="687F750F" w14:textId="77777777" w:rsidR="00176AB0" w:rsidRPr="00C519E4" w:rsidRDefault="00176AB0" w:rsidP="00176AB0">
      <w:pPr>
        <w:autoSpaceDE w:val="0"/>
        <w:autoSpaceDN w:val="0"/>
        <w:adjustRightInd w:val="0"/>
        <w:jc w:val="both"/>
      </w:pPr>
    </w:p>
    <w:p w14:paraId="7CBAC033" w14:textId="77777777" w:rsidR="00176AB0" w:rsidRPr="00C519E4" w:rsidRDefault="00176AB0" w:rsidP="00176AB0">
      <w:pPr>
        <w:numPr>
          <w:ilvl w:val="0"/>
          <w:numId w:val="7"/>
        </w:numPr>
        <w:autoSpaceDE w:val="0"/>
        <w:autoSpaceDN w:val="0"/>
        <w:adjustRightInd w:val="0"/>
        <w:spacing w:after="0" w:line="240" w:lineRule="auto"/>
        <w:jc w:val="both"/>
      </w:pPr>
      <w:r>
        <w:rPr>
          <w:rFonts w:eastAsia="MyriadPro-Light"/>
          <w:color w:val="000000"/>
        </w:rPr>
        <w:t>Octano</w:t>
      </w:r>
    </w:p>
    <w:p w14:paraId="236C591E" w14:textId="77777777" w:rsidR="00176AB0" w:rsidRDefault="00176AB0" w:rsidP="00176AB0">
      <w:pPr>
        <w:autoSpaceDE w:val="0"/>
        <w:autoSpaceDN w:val="0"/>
        <w:adjustRightInd w:val="0"/>
        <w:jc w:val="both"/>
        <w:rPr>
          <w:rFonts w:eastAsia="MyriadPro-Light"/>
          <w:color w:val="000000"/>
        </w:rPr>
      </w:pPr>
    </w:p>
    <w:p w14:paraId="0EA39FA7" w14:textId="77777777" w:rsidR="00176AB0" w:rsidRPr="00C519E4" w:rsidRDefault="00176AB0" w:rsidP="00176AB0">
      <w:pPr>
        <w:autoSpaceDE w:val="0"/>
        <w:autoSpaceDN w:val="0"/>
        <w:adjustRightInd w:val="0"/>
        <w:jc w:val="both"/>
      </w:pPr>
    </w:p>
    <w:p w14:paraId="363095A5" w14:textId="77777777" w:rsidR="00176AB0" w:rsidRPr="00C519E4" w:rsidRDefault="00176AB0" w:rsidP="00176AB0">
      <w:pPr>
        <w:numPr>
          <w:ilvl w:val="0"/>
          <w:numId w:val="7"/>
        </w:numPr>
        <w:autoSpaceDE w:val="0"/>
        <w:autoSpaceDN w:val="0"/>
        <w:adjustRightInd w:val="0"/>
        <w:spacing w:after="0" w:line="240" w:lineRule="auto"/>
        <w:jc w:val="both"/>
      </w:pPr>
      <w:r>
        <w:rPr>
          <w:rFonts w:eastAsia="MyriadPro-Light"/>
          <w:color w:val="000000"/>
        </w:rPr>
        <w:t>Nonato</w:t>
      </w:r>
    </w:p>
    <w:p w14:paraId="00E9BBD4" w14:textId="77777777" w:rsidR="00176AB0" w:rsidRDefault="00176AB0" w:rsidP="00176AB0">
      <w:pPr>
        <w:autoSpaceDE w:val="0"/>
        <w:autoSpaceDN w:val="0"/>
        <w:adjustRightInd w:val="0"/>
        <w:jc w:val="both"/>
        <w:rPr>
          <w:rFonts w:eastAsia="MyriadPro-Light"/>
          <w:color w:val="000000"/>
        </w:rPr>
      </w:pPr>
    </w:p>
    <w:p w14:paraId="21D7622C" w14:textId="77777777" w:rsidR="00176AB0" w:rsidRPr="00C519E4" w:rsidRDefault="00176AB0" w:rsidP="00176AB0">
      <w:pPr>
        <w:autoSpaceDE w:val="0"/>
        <w:autoSpaceDN w:val="0"/>
        <w:adjustRightInd w:val="0"/>
        <w:jc w:val="both"/>
      </w:pPr>
    </w:p>
    <w:p w14:paraId="5EDE07A1" w14:textId="77777777" w:rsidR="00176AB0" w:rsidRPr="009E00CE" w:rsidRDefault="00176AB0" w:rsidP="00176AB0">
      <w:pPr>
        <w:numPr>
          <w:ilvl w:val="0"/>
          <w:numId w:val="7"/>
        </w:numPr>
        <w:autoSpaceDE w:val="0"/>
        <w:autoSpaceDN w:val="0"/>
        <w:adjustRightInd w:val="0"/>
        <w:spacing w:after="0" w:line="240" w:lineRule="auto"/>
        <w:jc w:val="both"/>
      </w:pPr>
      <w:r>
        <w:rPr>
          <w:rFonts w:eastAsia="MyriadPro-Light"/>
          <w:color w:val="000000"/>
        </w:rPr>
        <w:t>Propano</w:t>
      </w:r>
    </w:p>
    <w:p w14:paraId="06D78212" w14:textId="77777777" w:rsidR="009E00CE" w:rsidRDefault="009E00CE" w:rsidP="009E00CE">
      <w:pPr>
        <w:autoSpaceDE w:val="0"/>
        <w:autoSpaceDN w:val="0"/>
        <w:adjustRightInd w:val="0"/>
        <w:spacing w:after="0" w:line="240" w:lineRule="auto"/>
        <w:jc w:val="both"/>
        <w:rPr>
          <w:rFonts w:eastAsia="MyriadPro-Light"/>
          <w:color w:val="000000"/>
        </w:rPr>
      </w:pPr>
    </w:p>
    <w:p w14:paraId="14A5AEC7" w14:textId="77777777" w:rsidR="009E00CE" w:rsidRDefault="009E00CE" w:rsidP="009E00CE">
      <w:pPr>
        <w:autoSpaceDE w:val="0"/>
        <w:autoSpaceDN w:val="0"/>
        <w:adjustRightInd w:val="0"/>
        <w:spacing w:after="0" w:line="240" w:lineRule="auto"/>
        <w:jc w:val="both"/>
        <w:rPr>
          <w:rFonts w:eastAsia="MyriadPro-Light"/>
          <w:color w:val="000000"/>
        </w:rPr>
      </w:pPr>
    </w:p>
    <w:p w14:paraId="332ED1A6" w14:textId="77777777" w:rsidR="009E00CE" w:rsidRPr="00C519E4" w:rsidRDefault="009E00CE" w:rsidP="009E00CE">
      <w:pPr>
        <w:autoSpaceDE w:val="0"/>
        <w:autoSpaceDN w:val="0"/>
        <w:adjustRightInd w:val="0"/>
        <w:spacing w:after="0" w:line="240" w:lineRule="auto"/>
        <w:jc w:val="both"/>
      </w:pPr>
    </w:p>
    <w:p w14:paraId="262DA07A" w14:textId="77777777" w:rsidR="00176AB0" w:rsidRPr="00C519E4" w:rsidRDefault="00176AB0" w:rsidP="00176AB0">
      <w:pPr>
        <w:numPr>
          <w:ilvl w:val="0"/>
          <w:numId w:val="7"/>
        </w:numPr>
        <w:autoSpaceDE w:val="0"/>
        <w:autoSpaceDN w:val="0"/>
        <w:adjustRightInd w:val="0"/>
        <w:spacing w:after="0" w:line="240" w:lineRule="auto"/>
        <w:jc w:val="both"/>
      </w:pPr>
      <w:r>
        <w:rPr>
          <w:rFonts w:eastAsia="MyriadPro-Light"/>
          <w:color w:val="000000"/>
        </w:rPr>
        <w:t>Pentano</w:t>
      </w:r>
    </w:p>
    <w:p w14:paraId="3F7233A0" w14:textId="77777777" w:rsidR="00176AB0" w:rsidRDefault="00176AB0" w:rsidP="00176AB0">
      <w:pPr>
        <w:autoSpaceDE w:val="0"/>
        <w:autoSpaceDN w:val="0"/>
        <w:adjustRightInd w:val="0"/>
        <w:jc w:val="both"/>
        <w:rPr>
          <w:rFonts w:eastAsia="MyriadPro-Light"/>
          <w:color w:val="000000"/>
        </w:rPr>
      </w:pPr>
    </w:p>
    <w:p w14:paraId="1B3349A8" w14:textId="77777777" w:rsidR="00176AB0" w:rsidRPr="00C519E4" w:rsidRDefault="00176AB0" w:rsidP="00176AB0">
      <w:pPr>
        <w:autoSpaceDE w:val="0"/>
        <w:autoSpaceDN w:val="0"/>
        <w:adjustRightInd w:val="0"/>
        <w:jc w:val="both"/>
      </w:pPr>
    </w:p>
    <w:p w14:paraId="199D8547" w14:textId="77777777" w:rsidR="00176AB0" w:rsidRPr="00C519E4" w:rsidRDefault="00176AB0" w:rsidP="00176AB0">
      <w:pPr>
        <w:numPr>
          <w:ilvl w:val="0"/>
          <w:numId w:val="7"/>
        </w:numPr>
        <w:autoSpaceDE w:val="0"/>
        <w:autoSpaceDN w:val="0"/>
        <w:adjustRightInd w:val="0"/>
        <w:spacing w:after="0" w:line="240" w:lineRule="auto"/>
        <w:jc w:val="both"/>
      </w:pPr>
      <w:r>
        <w:rPr>
          <w:rFonts w:eastAsia="MyriadPro-Light"/>
          <w:color w:val="000000"/>
        </w:rPr>
        <w:t>Butano</w:t>
      </w:r>
    </w:p>
    <w:p w14:paraId="4B0EC710" w14:textId="77777777" w:rsidR="00176AB0" w:rsidRDefault="00176AB0" w:rsidP="00176AB0">
      <w:pPr>
        <w:autoSpaceDE w:val="0"/>
        <w:autoSpaceDN w:val="0"/>
        <w:adjustRightInd w:val="0"/>
        <w:jc w:val="both"/>
        <w:rPr>
          <w:rFonts w:eastAsia="MyriadPro-Light"/>
          <w:color w:val="000000"/>
        </w:rPr>
      </w:pPr>
    </w:p>
    <w:p w14:paraId="10F79B97" w14:textId="77777777" w:rsidR="00176AB0" w:rsidRPr="00C519E4" w:rsidRDefault="00176AB0" w:rsidP="00176AB0">
      <w:pPr>
        <w:autoSpaceDE w:val="0"/>
        <w:autoSpaceDN w:val="0"/>
        <w:adjustRightInd w:val="0"/>
        <w:jc w:val="both"/>
      </w:pPr>
    </w:p>
    <w:p w14:paraId="06189D1E" w14:textId="77777777" w:rsidR="00176AB0" w:rsidRPr="00C519E4" w:rsidRDefault="00176AB0" w:rsidP="00176AB0">
      <w:pPr>
        <w:numPr>
          <w:ilvl w:val="0"/>
          <w:numId w:val="7"/>
        </w:numPr>
        <w:autoSpaceDE w:val="0"/>
        <w:autoSpaceDN w:val="0"/>
        <w:adjustRightInd w:val="0"/>
        <w:spacing w:after="0" w:line="240" w:lineRule="auto"/>
        <w:jc w:val="both"/>
      </w:pPr>
      <w:r>
        <w:rPr>
          <w:rFonts w:eastAsia="MyriadPro-Light"/>
          <w:color w:val="000000"/>
        </w:rPr>
        <w:t>Decano</w:t>
      </w:r>
    </w:p>
    <w:p w14:paraId="79503048" w14:textId="77777777" w:rsidR="00573880" w:rsidRDefault="00573880" w:rsidP="00573880">
      <w:pPr>
        <w:jc w:val="both"/>
        <w:rPr>
          <w:b/>
          <w:u w:val="single"/>
        </w:rPr>
      </w:pPr>
    </w:p>
    <w:p w14:paraId="145936B1" w14:textId="77777777" w:rsidR="00573880" w:rsidRDefault="00573880" w:rsidP="00573880">
      <w:pPr>
        <w:jc w:val="both"/>
        <w:rPr>
          <w:b/>
          <w:u w:val="single"/>
        </w:rPr>
      </w:pPr>
    </w:p>
    <w:p w14:paraId="0C5056A2" w14:textId="1087ED9E" w:rsidR="002A3CCA" w:rsidRDefault="002A3CCA" w:rsidP="002A3CCA">
      <w:pPr>
        <w:rPr>
          <w:b/>
          <w:u w:val="single"/>
        </w:rPr>
      </w:pPr>
    </w:p>
    <w:p w14:paraId="49B3784D" w14:textId="051AFAC4" w:rsidR="002A3CCA" w:rsidRDefault="002A3CCA" w:rsidP="002A3CCA">
      <w:pPr>
        <w:rPr>
          <w:b/>
          <w:u w:val="single"/>
        </w:rPr>
      </w:pPr>
    </w:p>
    <w:p w14:paraId="41237862" w14:textId="77777777" w:rsidR="005C7410" w:rsidRDefault="005C7410">
      <w:pPr>
        <w:spacing w:after="200" w:line="276" w:lineRule="auto"/>
        <w:rPr>
          <w:b/>
          <w:u w:val="single"/>
        </w:rPr>
      </w:pPr>
      <w:r>
        <w:rPr>
          <w:b/>
          <w:u w:val="single"/>
        </w:rPr>
        <w:br w:type="page"/>
      </w:r>
    </w:p>
    <w:p w14:paraId="2069C242" w14:textId="29EB40D8" w:rsidR="002A3CCA" w:rsidRDefault="002A3CCA" w:rsidP="005C7410">
      <w:pPr>
        <w:jc w:val="center"/>
        <w:rPr>
          <w:b/>
          <w:u w:val="single"/>
        </w:rPr>
      </w:pPr>
      <w:r>
        <w:rPr>
          <w:b/>
          <w:u w:val="single"/>
        </w:rPr>
        <w:lastRenderedPageBreak/>
        <w:t>TERCERA SEMANA: FÍSICA</w:t>
      </w:r>
    </w:p>
    <w:tbl>
      <w:tblPr>
        <w:tblpPr w:leftFromText="141" w:rightFromText="141" w:bottomFromText="160"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2A3CCA" w:rsidRPr="002A3CCA" w14:paraId="46B93572" w14:textId="77777777" w:rsidTr="002A3CCA">
        <w:trPr>
          <w:trHeight w:val="416"/>
        </w:trPr>
        <w:tc>
          <w:tcPr>
            <w:tcW w:w="2689" w:type="dxa"/>
            <w:tcBorders>
              <w:top w:val="single" w:sz="4" w:space="0" w:color="002060"/>
              <w:left w:val="single" w:sz="4" w:space="0" w:color="002060"/>
              <w:bottom w:val="single" w:sz="4" w:space="0" w:color="002060"/>
              <w:right w:val="single" w:sz="4" w:space="0" w:color="002060"/>
            </w:tcBorders>
            <w:hideMark/>
          </w:tcPr>
          <w:p w14:paraId="43EA6782" w14:textId="77777777" w:rsidR="002A3CCA" w:rsidRPr="004F75A1" w:rsidRDefault="002A3CCA" w:rsidP="002A3CCA">
            <w:pPr>
              <w:spacing w:line="256" w:lineRule="auto"/>
              <w:rPr>
                <w:rFonts w:ascii="Calibri" w:eastAsia="Calibri" w:hAnsi="Calibri" w:cs="Times New Roman"/>
                <w:b/>
                <w:lang w:val="es-419"/>
              </w:rPr>
            </w:pPr>
            <w:r w:rsidRPr="004F75A1">
              <w:rPr>
                <w:rFonts w:ascii="Calibri" w:eastAsia="Calibri" w:hAnsi="Calibri" w:cs="Times New Roman"/>
                <w:b/>
                <w:lang w:val="es-419"/>
              </w:rPr>
              <w:t xml:space="preserve">Desde el día  </w:t>
            </w:r>
          </w:p>
        </w:tc>
        <w:tc>
          <w:tcPr>
            <w:tcW w:w="4252" w:type="dxa"/>
            <w:tcBorders>
              <w:top w:val="single" w:sz="4" w:space="0" w:color="002060"/>
              <w:left w:val="single" w:sz="4" w:space="0" w:color="002060"/>
              <w:bottom w:val="single" w:sz="4" w:space="0" w:color="002060"/>
              <w:right w:val="single" w:sz="4" w:space="0" w:color="auto"/>
            </w:tcBorders>
            <w:hideMark/>
          </w:tcPr>
          <w:p w14:paraId="1291C683" w14:textId="4A474628" w:rsidR="002A3CCA" w:rsidRPr="004F75A1" w:rsidRDefault="004F75A1" w:rsidP="002A3CCA">
            <w:pPr>
              <w:spacing w:line="256" w:lineRule="auto"/>
              <w:rPr>
                <w:rFonts w:ascii="Calibri" w:eastAsia="Calibri" w:hAnsi="Calibri" w:cs="Times New Roman"/>
                <w:b/>
                <w:lang w:val="es-ES" w:eastAsia="es-ES"/>
              </w:rPr>
            </w:pPr>
            <w:r w:rsidRPr="004F75A1">
              <w:rPr>
                <w:rFonts w:ascii="Calibri" w:eastAsia="Calibri" w:hAnsi="Calibri" w:cs="Times New Roman"/>
                <w:b/>
                <w:lang w:val="es-ES" w:eastAsia="es-ES"/>
              </w:rPr>
              <w:t>19 de octubre</w:t>
            </w:r>
          </w:p>
        </w:tc>
        <w:tc>
          <w:tcPr>
            <w:tcW w:w="1559" w:type="dxa"/>
            <w:tcBorders>
              <w:top w:val="single" w:sz="4" w:space="0" w:color="002060"/>
              <w:left w:val="single" w:sz="4" w:space="0" w:color="auto"/>
              <w:bottom w:val="single" w:sz="4" w:space="0" w:color="002060"/>
              <w:right w:val="single" w:sz="4" w:space="0" w:color="002060"/>
            </w:tcBorders>
            <w:hideMark/>
          </w:tcPr>
          <w:p w14:paraId="7D7952B9" w14:textId="77777777" w:rsidR="002A3CCA" w:rsidRPr="004F75A1" w:rsidRDefault="002A3CCA" w:rsidP="002A3CCA">
            <w:pPr>
              <w:spacing w:line="256" w:lineRule="auto"/>
              <w:rPr>
                <w:rFonts w:ascii="Calibri" w:eastAsia="Calibri" w:hAnsi="Calibri" w:cs="Times New Roman"/>
                <w:b/>
                <w:lang w:val="es-ES" w:eastAsia="es-ES"/>
              </w:rPr>
            </w:pPr>
            <w:r w:rsidRPr="004F75A1">
              <w:rPr>
                <w:rFonts w:ascii="Calibri" w:eastAsia="Calibri" w:hAnsi="Calibri" w:cs="Times New Roman"/>
                <w:b/>
                <w:lang w:val="es-ES" w:eastAsia="es-ES"/>
              </w:rPr>
              <w:t xml:space="preserve">Hasta el día </w:t>
            </w:r>
          </w:p>
        </w:tc>
        <w:tc>
          <w:tcPr>
            <w:tcW w:w="1858" w:type="dxa"/>
            <w:tcBorders>
              <w:top w:val="single" w:sz="4" w:space="0" w:color="002060"/>
              <w:left w:val="single" w:sz="4" w:space="0" w:color="auto"/>
              <w:bottom w:val="single" w:sz="4" w:space="0" w:color="002060"/>
              <w:right w:val="single" w:sz="4" w:space="0" w:color="002060"/>
            </w:tcBorders>
            <w:hideMark/>
          </w:tcPr>
          <w:p w14:paraId="326779D2" w14:textId="6EE9F378" w:rsidR="002A3CCA" w:rsidRPr="004F75A1" w:rsidRDefault="004F75A1" w:rsidP="002A3CCA">
            <w:pPr>
              <w:spacing w:line="256" w:lineRule="auto"/>
              <w:rPr>
                <w:rFonts w:ascii="Calibri" w:eastAsia="Calibri" w:hAnsi="Calibri" w:cs="Times New Roman"/>
                <w:b/>
                <w:lang w:val="es-ES" w:eastAsia="es-ES"/>
              </w:rPr>
            </w:pPr>
            <w:r w:rsidRPr="004F75A1">
              <w:rPr>
                <w:rFonts w:ascii="Calibri" w:eastAsia="Calibri" w:hAnsi="Calibri" w:cs="Times New Roman"/>
                <w:b/>
                <w:lang w:val="es-ES" w:eastAsia="es-ES"/>
              </w:rPr>
              <w:t>26 de octubre</w:t>
            </w:r>
          </w:p>
        </w:tc>
      </w:tr>
      <w:tr w:rsidR="002A3CCA" w:rsidRPr="002A3CCA" w14:paraId="598F1C8E" w14:textId="77777777" w:rsidTr="002A3CCA">
        <w:trPr>
          <w:trHeight w:val="334"/>
        </w:trPr>
        <w:tc>
          <w:tcPr>
            <w:tcW w:w="2689" w:type="dxa"/>
            <w:tcBorders>
              <w:top w:val="single" w:sz="4" w:space="0" w:color="002060"/>
              <w:left w:val="single" w:sz="4" w:space="0" w:color="002060"/>
              <w:bottom w:val="single" w:sz="4" w:space="0" w:color="002060"/>
              <w:right w:val="single" w:sz="4" w:space="0" w:color="002060"/>
            </w:tcBorders>
            <w:hideMark/>
          </w:tcPr>
          <w:p w14:paraId="4A442D2E" w14:textId="77777777" w:rsidR="002A3CCA" w:rsidRPr="002A3CCA" w:rsidRDefault="002A3CCA" w:rsidP="002A3CCA">
            <w:pPr>
              <w:spacing w:line="256" w:lineRule="auto"/>
              <w:rPr>
                <w:rFonts w:ascii="Calibri" w:eastAsia="Calibri" w:hAnsi="Calibri" w:cs="Times New Roman"/>
                <w:b/>
                <w:lang w:val="es-419"/>
              </w:rPr>
            </w:pPr>
            <w:r w:rsidRPr="002A3CCA">
              <w:rPr>
                <w:rFonts w:ascii="Calibri" w:eastAsia="Calibri" w:hAnsi="Calibri" w:cs="Times New Roman"/>
                <w:b/>
                <w:lang w:val="es-419"/>
              </w:rPr>
              <w:t>Objetivo de Aprendizaje</w:t>
            </w:r>
          </w:p>
          <w:p w14:paraId="34862497" w14:textId="77777777" w:rsidR="002A3CCA" w:rsidRPr="002A3CCA" w:rsidRDefault="002A3CCA" w:rsidP="002A3CCA">
            <w:pPr>
              <w:spacing w:line="256" w:lineRule="auto"/>
              <w:rPr>
                <w:rFonts w:ascii="Calibri" w:eastAsia="Calibri" w:hAnsi="Calibri" w:cs="Times New Roman"/>
                <w:b/>
                <w:lang w:val="es-419"/>
              </w:rPr>
            </w:pPr>
            <w:r w:rsidRPr="002A3CCA">
              <w:rPr>
                <w:rFonts w:ascii="Calibri" w:eastAsia="Calibri" w:hAnsi="Calibri" w:cs="Times New Roman"/>
                <w:b/>
                <w:lang w:val="es-419"/>
              </w:rPr>
              <w:t>Priorizado</w:t>
            </w:r>
          </w:p>
        </w:tc>
        <w:tc>
          <w:tcPr>
            <w:tcW w:w="7669" w:type="dxa"/>
            <w:gridSpan w:val="3"/>
            <w:tcBorders>
              <w:top w:val="single" w:sz="4" w:space="0" w:color="002060"/>
              <w:left w:val="single" w:sz="4" w:space="0" w:color="002060"/>
              <w:bottom w:val="single" w:sz="4" w:space="0" w:color="002060"/>
              <w:right w:val="single" w:sz="4" w:space="0" w:color="002060"/>
            </w:tcBorders>
            <w:hideMark/>
          </w:tcPr>
          <w:p w14:paraId="19367765" w14:textId="77777777" w:rsidR="002A3CCA" w:rsidRPr="002A3CCA" w:rsidRDefault="002A3CCA" w:rsidP="002A3CCA">
            <w:pPr>
              <w:spacing w:line="256" w:lineRule="auto"/>
              <w:rPr>
                <w:rFonts w:ascii="Calibri" w:eastAsia="Calibri" w:hAnsi="Calibri" w:cs="Times New Roman"/>
                <w:lang w:val="es-ES" w:eastAsia="es-ES"/>
              </w:rPr>
            </w:pPr>
            <w:r w:rsidRPr="002A3CCA">
              <w:rPr>
                <w:rFonts w:ascii="Calibri" w:eastAsia="Calibri" w:hAnsi="Calibri" w:cs="Times New Roman"/>
                <w:lang w:val="es-419"/>
              </w:rPr>
              <w:t>OA 10: Explicar, por medio de investigaciones experimentales, los efectos que tiene una fuerza neta sobre un objeto, utilizando las leyes de Newton y el diagrama de cuerpo libre</w:t>
            </w:r>
          </w:p>
        </w:tc>
      </w:tr>
      <w:tr w:rsidR="002A3CCA" w:rsidRPr="002A3CCA" w14:paraId="6C6A9CCB" w14:textId="77777777" w:rsidTr="002A3CCA">
        <w:trPr>
          <w:trHeight w:val="801"/>
        </w:trPr>
        <w:tc>
          <w:tcPr>
            <w:tcW w:w="2689" w:type="dxa"/>
            <w:tcBorders>
              <w:top w:val="single" w:sz="4" w:space="0" w:color="002060"/>
              <w:left w:val="single" w:sz="4" w:space="0" w:color="002060"/>
              <w:bottom w:val="single" w:sz="4" w:space="0" w:color="002060"/>
              <w:right w:val="single" w:sz="4" w:space="0" w:color="002060"/>
            </w:tcBorders>
            <w:hideMark/>
          </w:tcPr>
          <w:p w14:paraId="62475CA2" w14:textId="77777777" w:rsidR="002A3CCA" w:rsidRPr="002A3CCA" w:rsidRDefault="002A3CCA" w:rsidP="002A3CCA">
            <w:pPr>
              <w:spacing w:line="256" w:lineRule="auto"/>
              <w:rPr>
                <w:rFonts w:ascii="Calibri" w:eastAsia="Times New Roman" w:hAnsi="Calibri" w:cs="Times New Roman"/>
                <w:lang w:val="es-ES" w:eastAsia="es-ES"/>
              </w:rPr>
            </w:pPr>
            <w:r w:rsidRPr="002A3CCA">
              <w:rPr>
                <w:rFonts w:ascii="Calibri" w:eastAsia="Calibri" w:hAnsi="Calibri" w:cs="Times New Roman"/>
                <w:b/>
                <w:lang w:val="es-419"/>
              </w:rPr>
              <w:t>Indicador de Evaluación</w:t>
            </w:r>
          </w:p>
        </w:tc>
        <w:tc>
          <w:tcPr>
            <w:tcW w:w="7669" w:type="dxa"/>
            <w:gridSpan w:val="3"/>
            <w:tcBorders>
              <w:top w:val="single" w:sz="4" w:space="0" w:color="002060"/>
              <w:left w:val="single" w:sz="4" w:space="0" w:color="002060"/>
              <w:bottom w:val="single" w:sz="4" w:space="0" w:color="002060"/>
              <w:right w:val="single" w:sz="4" w:space="0" w:color="002060"/>
            </w:tcBorders>
            <w:hideMark/>
          </w:tcPr>
          <w:p w14:paraId="66B9A604" w14:textId="77777777" w:rsidR="002A3CCA" w:rsidRPr="002A3CCA" w:rsidRDefault="002A3CCA" w:rsidP="002A3CCA">
            <w:pPr>
              <w:numPr>
                <w:ilvl w:val="0"/>
                <w:numId w:val="12"/>
              </w:numPr>
              <w:spacing w:after="0" w:line="256" w:lineRule="auto"/>
              <w:contextualSpacing/>
              <w:rPr>
                <w:rFonts w:ascii="Calibri" w:eastAsia="Calibri" w:hAnsi="Calibri" w:cs="Times New Roman"/>
                <w:sz w:val="20"/>
                <w:szCs w:val="20"/>
                <w:lang w:val="es-419"/>
              </w:rPr>
            </w:pPr>
            <w:r w:rsidRPr="002A3CCA">
              <w:rPr>
                <w:rFonts w:ascii="Calibri" w:eastAsia="Calibri" w:hAnsi="Calibri" w:cs="Times New Roman"/>
                <w:sz w:val="20"/>
                <w:szCs w:val="20"/>
                <w:lang w:val="es-419"/>
              </w:rPr>
              <w:t>Identifica las leyes de Newton en situaciones cotidianas.</w:t>
            </w:r>
          </w:p>
          <w:p w14:paraId="7B22C842" w14:textId="77777777" w:rsidR="002A3CCA" w:rsidRPr="002A3CCA" w:rsidRDefault="002A3CCA" w:rsidP="002A3CCA">
            <w:pPr>
              <w:numPr>
                <w:ilvl w:val="0"/>
                <w:numId w:val="12"/>
              </w:numPr>
              <w:spacing w:after="0" w:line="256" w:lineRule="auto"/>
              <w:contextualSpacing/>
              <w:rPr>
                <w:rFonts w:ascii="Calibri" w:eastAsia="Calibri" w:hAnsi="Calibri" w:cs="Times New Roman"/>
                <w:sz w:val="20"/>
                <w:szCs w:val="20"/>
                <w:lang w:val="es-419"/>
              </w:rPr>
            </w:pPr>
            <w:r w:rsidRPr="002A3CCA">
              <w:rPr>
                <w:rFonts w:ascii="Calibri" w:eastAsia="Calibri" w:hAnsi="Calibri" w:cs="Times New Roman"/>
                <w:sz w:val="20"/>
                <w:szCs w:val="20"/>
                <w:lang w:val="es-419"/>
              </w:rPr>
              <w:t>Explica situaciones cotidianas usando como base las Leyes de Newton.</w:t>
            </w:r>
          </w:p>
          <w:p w14:paraId="00697FE5" w14:textId="77777777" w:rsidR="002A3CCA" w:rsidRPr="002A3CCA" w:rsidRDefault="002A3CCA" w:rsidP="002A3CCA">
            <w:pPr>
              <w:numPr>
                <w:ilvl w:val="0"/>
                <w:numId w:val="12"/>
              </w:numPr>
              <w:spacing w:after="0" w:line="256" w:lineRule="auto"/>
              <w:contextualSpacing/>
              <w:rPr>
                <w:rFonts w:ascii="Calibri" w:eastAsia="Calibri" w:hAnsi="Calibri" w:cs="Times New Roman"/>
                <w:sz w:val="20"/>
                <w:szCs w:val="20"/>
                <w:lang w:val="es-419"/>
              </w:rPr>
            </w:pPr>
            <w:r w:rsidRPr="002A3CCA">
              <w:rPr>
                <w:rFonts w:ascii="Calibri" w:eastAsia="Calibri" w:hAnsi="Calibri" w:cs="Times New Roman"/>
                <w:sz w:val="20"/>
                <w:szCs w:val="20"/>
                <w:lang w:val="es-419"/>
              </w:rPr>
              <w:t>Aplica las leyes de Newton a diferentes situaciones para determinar alguna de las variables involucradas.</w:t>
            </w:r>
          </w:p>
          <w:p w14:paraId="6A5C27AA" w14:textId="77777777" w:rsidR="002A3CCA" w:rsidRPr="002A3CCA" w:rsidRDefault="002A3CCA" w:rsidP="002A3CCA">
            <w:pPr>
              <w:spacing w:after="0" w:line="256" w:lineRule="auto"/>
              <w:ind w:left="720"/>
              <w:contextualSpacing/>
              <w:rPr>
                <w:rFonts w:ascii="Calibri" w:eastAsia="Calibri" w:hAnsi="Calibri" w:cs="Times New Roman"/>
                <w:sz w:val="20"/>
                <w:szCs w:val="20"/>
                <w:lang w:val="es-419"/>
              </w:rPr>
            </w:pPr>
          </w:p>
        </w:tc>
      </w:tr>
      <w:tr w:rsidR="002A3CCA" w:rsidRPr="002A3CCA" w14:paraId="1138C92F" w14:textId="77777777" w:rsidTr="002A3CCA">
        <w:trPr>
          <w:trHeight w:val="370"/>
        </w:trPr>
        <w:tc>
          <w:tcPr>
            <w:tcW w:w="2689" w:type="dxa"/>
            <w:tcBorders>
              <w:top w:val="single" w:sz="4" w:space="0" w:color="002060"/>
              <w:left w:val="single" w:sz="4" w:space="0" w:color="002060"/>
              <w:bottom w:val="single" w:sz="4" w:space="0" w:color="002060"/>
              <w:right w:val="single" w:sz="4" w:space="0" w:color="002060"/>
            </w:tcBorders>
            <w:hideMark/>
          </w:tcPr>
          <w:p w14:paraId="510DFF85" w14:textId="77777777" w:rsidR="002A3CCA" w:rsidRPr="002A3CCA" w:rsidRDefault="002A3CCA" w:rsidP="002A3CCA">
            <w:pPr>
              <w:spacing w:line="256" w:lineRule="auto"/>
              <w:rPr>
                <w:rFonts w:ascii="Calibri" w:eastAsia="Calibri" w:hAnsi="Calibri" w:cs="Times New Roman"/>
                <w:b/>
                <w:lang w:val="es-419"/>
              </w:rPr>
            </w:pPr>
            <w:r w:rsidRPr="002A3CCA">
              <w:rPr>
                <w:rFonts w:ascii="Calibri" w:eastAsia="Calibri" w:hAnsi="Calibri" w:cs="Times New Roman"/>
                <w:b/>
                <w:lang w:val="es-419"/>
              </w:rPr>
              <w:t>Contenidos</w:t>
            </w:r>
          </w:p>
        </w:tc>
        <w:tc>
          <w:tcPr>
            <w:tcW w:w="7669" w:type="dxa"/>
            <w:gridSpan w:val="3"/>
            <w:tcBorders>
              <w:top w:val="single" w:sz="4" w:space="0" w:color="002060"/>
              <w:left w:val="single" w:sz="4" w:space="0" w:color="002060"/>
              <w:bottom w:val="single" w:sz="4" w:space="0" w:color="002060"/>
              <w:right w:val="single" w:sz="4" w:space="0" w:color="002060"/>
            </w:tcBorders>
            <w:hideMark/>
          </w:tcPr>
          <w:p w14:paraId="21108130" w14:textId="77777777" w:rsidR="002A3CCA" w:rsidRPr="002A3CCA" w:rsidRDefault="002A3CCA" w:rsidP="002A3CCA">
            <w:pPr>
              <w:autoSpaceDE w:val="0"/>
              <w:autoSpaceDN w:val="0"/>
              <w:adjustRightInd w:val="0"/>
              <w:spacing w:after="200" w:line="276" w:lineRule="auto"/>
              <w:jc w:val="both"/>
              <w:rPr>
                <w:rFonts w:ascii="Calibri" w:eastAsia="Calibri" w:hAnsi="Calibri" w:cs="Calibri"/>
                <w:sz w:val="20"/>
                <w:szCs w:val="20"/>
                <w:lang w:val="es-419"/>
              </w:rPr>
            </w:pPr>
            <w:r w:rsidRPr="002A3CCA">
              <w:rPr>
                <w:rFonts w:ascii="Calibri" w:eastAsia="Calibri" w:hAnsi="Calibri" w:cs="Calibri"/>
                <w:sz w:val="20"/>
                <w:szCs w:val="20"/>
                <w:lang w:val="es-419"/>
              </w:rPr>
              <w:t>Fuerza, leyes de Newton</w:t>
            </w:r>
          </w:p>
        </w:tc>
      </w:tr>
    </w:tbl>
    <w:p w14:paraId="4A8AD322" w14:textId="77777777" w:rsidR="002A3CCA" w:rsidRPr="002A3CCA" w:rsidRDefault="002A3CCA" w:rsidP="002A3CCA">
      <w:pPr>
        <w:spacing w:line="256" w:lineRule="auto"/>
        <w:jc w:val="center"/>
        <w:rPr>
          <w:rFonts w:ascii="Calibri" w:eastAsia="Calibri" w:hAnsi="Calibri" w:cs="Times New Roman"/>
          <w:b/>
          <w:bCs/>
          <w:i/>
          <w:iCs/>
          <w:lang w:val="es-419"/>
        </w:rPr>
      </w:pPr>
      <w:r w:rsidRPr="002A3CCA">
        <w:rPr>
          <w:rFonts w:ascii="Calibri" w:eastAsia="Calibri" w:hAnsi="Calibri" w:cs="Times New Roman"/>
          <w:lang w:val="es-419"/>
        </w:rPr>
        <w:t xml:space="preserve">Recuerde que me puede escribir sus dudas a </w:t>
      </w:r>
      <w:hyperlink r:id="rId24" w:history="1">
        <w:r w:rsidRPr="002A3CCA">
          <w:rPr>
            <w:rFonts w:ascii="Calibri" w:eastAsia="Calibri" w:hAnsi="Calibri" w:cs="Times New Roman"/>
            <w:b/>
            <w:bCs/>
            <w:i/>
            <w:iCs/>
            <w:color w:val="0563C1"/>
            <w:u w:val="single"/>
            <w:lang w:val="es-419"/>
          </w:rPr>
          <w:t>clopez@incoblascanas.cl</w:t>
        </w:r>
      </w:hyperlink>
      <w:r w:rsidRPr="002A3CCA">
        <w:rPr>
          <w:rFonts w:ascii="Calibri" w:eastAsia="Calibri" w:hAnsi="Calibri" w:cs="Times New Roman"/>
          <w:b/>
          <w:bCs/>
          <w:i/>
          <w:iCs/>
          <w:lang w:val="es-419"/>
        </w:rPr>
        <w:t>.</w:t>
      </w:r>
    </w:p>
    <w:p w14:paraId="4AD2AEFF" w14:textId="77777777" w:rsidR="002A3CCA" w:rsidRPr="002A3CCA" w:rsidRDefault="002A3CCA" w:rsidP="002A3CCA">
      <w:pPr>
        <w:spacing w:line="256" w:lineRule="auto"/>
        <w:jc w:val="center"/>
        <w:rPr>
          <w:rFonts w:ascii="Calibri" w:eastAsia="Calibri" w:hAnsi="Calibri" w:cs="Times New Roman"/>
          <w:b/>
          <w:bCs/>
          <w:u w:val="single"/>
          <w:lang w:val="es-419"/>
        </w:rPr>
      </w:pPr>
      <w:r w:rsidRPr="002A3CCA">
        <w:rPr>
          <w:rFonts w:ascii="Calibri" w:eastAsia="Calibri" w:hAnsi="Calibri" w:cs="Times New Roman"/>
          <w:b/>
          <w:bCs/>
          <w:u w:val="single"/>
          <w:lang w:val="es-419"/>
        </w:rPr>
        <w:t>Leyes de Newton</w:t>
      </w:r>
    </w:p>
    <w:p w14:paraId="0F9038D8" w14:textId="77777777" w:rsidR="002A3CCA" w:rsidRPr="002A3CCA" w:rsidRDefault="002A3CCA" w:rsidP="002A3CCA">
      <w:pPr>
        <w:tabs>
          <w:tab w:val="left" w:pos="708"/>
        </w:tabs>
        <w:spacing w:line="360" w:lineRule="auto"/>
        <w:jc w:val="both"/>
        <w:rPr>
          <w:rFonts w:ascii="Calibri" w:eastAsia="Calibri" w:hAnsi="Calibri" w:cs="Times New Roman"/>
          <w:lang w:val="es-419"/>
        </w:rPr>
        <w:sectPr w:rsidR="002A3CCA" w:rsidRPr="002A3CCA" w:rsidSect="004A34AD">
          <w:headerReference w:type="default" r:id="rId25"/>
          <w:pgSz w:w="12240" w:h="15840" w:code="1"/>
          <w:pgMar w:top="1417" w:right="1701" w:bottom="1417" w:left="1701" w:header="708" w:footer="708" w:gutter="0"/>
          <w:cols w:space="708"/>
          <w:docGrid w:linePitch="360"/>
        </w:sectPr>
      </w:pPr>
    </w:p>
    <w:p w14:paraId="2AE15F88" w14:textId="77777777" w:rsidR="002A3CCA" w:rsidRPr="002A3CCA" w:rsidRDefault="002A3CCA" w:rsidP="002A3CCA">
      <w:pPr>
        <w:pBdr>
          <w:top w:val="nil"/>
          <w:left w:val="nil"/>
          <w:bottom w:val="nil"/>
          <w:right w:val="nil"/>
          <w:between w:val="nil"/>
        </w:pBdr>
        <w:tabs>
          <w:tab w:val="left" w:pos="708"/>
        </w:tabs>
        <w:spacing w:line="276" w:lineRule="auto"/>
        <w:jc w:val="both"/>
        <w:rPr>
          <w:rFonts w:ascii="Calibri" w:eastAsia="Calibri" w:hAnsi="Calibri" w:cs="Times New Roman"/>
          <w:b/>
          <w:u w:val="single"/>
          <w:lang w:val="es-419"/>
        </w:rPr>
      </w:pPr>
      <w:r w:rsidRPr="002A3CCA">
        <w:rPr>
          <w:rFonts w:ascii="Calibri" w:eastAsia="Calibri" w:hAnsi="Calibri" w:cs="Times New Roman"/>
          <w:b/>
          <w:u w:val="single"/>
          <w:lang w:val="es-419"/>
        </w:rPr>
        <w:lastRenderedPageBreak/>
        <w:t xml:space="preserve">Primera Ley (Principio de Inercia): </w:t>
      </w:r>
    </w:p>
    <w:p w14:paraId="231AAC90" w14:textId="77777777" w:rsidR="002A3CCA" w:rsidRPr="002A3CCA" w:rsidRDefault="002A3CCA" w:rsidP="002A3CCA">
      <w:pPr>
        <w:pBdr>
          <w:top w:val="nil"/>
          <w:left w:val="nil"/>
          <w:bottom w:val="nil"/>
          <w:right w:val="nil"/>
          <w:between w:val="nil"/>
        </w:pBdr>
        <w:tabs>
          <w:tab w:val="left" w:pos="708"/>
        </w:tabs>
        <w:spacing w:line="276" w:lineRule="auto"/>
        <w:jc w:val="both"/>
        <w:rPr>
          <w:rFonts w:ascii="Calibri" w:eastAsia="Calibri" w:hAnsi="Calibri" w:cs="Times New Roman"/>
          <w:bCs/>
          <w:lang w:val="es-419"/>
        </w:rPr>
      </w:pPr>
      <w:r w:rsidRPr="002A3CCA">
        <w:rPr>
          <w:rFonts w:ascii="Calibri" w:eastAsia="Calibri" w:hAnsi="Calibri" w:cs="Times New Roman"/>
          <w:bCs/>
          <w:lang w:val="es-419"/>
        </w:rPr>
        <w:t>Los cuerpos tienden a mantener su estado de movimiento y oponerse a cambios en él, a esta tendencia la denominamos</w:t>
      </w:r>
      <w:r w:rsidRPr="002A3CCA">
        <w:rPr>
          <w:rFonts w:ascii="Calibri" w:eastAsia="Calibri" w:hAnsi="Calibri" w:cs="Times New Roman"/>
          <w:bCs/>
          <w:i/>
          <w:iCs/>
          <w:lang w:val="es-419"/>
        </w:rPr>
        <w:t xml:space="preserve"> inercia</w:t>
      </w:r>
      <w:r w:rsidRPr="002A3CCA">
        <w:rPr>
          <w:rFonts w:ascii="Calibri" w:eastAsia="Calibri" w:hAnsi="Calibri" w:cs="Times New Roman"/>
          <w:bCs/>
          <w:lang w:val="es-419"/>
        </w:rPr>
        <w:t>. Esta propiedad fue descrita por el físico italiano Galileo Galilei, el cual observó que un cuerpo que se desplaza por una superficie se detenía por la acción de la fuerza de roce e infirió que sin la acción de esta fuerza el cuerpo se mantendría en movimiento en forma indefinida, sin ser necesario mantener la fuerza inicial que lo impulsó.</w:t>
      </w:r>
    </w:p>
    <w:p w14:paraId="515AE714" w14:textId="77777777" w:rsidR="002A3CCA" w:rsidRPr="002A3CCA" w:rsidRDefault="002A3CCA" w:rsidP="002A3CCA">
      <w:pPr>
        <w:pBdr>
          <w:top w:val="nil"/>
          <w:left w:val="nil"/>
          <w:bottom w:val="nil"/>
          <w:right w:val="nil"/>
          <w:between w:val="nil"/>
        </w:pBdr>
        <w:tabs>
          <w:tab w:val="left" w:pos="708"/>
        </w:tabs>
        <w:spacing w:line="276" w:lineRule="auto"/>
        <w:jc w:val="both"/>
        <w:rPr>
          <w:rFonts w:ascii="Calibri" w:eastAsia="Calibri" w:hAnsi="Calibri" w:cs="Times New Roman"/>
          <w:lang w:val="es-419"/>
        </w:rPr>
      </w:pPr>
      <w:r w:rsidRPr="002A3CCA">
        <w:rPr>
          <w:rFonts w:ascii="Calibri" w:eastAsia="Calibri" w:hAnsi="Calibri" w:cs="Times New Roman"/>
          <w:lang w:val="es-419"/>
        </w:rPr>
        <w:t xml:space="preserve">El científico Isaac Newton se basó en los trabajos de Galilei para establecer la llamada primera ley de Newton, también conocida como principio de inercia, esta plantea que cuando la fuerza neta </w:t>
      </w:r>
      <m:oMath>
        <m:r>
          <w:rPr>
            <w:rFonts w:ascii="Cambria Math" w:eastAsia="Calibri" w:hAnsi="Cambria Math" w:cs="Times New Roman"/>
            <w:lang w:val="es-419"/>
          </w:rPr>
          <m:t>(</m:t>
        </m:r>
        <m:sSub>
          <m:sSubPr>
            <m:ctrlPr>
              <w:rPr>
                <w:rFonts w:ascii="Cambria Math" w:eastAsia="Calibri" w:hAnsi="Cambria Math" w:cs="Times New Roman"/>
                <w:i/>
                <w:lang w:val="es-419"/>
              </w:rPr>
            </m:ctrlPr>
          </m:sSubPr>
          <m:e>
            <m:r>
              <w:rPr>
                <w:rFonts w:ascii="Cambria Math" w:eastAsia="Calibri" w:hAnsi="Cambria Math" w:cs="Times New Roman"/>
                <w:lang w:val="es-419"/>
              </w:rPr>
              <m:t>F</m:t>
            </m:r>
          </m:e>
          <m:sub>
            <m:r>
              <w:rPr>
                <w:rFonts w:ascii="Cambria Math" w:eastAsia="Calibri" w:hAnsi="Cambria Math" w:cs="Times New Roman"/>
                <w:lang w:val="es-419"/>
              </w:rPr>
              <m:t>Neta</m:t>
            </m:r>
          </m:sub>
        </m:sSub>
        <m:r>
          <w:rPr>
            <w:rFonts w:ascii="Cambria Math" w:eastAsia="Calibri" w:hAnsi="Cambria Math" w:cs="Times New Roman"/>
            <w:lang w:val="es-419"/>
          </w:rPr>
          <m:t>)</m:t>
        </m:r>
      </m:oMath>
      <w:r w:rsidRPr="002A3CCA">
        <w:rPr>
          <w:rFonts w:ascii="Calibri" w:eastAsia="Times New Roman" w:hAnsi="Calibri" w:cs="Times New Roman"/>
          <w:lang w:val="es-419"/>
        </w:rPr>
        <w:t xml:space="preserve"> sobre un cuerpo sea nula (0)</w:t>
      </w:r>
      <w:r w:rsidRPr="002A3CCA">
        <w:rPr>
          <w:rFonts w:ascii="Calibri" w:eastAsia="Calibri" w:hAnsi="Calibri" w:cs="Times New Roman"/>
          <w:lang w:val="es-419"/>
        </w:rPr>
        <w:t>, ya sea porque no existen fuerzas sobre él o porque las fuerzas que actúan se contrarrestan, entonces el cuerpo mantendrá su movimiento.</w:t>
      </w:r>
    </w:p>
    <w:p w14:paraId="275FD125" w14:textId="77777777" w:rsidR="002A3CCA" w:rsidRPr="002A3CCA" w:rsidRDefault="002A3CCA" w:rsidP="002A3CCA">
      <w:pPr>
        <w:tabs>
          <w:tab w:val="left" w:pos="708"/>
        </w:tabs>
        <w:spacing w:line="276" w:lineRule="auto"/>
        <w:jc w:val="both"/>
        <w:rPr>
          <w:rFonts w:ascii="Calibri" w:eastAsia="Calibri" w:hAnsi="Calibri" w:cs="Times New Roman"/>
          <w:lang w:val="es-419"/>
        </w:rPr>
      </w:pPr>
      <w:r w:rsidRPr="002A3CCA">
        <w:rPr>
          <w:rFonts w:ascii="Calibri" w:eastAsia="Calibri" w:hAnsi="Calibri" w:cs="Times New Roman"/>
          <w:lang w:val="es-419"/>
        </w:rPr>
        <w:t xml:space="preserve">Esto quiere decir que el cuerpo </w:t>
      </w:r>
      <w:r w:rsidRPr="002A3CCA">
        <w:rPr>
          <w:rFonts w:ascii="Calibri" w:eastAsia="Calibri" w:hAnsi="Calibri" w:cs="Times New Roman"/>
          <w:u w:val="single"/>
          <w:lang w:val="es-419"/>
        </w:rPr>
        <w:t>mantendrá su velocidad constante</w:t>
      </w:r>
      <w:r w:rsidRPr="002A3CCA">
        <w:rPr>
          <w:rFonts w:ascii="Calibri" w:eastAsia="Calibri" w:hAnsi="Calibri" w:cs="Times New Roman"/>
          <w:lang w:val="es-419"/>
        </w:rPr>
        <w:t xml:space="preserve">, </w:t>
      </w:r>
      <w:r w:rsidRPr="002A3CCA">
        <w:rPr>
          <w:rFonts w:ascii="Calibri" w:eastAsia="Calibri" w:hAnsi="Calibri" w:cs="Times New Roman"/>
          <w:b/>
          <w:bCs/>
          <w:lang w:val="es-419"/>
        </w:rPr>
        <w:t>no podrá cambiar ni la dirección</w:t>
      </w:r>
      <w:r w:rsidRPr="002A3CCA">
        <w:rPr>
          <w:rFonts w:ascii="Calibri" w:eastAsia="Calibri" w:hAnsi="Calibri" w:cs="Times New Roman"/>
          <w:lang w:val="es-419"/>
        </w:rPr>
        <w:t xml:space="preserve">, </w:t>
      </w:r>
      <w:r w:rsidRPr="002A3CCA">
        <w:rPr>
          <w:rFonts w:ascii="Calibri" w:eastAsia="Calibri" w:hAnsi="Calibri" w:cs="Times New Roman"/>
          <w:b/>
          <w:bCs/>
          <w:lang w:val="es-419"/>
        </w:rPr>
        <w:t>ni el sentido, ni la rapidez de su movimiento</w:t>
      </w:r>
      <w:r w:rsidRPr="002A3CCA">
        <w:rPr>
          <w:rFonts w:ascii="Calibri" w:eastAsia="Calibri" w:hAnsi="Calibri" w:cs="Times New Roman"/>
          <w:lang w:val="es-419"/>
        </w:rPr>
        <w:t xml:space="preserve"> y por tanto sólo podrá moverse con M.R.U. o bien quedarse en </w:t>
      </w:r>
      <w:r w:rsidRPr="002A3CCA">
        <w:rPr>
          <w:rFonts w:ascii="Calibri" w:eastAsia="Calibri" w:hAnsi="Calibri" w:cs="Times New Roman"/>
          <w:u w:val="single"/>
          <w:lang w:val="es-419"/>
        </w:rPr>
        <w:t>reposo</w:t>
      </w:r>
      <w:r w:rsidRPr="002A3CCA">
        <w:rPr>
          <w:rFonts w:ascii="Calibri" w:eastAsia="Calibri" w:hAnsi="Calibri" w:cs="Times New Roman"/>
          <w:lang w:val="es-419"/>
        </w:rPr>
        <w:t xml:space="preserve"> (v= 0).</w:t>
      </w:r>
    </w:p>
    <w:p w14:paraId="04102C85" w14:textId="77777777" w:rsidR="00000A8B" w:rsidRDefault="002A3CCA" w:rsidP="002A3CCA">
      <w:pPr>
        <w:tabs>
          <w:tab w:val="left" w:pos="708"/>
        </w:tabs>
        <w:spacing w:line="276" w:lineRule="auto"/>
        <w:jc w:val="both"/>
        <w:rPr>
          <w:rFonts w:ascii="Calibri" w:eastAsia="Calibri" w:hAnsi="Calibri" w:cs="Times New Roman"/>
          <w:b/>
          <w:bCs/>
          <w:lang w:val="es-419"/>
        </w:rPr>
      </w:pPr>
      <w:r w:rsidRPr="002A3CCA">
        <w:rPr>
          <w:rFonts w:ascii="Calibri" w:eastAsia="Calibri" w:hAnsi="Calibri" w:cs="Times New Roman"/>
          <w:lang w:val="es-419"/>
        </w:rPr>
        <w:t xml:space="preserve">En síntesis, la primera ley de Newton afirma que </w:t>
      </w:r>
      <w:r w:rsidRPr="002A3CCA">
        <w:rPr>
          <w:rFonts w:ascii="Calibri" w:eastAsia="Calibri" w:hAnsi="Calibri" w:cs="Times New Roman"/>
          <w:b/>
          <w:bCs/>
          <w:lang w:val="es-419"/>
        </w:rPr>
        <w:t>todos los cuerpos permanecen en su estado de reposo o de movimiento uniforme rectilíneo, a menos que actúe sobre ellos una fuerza neta que cambie ese estado.</w:t>
      </w:r>
    </w:p>
    <w:p w14:paraId="3ECE6E0D" w14:textId="2661769D" w:rsidR="002A3CCA" w:rsidRPr="00000A8B" w:rsidRDefault="00257D4B" w:rsidP="002A3CCA">
      <w:pPr>
        <w:tabs>
          <w:tab w:val="left" w:pos="708"/>
        </w:tabs>
        <w:spacing w:line="276" w:lineRule="auto"/>
        <w:jc w:val="both"/>
        <w:rPr>
          <w:rFonts w:ascii="Calibri" w:eastAsia="Calibri" w:hAnsi="Calibri" w:cs="Times New Roman"/>
          <w:b/>
          <w:bCs/>
          <w:lang w:val="es-419"/>
        </w:rPr>
      </w:pPr>
      <w:r>
        <w:rPr>
          <w:noProof/>
          <w:lang w:eastAsia="es-CL"/>
        </w:rPr>
        <w:lastRenderedPageBreak/>
        <mc:AlternateContent>
          <mc:Choice Requires="wps">
            <w:drawing>
              <wp:anchor distT="0" distB="0" distL="114300" distR="114300" simplePos="0" relativeHeight="251661312" behindDoc="1" locked="0" layoutInCell="1" allowOverlap="1" wp14:anchorId="6F7E176E" wp14:editId="4AC58843">
                <wp:simplePos x="0" y="0"/>
                <wp:positionH relativeFrom="margin">
                  <wp:posOffset>4462780</wp:posOffset>
                </wp:positionH>
                <wp:positionV relativeFrom="paragraph">
                  <wp:posOffset>38100</wp:posOffset>
                </wp:positionV>
                <wp:extent cx="1701800" cy="1600200"/>
                <wp:effectExtent l="57150" t="38100" r="69850" b="95250"/>
                <wp:wrapTight wrapText="bothSides">
                  <wp:wrapPolygon edited="0">
                    <wp:start x="-725" y="-514"/>
                    <wp:lineTo x="-484" y="22629"/>
                    <wp:lineTo x="22003" y="22629"/>
                    <wp:lineTo x="22245" y="-514"/>
                    <wp:lineTo x="-725" y="-514"/>
                  </wp:wrapPolygon>
                </wp:wrapTight>
                <wp:docPr id="26"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0" cy="16002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1DF58130" w14:textId="77777777" w:rsidR="00000A8B" w:rsidRDefault="00000A8B" w:rsidP="002A3CCA">
                            <w:pPr>
                              <w:jc w:val="center"/>
                            </w:pPr>
                          </w:p>
                          <w:p w14:paraId="57B0DADA" w14:textId="0A4BEDFC" w:rsidR="002A3CCA" w:rsidRDefault="002A3CCA" w:rsidP="002A3CCA">
                            <w:pPr>
                              <w:jc w:val="center"/>
                            </w:pPr>
                            <w:r>
                              <w:t>¡Revisa el siguiente link donde explican la primera ley de newton con ejemplos!</w:t>
                            </w:r>
                          </w:p>
                          <w:p w14:paraId="559E9ACD" w14:textId="787AD2D4" w:rsidR="00000A8B" w:rsidRDefault="00613D89" w:rsidP="00000A8B">
                            <w:pPr>
                              <w:jc w:val="center"/>
                            </w:pPr>
                            <w:hyperlink r:id="rId26" w:history="1">
                              <w:r w:rsidR="00000A8B" w:rsidRPr="00BB4E64">
                                <w:rPr>
                                  <w:rStyle w:val="Hipervnculo"/>
                                </w:rPr>
                                <w:t>http://bit.ly/1leynewton</w:t>
                              </w:r>
                            </w:hyperlink>
                          </w:p>
                          <w:p w14:paraId="01BCEEA9" w14:textId="77777777" w:rsidR="00000A8B" w:rsidRDefault="00000A8B" w:rsidP="00000A8B">
                            <w:pPr>
                              <w:jc w:val="center"/>
                            </w:pPr>
                          </w:p>
                          <w:p w14:paraId="76DCEA8B" w14:textId="77777777" w:rsidR="00000A8B" w:rsidRPr="0064504F" w:rsidRDefault="00000A8B" w:rsidP="00000A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7E176E" id="Rectángulo 12" o:spid="_x0000_s1026" style="position:absolute;left:0;text-align:left;margin-left:351.4pt;margin-top:3pt;width:134pt;height:12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" fillcolor="#cdddac [1622]" strokecolor="#94b64e [3046]">
                <v:fill color2="#f0f4e6 [502]" rotate="t" angle="180" colors="0 #dafda7;22938f #e4fdc2;1 #f5ffe6" focus="100%" type="gradient"/>
                <v:shadow on="t" color="black" opacity="24903f" origin=",.5" offset="0,.55556mm"/>
                <v:path arrowok="t"/>
                <v:textbox>
                  <w:txbxContent>
                    <w:p w14:paraId="1DF58130" w14:textId="77777777" w:rsidR="00000A8B" w:rsidRDefault="00000A8B" w:rsidP="002A3CCA">
                      <w:pPr>
                        <w:jc w:val="center"/>
                      </w:pPr>
                    </w:p>
                    <w:p w14:paraId="57B0DADA" w14:textId="0A4BEDFC" w:rsidR="002A3CCA" w:rsidRDefault="002A3CCA" w:rsidP="002A3CCA">
                      <w:pPr>
                        <w:jc w:val="center"/>
                      </w:pPr>
                      <w:r>
                        <w:t>¡Revisa el siguiente link donde explican la primera ley de newton con ejemplos!</w:t>
                      </w:r>
                    </w:p>
                    <w:p w14:paraId="559E9ACD" w14:textId="787AD2D4" w:rsidR="00000A8B" w:rsidRDefault="00000A8B" w:rsidP="00000A8B">
                      <w:pPr>
                        <w:jc w:val="center"/>
                      </w:pPr>
                      <w:hyperlink r:id="rId27" w:history="1">
                        <w:r w:rsidRPr="00BB4E64">
                          <w:rPr>
                            <w:rStyle w:val="Hipervnculo"/>
                          </w:rPr>
                          <w:t>http://bit.ly/1leynewton</w:t>
                        </w:r>
                      </w:hyperlink>
                    </w:p>
                    <w:p w14:paraId="01BCEEA9" w14:textId="77777777" w:rsidR="00000A8B" w:rsidRDefault="00000A8B" w:rsidP="00000A8B">
                      <w:pPr>
                        <w:jc w:val="center"/>
                      </w:pPr>
                    </w:p>
                    <w:p w14:paraId="76DCEA8B" w14:textId="77777777" w:rsidR="00000A8B" w:rsidRPr="0064504F" w:rsidRDefault="00000A8B" w:rsidP="00000A8B">
                      <w:pPr>
                        <w:jc w:val="center"/>
                      </w:pPr>
                    </w:p>
                  </w:txbxContent>
                </v:textbox>
                <w10:wrap type="tight" anchorx="margin"/>
              </v:rect>
            </w:pict>
          </mc:Fallback>
        </mc:AlternateContent>
      </w:r>
      <w:r w:rsidR="002A3CCA" w:rsidRPr="002A3CCA">
        <w:rPr>
          <w:rFonts w:ascii="Calibri" w:eastAsia="Calibri" w:hAnsi="Calibri" w:cs="Times New Roman"/>
          <w:b/>
          <w:bCs/>
          <w:u w:val="single"/>
          <w:lang w:val="es-419"/>
        </w:rPr>
        <w:t xml:space="preserve">Responde </w:t>
      </w:r>
    </w:p>
    <w:p w14:paraId="1060AB69" w14:textId="77777777" w:rsidR="002A3CCA" w:rsidRPr="002A3CCA" w:rsidRDefault="002A3CCA" w:rsidP="002A3CCA">
      <w:pPr>
        <w:numPr>
          <w:ilvl w:val="0"/>
          <w:numId w:val="15"/>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¿Es necesario que exista una fuerza actuando para que un cuerpo esté en movimiento? Justifique.</w:t>
      </w:r>
    </w:p>
    <w:p w14:paraId="61A4B9C2" w14:textId="37832F52" w:rsidR="002A3CCA" w:rsidRDefault="002A3CCA" w:rsidP="002A3CCA">
      <w:pPr>
        <w:tabs>
          <w:tab w:val="left" w:pos="708"/>
        </w:tabs>
        <w:spacing w:line="276" w:lineRule="auto"/>
        <w:contextualSpacing/>
        <w:jc w:val="both"/>
        <w:rPr>
          <w:rFonts w:ascii="Calibri" w:eastAsia="Calibri" w:hAnsi="Calibri" w:cs="Times New Roman"/>
          <w:lang w:val="es-419"/>
        </w:rPr>
      </w:pPr>
    </w:p>
    <w:p w14:paraId="3EBB3548" w14:textId="2EF7D27D" w:rsidR="002A3CCA" w:rsidRDefault="002A3CCA" w:rsidP="002A3CCA">
      <w:pPr>
        <w:tabs>
          <w:tab w:val="left" w:pos="708"/>
        </w:tabs>
        <w:spacing w:line="276" w:lineRule="auto"/>
        <w:contextualSpacing/>
        <w:jc w:val="both"/>
        <w:rPr>
          <w:rFonts w:ascii="Calibri" w:eastAsia="Calibri" w:hAnsi="Calibri" w:cs="Times New Roman"/>
          <w:lang w:val="es-419"/>
        </w:rPr>
      </w:pPr>
    </w:p>
    <w:p w14:paraId="7452DC40" w14:textId="77777777" w:rsidR="002A3CCA" w:rsidRDefault="002A3CCA" w:rsidP="002A3CCA">
      <w:pPr>
        <w:tabs>
          <w:tab w:val="left" w:pos="708"/>
        </w:tabs>
        <w:spacing w:line="276" w:lineRule="auto"/>
        <w:contextualSpacing/>
        <w:jc w:val="both"/>
        <w:rPr>
          <w:rFonts w:ascii="Calibri" w:eastAsia="Calibri" w:hAnsi="Calibri" w:cs="Times New Roman"/>
          <w:lang w:val="es-419"/>
        </w:rPr>
      </w:pPr>
    </w:p>
    <w:p w14:paraId="4650AD00" w14:textId="77777777" w:rsidR="002A3CCA" w:rsidRPr="002A3CCA" w:rsidRDefault="002A3CCA" w:rsidP="002A3CCA">
      <w:pPr>
        <w:tabs>
          <w:tab w:val="left" w:pos="708"/>
        </w:tabs>
        <w:spacing w:line="276" w:lineRule="auto"/>
        <w:contextualSpacing/>
        <w:jc w:val="both"/>
        <w:rPr>
          <w:rFonts w:ascii="Calibri" w:eastAsia="Calibri" w:hAnsi="Calibri" w:cs="Times New Roman"/>
          <w:lang w:val="es-419"/>
        </w:rPr>
      </w:pPr>
    </w:p>
    <w:p w14:paraId="670EA2AA" w14:textId="29D87119" w:rsidR="002A3CCA" w:rsidRDefault="002A3CCA" w:rsidP="002A3CCA">
      <w:pPr>
        <w:numPr>
          <w:ilvl w:val="0"/>
          <w:numId w:val="15"/>
        </w:numPr>
        <w:spacing w:after="113" w:line="276" w:lineRule="auto"/>
        <w:contextualSpacing/>
        <w:jc w:val="both"/>
        <w:rPr>
          <w:rFonts w:ascii="Calibri" w:eastAsia="Calibri" w:hAnsi="Calibri" w:cs="Times New Roman"/>
          <w:lang w:val="es-419"/>
        </w:rPr>
      </w:pPr>
      <w:r w:rsidRPr="002A3CCA">
        <w:rPr>
          <w:rFonts w:ascii="Calibri" w:eastAsia="Calibri" w:hAnsi="Calibri" w:cs="Times New Roman"/>
          <w:lang w:val="es-419"/>
        </w:rPr>
        <w:t>Si un cuerpo está en reposo, ¿pueden haber fuerzas actuando sobre él? ¿Y si tiene velocidad constante? Justifique.</w:t>
      </w:r>
    </w:p>
    <w:p w14:paraId="6F778AA5" w14:textId="580ECF7B" w:rsidR="002A3CCA" w:rsidRDefault="002A3CCA" w:rsidP="002A3CCA">
      <w:pPr>
        <w:spacing w:after="113" w:line="276" w:lineRule="auto"/>
        <w:contextualSpacing/>
        <w:jc w:val="both"/>
        <w:rPr>
          <w:rFonts w:ascii="Calibri" w:eastAsia="Calibri" w:hAnsi="Calibri" w:cs="Times New Roman"/>
          <w:lang w:val="es-419"/>
        </w:rPr>
      </w:pPr>
    </w:p>
    <w:p w14:paraId="14AE72D0" w14:textId="77777777" w:rsidR="002A3CCA" w:rsidRDefault="002A3CCA" w:rsidP="002A3CCA">
      <w:pPr>
        <w:spacing w:after="113" w:line="276" w:lineRule="auto"/>
        <w:contextualSpacing/>
        <w:jc w:val="both"/>
        <w:rPr>
          <w:rFonts w:ascii="Calibri" w:eastAsia="Calibri" w:hAnsi="Calibri" w:cs="Times New Roman"/>
          <w:lang w:val="es-419"/>
        </w:rPr>
      </w:pPr>
    </w:p>
    <w:p w14:paraId="4F4B2A2F" w14:textId="54269428" w:rsidR="002A3CCA" w:rsidRPr="002A3CCA" w:rsidRDefault="002A3CCA" w:rsidP="002A3CCA">
      <w:pPr>
        <w:spacing w:after="113" w:line="276" w:lineRule="auto"/>
        <w:contextualSpacing/>
        <w:jc w:val="both"/>
        <w:rPr>
          <w:rFonts w:ascii="Calibri" w:eastAsia="Calibri" w:hAnsi="Calibri" w:cs="Times New Roman"/>
          <w:lang w:val="es-419"/>
        </w:rPr>
      </w:pPr>
      <w:r w:rsidRPr="002A3CCA">
        <w:rPr>
          <w:rFonts w:ascii="Calibri" w:eastAsia="Calibri" w:hAnsi="Calibri" w:cs="Times New Roman"/>
          <w:b/>
          <w:u w:val="single"/>
          <w:lang w:val="es-419"/>
        </w:rPr>
        <w:t>Segunda Ley:</w:t>
      </w:r>
    </w:p>
    <w:p w14:paraId="119E2733" w14:textId="77777777" w:rsidR="002A3CCA" w:rsidRPr="002A3CCA" w:rsidRDefault="002A3CCA" w:rsidP="002A3CCA">
      <w:pPr>
        <w:pBdr>
          <w:top w:val="nil"/>
          <w:left w:val="nil"/>
          <w:bottom w:val="nil"/>
          <w:right w:val="nil"/>
          <w:between w:val="nil"/>
        </w:pBdr>
        <w:tabs>
          <w:tab w:val="left" w:pos="708"/>
        </w:tabs>
        <w:spacing w:line="276" w:lineRule="auto"/>
        <w:jc w:val="both"/>
        <w:rPr>
          <w:rFonts w:ascii="Calibri" w:eastAsia="Calibri" w:hAnsi="Calibri" w:cs="Times New Roman"/>
          <w:bCs/>
          <w:lang w:val="es-419"/>
        </w:rPr>
      </w:pPr>
      <w:r w:rsidRPr="002A3CCA">
        <w:rPr>
          <w:rFonts w:ascii="Calibri" w:eastAsia="Calibri" w:hAnsi="Calibri" w:cs="Times New Roman"/>
          <w:bCs/>
          <w:lang w:val="es-419"/>
        </w:rPr>
        <w:t>Esta ley relaciona la aceleración experimentada por un cuerpo con la fuerza neta que actúa sobre él y con su masa. Isaac Newton fue el primero en plantear que la aceleración que experimenta un cuerpo no solo depende de las fuerzas que actúan sobre él, sino también de su masa.</w:t>
      </w:r>
    </w:p>
    <w:p w14:paraId="7B527836" w14:textId="33FC6DC8" w:rsidR="002A3CCA" w:rsidRPr="002A3CCA" w:rsidRDefault="00257D4B" w:rsidP="002A3CCA">
      <w:pPr>
        <w:tabs>
          <w:tab w:val="left" w:pos="708"/>
        </w:tabs>
        <w:spacing w:line="276" w:lineRule="auto"/>
        <w:jc w:val="both"/>
        <w:rPr>
          <w:rFonts w:ascii="Calibri" w:eastAsia="Calibri" w:hAnsi="Calibri" w:cs="Times New Roman"/>
          <w:lang w:val="es-419"/>
        </w:rPr>
      </w:pPr>
      <w:r>
        <w:rPr>
          <w:noProof/>
          <w:lang w:eastAsia="es-CL"/>
        </w:rPr>
        <mc:AlternateContent>
          <mc:Choice Requires="wps">
            <w:drawing>
              <wp:anchor distT="0" distB="0" distL="114300" distR="114300" simplePos="0" relativeHeight="251664384" behindDoc="1" locked="0" layoutInCell="1" allowOverlap="1" wp14:anchorId="3F2C95C8" wp14:editId="41C4BFBC">
                <wp:simplePos x="0" y="0"/>
                <wp:positionH relativeFrom="column">
                  <wp:posOffset>4114165</wp:posOffset>
                </wp:positionH>
                <wp:positionV relativeFrom="paragraph">
                  <wp:posOffset>33020</wp:posOffset>
                </wp:positionV>
                <wp:extent cx="1955800" cy="1117600"/>
                <wp:effectExtent l="12700" t="10795" r="12700" b="33655"/>
                <wp:wrapTight wrapText="bothSides">
                  <wp:wrapPolygon edited="0">
                    <wp:start x="9692" y="-184"/>
                    <wp:lineTo x="7798" y="0"/>
                    <wp:lineTo x="3058" y="2025"/>
                    <wp:lineTo x="3058" y="2774"/>
                    <wp:lineTo x="1999" y="4062"/>
                    <wp:lineTo x="947" y="5719"/>
                    <wp:lineTo x="-105" y="8493"/>
                    <wp:lineTo x="-105" y="12371"/>
                    <wp:lineTo x="421" y="14580"/>
                    <wp:lineTo x="1894" y="17906"/>
                    <wp:lineTo x="5056" y="20864"/>
                    <wp:lineTo x="8324" y="21968"/>
                    <wp:lineTo x="9166" y="21968"/>
                    <wp:lineTo x="12644" y="21968"/>
                    <wp:lineTo x="13486" y="21968"/>
                    <wp:lineTo x="16754" y="20864"/>
                    <wp:lineTo x="19917" y="17722"/>
                    <wp:lineTo x="21390" y="14580"/>
                    <wp:lineTo x="21810" y="12003"/>
                    <wp:lineTo x="21810" y="10334"/>
                    <wp:lineTo x="21600" y="8677"/>
                    <wp:lineTo x="20758" y="5719"/>
                    <wp:lineTo x="19384" y="3878"/>
                    <wp:lineTo x="18437" y="2774"/>
                    <wp:lineTo x="18542" y="2025"/>
                    <wp:lineTo x="13696" y="0"/>
                    <wp:lineTo x="11803" y="-184"/>
                    <wp:lineTo x="9692" y="-184"/>
                  </wp:wrapPolygon>
                </wp:wrapTight>
                <wp:docPr id="25"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11760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ap="flat" cmpd="sng" algn="ctr">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14:paraId="4F532CB9" w14:textId="77777777" w:rsidR="002A3CCA" w:rsidRDefault="002A3CCA" w:rsidP="002A3CCA">
                            <w:pPr>
                              <w:jc w:val="center"/>
                              <w:rPr>
                                <w:sz w:val="16"/>
                                <w:szCs w:val="16"/>
                              </w:rPr>
                            </w:pPr>
                            <w:r w:rsidRPr="00357267">
                              <w:rPr>
                                <w:sz w:val="16"/>
                                <w:szCs w:val="16"/>
                              </w:rPr>
                              <w:t>Recuerda:</w:t>
                            </w:r>
                          </w:p>
                          <w:p w14:paraId="44E7909F" w14:textId="77777777" w:rsidR="002A3CCA" w:rsidRPr="00357267" w:rsidRDefault="002A3CCA" w:rsidP="002A3CCA">
                            <w:pPr>
                              <w:jc w:val="center"/>
                              <w:rPr>
                                <w:sz w:val="16"/>
                                <w:szCs w:val="16"/>
                              </w:rPr>
                            </w:pPr>
                            <w:r w:rsidRPr="00357267">
                              <w:rPr>
                                <w:sz w:val="16"/>
                                <w:szCs w:val="16"/>
                              </w:rPr>
                              <w:t xml:space="preserve">La </w:t>
                            </w:r>
                            <w:r>
                              <w:rPr>
                                <w:sz w:val="16"/>
                                <w:szCs w:val="16"/>
                              </w:rPr>
                              <w:t xml:space="preserve">ACELERACIÓN </w:t>
                            </w:r>
                            <w:r w:rsidRPr="00357267">
                              <w:rPr>
                                <w:sz w:val="16"/>
                                <w:szCs w:val="16"/>
                              </w:rPr>
                              <w:t>es una medida de</w:t>
                            </w:r>
                            <w:r w:rsidRPr="00357267">
                              <w:rPr>
                                <w:b/>
                                <w:bCs/>
                                <w:sz w:val="16"/>
                                <w:szCs w:val="16"/>
                                <w:u w:val="single"/>
                              </w:rPr>
                              <w:t xml:space="preserve"> la variación de la velocidad </w:t>
                            </w:r>
                            <w:r w:rsidRPr="00357267">
                              <w:rPr>
                                <w:sz w:val="16"/>
                                <w:szCs w:val="16"/>
                              </w:rPr>
                              <w:t>de un cuerpo</w:t>
                            </w:r>
                          </w:p>
                          <w:p w14:paraId="02A3EE52" w14:textId="77777777" w:rsidR="002A3CCA" w:rsidRPr="00357267" w:rsidRDefault="002A3CCA" w:rsidP="002A3CC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F2C95C8" id="Elipse 17" o:spid="_x0000_s1027" style="position:absolute;left:0;text-align:left;margin-left:323.95pt;margin-top:2.6pt;width:154pt;height:8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" fillcolor="#92cddc [1944]" strokecolor="#92cddc [1944]" strokeweight="1pt">
                <v:fill color2="#daeef3 [664]" angle="135" focus="50%" type="gradient"/>
                <v:stroke joinstyle="miter"/>
                <v:shadow on="t" color="#205867 [1608]" opacity=".5" offset="1pt"/>
                <v:textbox>
                  <w:txbxContent>
                    <w:p w14:paraId="4F532CB9" w14:textId="77777777" w:rsidR="002A3CCA" w:rsidRDefault="002A3CCA" w:rsidP="002A3CCA">
                      <w:pPr>
                        <w:jc w:val="center"/>
                        <w:rPr>
                          <w:sz w:val="16"/>
                          <w:szCs w:val="16"/>
                        </w:rPr>
                      </w:pPr>
                      <w:r w:rsidRPr="00357267">
                        <w:rPr>
                          <w:sz w:val="16"/>
                          <w:szCs w:val="16"/>
                        </w:rPr>
                        <w:t>Recuerda:</w:t>
                      </w:r>
                    </w:p>
                    <w:p w14:paraId="44E7909F" w14:textId="77777777" w:rsidR="002A3CCA" w:rsidRPr="00357267" w:rsidRDefault="002A3CCA" w:rsidP="002A3CCA">
                      <w:pPr>
                        <w:jc w:val="center"/>
                        <w:rPr>
                          <w:sz w:val="16"/>
                          <w:szCs w:val="16"/>
                        </w:rPr>
                      </w:pPr>
                      <w:r w:rsidRPr="00357267">
                        <w:rPr>
                          <w:sz w:val="16"/>
                          <w:szCs w:val="16"/>
                        </w:rPr>
                        <w:t xml:space="preserve">La </w:t>
                      </w:r>
                      <w:r>
                        <w:rPr>
                          <w:sz w:val="16"/>
                          <w:szCs w:val="16"/>
                        </w:rPr>
                        <w:t xml:space="preserve">ACELERACIÓN </w:t>
                      </w:r>
                      <w:r w:rsidRPr="00357267">
                        <w:rPr>
                          <w:sz w:val="16"/>
                          <w:szCs w:val="16"/>
                        </w:rPr>
                        <w:t>es una medida de</w:t>
                      </w:r>
                      <w:r w:rsidRPr="00357267">
                        <w:rPr>
                          <w:b/>
                          <w:bCs/>
                          <w:sz w:val="16"/>
                          <w:szCs w:val="16"/>
                          <w:u w:val="single"/>
                        </w:rPr>
                        <w:t xml:space="preserve"> la variación de la velocidad </w:t>
                      </w:r>
                      <w:r w:rsidRPr="00357267">
                        <w:rPr>
                          <w:sz w:val="16"/>
                          <w:szCs w:val="16"/>
                        </w:rPr>
                        <w:t>de un cuerpo</w:t>
                      </w:r>
                    </w:p>
                    <w:p w14:paraId="02A3EE52" w14:textId="77777777" w:rsidR="002A3CCA" w:rsidRPr="00357267" w:rsidRDefault="002A3CCA" w:rsidP="002A3CCA">
                      <w:pPr>
                        <w:jc w:val="center"/>
                      </w:pPr>
                    </w:p>
                  </w:txbxContent>
                </v:textbox>
                <w10:wrap type="tight"/>
              </v:oval>
            </w:pict>
          </mc:Fallback>
        </mc:AlternateContent>
      </w:r>
      <w:r w:rsidR="002A3CCA" w:rsidRPr="002A3CCA">
        <w:rPr>
          <w:rFonts w:ascii="Calibri" w:eastAsia="Calibri" w:hAnsi="Calibri" w:cs="Times New Roman"/>
          <w:lang w:val="es-419"/>
        </w:rPr>
        <w:t>De este modo se plantea que la fuerza neta sobre un sistema será directamente proporcional a la masa del sistema y a la aceleración que experimenta. De esta relación se deduce la expresión que resume la segunda ley de Newton:</w:t>
      </w:r>
    </w:p>
    <w:p w14:paraId="25DAA1A9" w14:textId="77777777" w:rsidR="002A3CCA" w:rsidRPr="002A3CCA" w:rsidRDefault="00613D89" w:rsidP="002A3CCA">
      <w:pPr>
        <w:tabs>
          <w:tab w:val="left" w:pos="708"/>
        </w:tabs>
        <w:spacing w:line="276" w:lineRule="auto"/>
        <w:ind w:left="1065"/>
        <w:contextualSpacing/>
        <w:jc w:val="both"/>
        <w:rPr>
          <w:rFonts w:ascii="Calibri" w:eastAsia="Times New Roman" w:hAnsi="Calibri" w:cs="Times New Roman"/>
          <w:i/>
          <w:lang w:val="es-419"/>
        </w:rPr>
      </w:pPr>
      <m:oMathPara>
        <m:oMath>
          <m:sSub>
            <m:sSubPr>
              <m:ctrlPr>
                <w:rPr>
                  <w:rFonts w:ascii="Cambria Math" w:eastAsia="Calibri" w:hAnsi="Cambria Math" w:cs="Times New Roman"/>
                  <w:i/>
                  <w:lang w:val="es-419"/>
                </w:rPr>
              </m:ctrlPr>
            </m:sSubPr>
            <m:e>
              <m:acc>
                <m:accPr>
                  <m:chr m:val="⃗"/>
                  <m:ctrlPr>
                    <w:rPr>
                      <w:rFonts w:ascii="Cambria Math" w:eastAsia="Calibri" w:hAnsi="Cambria Math" w:cs="Times New Roman"/>
                      <w:i/>
                      <w:lang w:val="es-419"/>
                    </w:rPr>
                  </m:ctrlPr>
                </m:accPr>
                <m:e>
                  <m:r>
                    <w:rPr>
                      <w:rFonts w:ascii="Cambria Math" w:eastAsia="Calibri" w:hAnsi="Cambria Math" w:cs="Times New Roman"/>
                      <w:lang w:val="es-419"/>
                    </w:rPr>
                    <m:t>F</m:t>
                  </m:r>
                </m:e>
              </m:acc>
            </m:e>
            <m:sub>
              <m:r>
                <w:rPr>
                  <w:rFonts w:ascii="Cambria Math" w:eastAsia="Calibri" w:hAnsi="Cambria Math" w:cs="Times New Roman"/>
                  <w:lang w:val="es-419"/>
                </w:rPr>
                <m:t>Neta</m:t>
              </m:r>
            </m:sub>
          </m:sSub>
          <m:r>
            <w:rPr>
              <w:rFonts w:ascii="Cambria Math" w:eastAsia="Calibri" w:hAnsi="Cambria Math" w:cs="Times New Roman"/>
              <w:lang w:val="es-419"/>
            </w:rPr>
            <m:t>=m⋅</m:t>
          </m:r>
          <m:acc>
            <m:accPr>
              <m:chr m:val="⃗"/>
              <m:ctrlPr>
                <w:rPr>
                  <w:rFonts w:ascii="Cambria Math" w:eastAsia="Calibri" w:hAnsi="Cambria Math" w:cs="Times New Roman"/>
                  <w:i/>
                  <w:lang w:val="en-US"/>
                </w:rPr>
              </m:ctrlPr>
            </m:accPr>
            <m:e>
              <m:r>
                <w:rPr>
                  <w:rFonts w:ascii="Cambria Math" w:eastAsia="Calibri" w:hAnsi="Cambria Math" w:cs="Times New Roman"/>
                  <w:lang w:val="en-US"/>
                </w:rPr>
                <m:t>a</m:t>
              </m:r>
              <m:ctrlPr>
                <w:rPr>
                  <w:rFonts w:ascii="Cambria Math" w:eastAsia="Calibri" w:hAnsi="Cambria Math" w:cs="Times New Roman"/>
                  <w:i/>
                  <w:lang w:val="es-419"/>
                </w:rPr>
              </m:ctrlPr>
            </m:e>
          </m:acc>
        </m:oMath>
      </m:oMathPara>
    </w:p>
    <w:p w14:paraId="4F78958D" w14:textId="77777777" w:rsidR="002A3CCA" w:rsidRPr="002A3CCA" w:rsidRDefault="002A3CCA" w:rsidP="002A3CCA">
      <w:pPr>
        <w:tabs>
          <w:tab w:val="left" w:pos="708"/>
        </w:tabs>
        <w:spacing w:line="276" w:lineRule="auto"/>
        <w:ind w:left="1065"/>
        <w:contextualSpacing/>
        <w:jc w:val="both"/>
        <w:rPr>
          <w:rFonts w:ascii="Calibri" w:eastAsia="Times New Roman" w:hAnsi="Calibri" w:cs="Times New Roman"/>
          <w:i/>
          <w:lang w:val="es-419"/>
        </w:rPr>
      </w:pPr>
    </w:p>
    <w:p w14:paraId="600E3529" w14:textId="77777777" w:rsidR="002A3CCA" w:rsidRPr="002A3CCA" w:rsidRDefault="002A3CCA" w:rsidP="002A3CCA">
      <w:pPr>
        <w:tabs>
          <w:tab w:val="left" w:pos="708"/>
        </w:tabs>
        <w:spacing w:line="276" w:lineRule="auto"/>
        <w:jc w:val="both"/>
        <w:rPr>
          <w:rFonts w:ascii="Calibri" w:eastAsia="Calibri" w:hAnsi="Calibri" w:cs="Times New Roman"/>
          <w:iCs/>
          <w:lang w:val="es-419"/>
        </w:rPr>
      </w:pPr>
      <w:r w:rsidRPr="002A3CCA">
        <w:rPr>
          <w:rFonts w:ascii="Calibri" w:eastAsia="Calibri" w:hAnsi="Calibri" w:cs="Times New Roman"/>
          <w:iCs/>
          <w:lang w:val="es-419"/>
        </w:rPr>
        <w:t xml:space="preserve">Según esta ley, si una misma fuerza neta no nula (distinta de cero) se aplica sobre dos cuerpos de distinta masa, aquel que tiene </w:t>
      </w:r>
      <w:r w:rsidRPr="002A3CCA">
        <w:rPr>
          <w:rFonts w:ascii="Calibri" w:eastAsia="Calibri" w:hAnsi="Calibri" w:cs="Times New Roman"/>
          <w:iCs/>
          <w:u w:val="single"/>
          <w:lang w:val="es-419"/>
        </w:rPr>
        <w:t>menor masa</w:t>
      </w:r>
      <w:r w:rsidRPr="002A3CCA">
        <w:rPr>
          <w:rFonts w:ascii="Calibri" w:eastAsia="Calibri" w:hAnsi="Calibri" w:cs="Times New Roman"/>
          <w:iCs/>
          <w:lang w:val="es-419"/>
        </w:rPr>
        <w:t xml:space="preserve"> adquiere </w:t>
      </w:r>
      <w:r w:rsidRPr="002A3CCA">
        <w:rPr>
          <w:rFonts w:ascii="Calibri" w:eastAsia="Calibri" w:hAnsi="Calibri" w:cs="Times New Roman"/>
          <w:iCs/>
          <w:u w:val="single"/>
          <w:lang w:val="es-419"/>
        </w:rPr>
        <w:t>mayor aceleración</w:t>
      </w:r>
      <w:r w:rsidRPr="002A3CCA">
        <w:rPr>
          <w:rFonts w:ascii="Calibri" w:eastAsia="Calibri" w:hAnsi="Calibri" w:cs="Times New Roman"/>
          <w:iCs/>
          <w:lang w:val="es-419"/>
        </w:rPr>
        <w:t xml:space="preserve"> debido a que es menor la “dificultad” para moverlo y para modificar su velocidad. </w:t>
      </w:r>
    </w:p>
    <w:p w14:paraId="7EAAA32A" w14:textId="641C04FC" w:rsidR="00000A8B" w:rsidRPr="00000A8B" w:rsidRDefault="002A3CCA" w:rsidP="002A3CCA">
      <w:pPr>
        <w:tabs>
          <w:tab w:val="left" w:pos="708"/>
        </w:tabs>
        <w:spacing w:line="276" w:lineRule="auto"/>
        <w:jc w:val="both"/>
        <w:rPr>
          <w:rFonts w:ascii="Calibri" w:eastAsia="Calibri" w:hAnsi="Calibri" w:cs="Times New Roman"/>
          <w:iCs/>
          <w:lang w:val="es-419"/>
        </w:rPr>
      </w:pPr>
      <w:r w:rsidRPr="002A3CCA">
        <w:rPr>
          <w:rFonts w:ascii="Calibri" w:eastAsia="Calibri" w:hAnsi="Calibri" w:cs="Times New Roman"/>
          <w:iCs/>
          <w:lang w:val="es-419"/>
        </w:rPr>
        <w:t>También, gracias a esta ley, podemos deducir que, si la fuerza neta aplicada sobre un cuerpo es mayor, la aceleración que experimenta también será mayo</w:t>
      </w:r>
      <w:r w:rsidR="00000A8B">
        <w:rPr>
          <w:rFonts w:ascii="Calibri" w:eastAsia="Calibri" w:hAnsi="Calibri" w:cs="Times New Roman"/>
          <w:iCs/>
          <w:lang w:val="es-419"/>
        </w:rPr>
        <w:t>r.</w:t>
      </w:r>
    </w:p>
    <w:p w14:paraId="39B4F6CF" w14:textId="03774393" w:rsidR="002A3CCA" w:rsidRPr="002A3CCA" w:rsidRDefault="002A3CCA" w:rsidP="002A3CCA">
      <w:pPr>
        <w:tabs>
          <w:tab w:val="left" w:pos="708"/>
        </w:tabs>
        <w:spacing w:line="276" w:lineRule="auto"/>
        <w:jc w:val="both"/>
        <w:rPr>
          <w:rFonts w:ascii="Calibri" w:eastAsia="Calibri" w:hAnsi="Calibri" w:cs="Times New Roman"/>
          <w:b/>
          <w:bCs/>
          <w:u w:val="single"/>
          <w:lang w:val="es-419"/>
        </w:rPr>
      </w:pPr>
      <w:r w:rsidRPr="002A3CCA">
        <w:rPr>
          <w:rFonts w:ascii="Calibri" w:eastAsia="Calibri" w:hAnsi="Calibri" w:cs="Times New Roman"/>
          <w:b/>
          <w:bCs/>
          <w:u w:val="single"/>
          <w:lang w:val="es-419"/>
        </w:rPr>
        <w:t>Ejemplo de resolución de problemas</w:t>
      </w:r>
    </w:p>
    <w:p w14:paraId="6E6D3BD6" w14:textId="77777777" w:rsidR="002A3CCA" w:rsidRPr="002A3CCA" w:rsidRDefault="002A3CCA" w:rsidP="002A3CCA">
      <w:pPr>
        <w:numPr>
          <w:ilvl w:val="0"/>
          <w:numId w:val="21"/>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Un carro de 2kg es empujado horizontalmente en un trayecto rectilíneo. La aceleración del carro es de 3 </w:t>
      </w:r>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oMath>
      <w:r w:rsidRPr="002A3CCA">
        <w:rPr>
          <w:rFonts w:ascii="Calibri" w:eastAsia="Calibri" w:hAnsi="Calibri" w:cs="Times New Roman"/>
          <w:lang w:val="es-419"/>
        </w:rPr>
        <w:t xml:space="preserve">  durante 2s. Calcular la magnitud de la fuerza neta en ese lapso de tiempo.</w:t>
      </w:r>
    </w:p>
    <w:tbl>
      <w:tblPr>
        <w:tblStyle w:val="Tablaconcuadrcula1"/>
        <w:tblW w:w="9072" w:type="dxa"/>
        <w:tblInd w:w="-5" w:type="dxa"/>
        <w:tblLook w:val="04A0" w:firstRow="1" w:lastRow="0" w:firstColumn="1" w:lastColumn="0" w:noHBand="0" w:noVBand="1"/>
      </w:tblPr>
      <w:tblGrid>
        <w:gridCol w:w="2835"/>
        <w:gridCol w:w="1701"/>
        <w:gridCol w:w="4536"/>
      </w:tblGrid>
      <w:tr w:rsidR="002A3CCA" w:rsidRPr="002A3CCA" w14:paraId="197849D7" w14:textId="77777777" w:rsidTr="002A3CCA">
        <w:tc>
          <w:tcPr>
            <w:tcW w:w="2835" w:type="dxa"/>
          </w:tcPr>
          <w:p w14:paraId="6F9D7C5F"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s-419"/>
              </w:rPr>
            </w:pPr>
            <w:r w:rsidRPr="002A3CCA">
              <w:rPr>
                <w:rFonts w:ascii="Calibri" w:eastAsia="Calibri" w:hAnsi="Calibri" w:cs="Times New Roman"/>
                <w:b/>
                <w:bCs/>
                <w:u w:val="single"/>
                <w:lang w:val="es-419"/>
              </w:rPr>
              <w:t>Datos</w:t>
            </w:r>
          </w:p>
          <w:p w14:paraId="07B93DA1"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s-419"/>
              </w:rPr>
            </w:pPr>
          </w:p>
          <w:p w14:paraId="687DF95E"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419"/>
              </w:rPr>
            </w:pPr>
            <w:r w:rsidRPr="002A3CCA">
              <w:rPr>
                <w:rFonts w:ascii="Calibri" w:eastAsia="Calibri" w:hAnsi="Calibri" w:cs="Times New Roman"/>
                <w:lang w:val="es-419"/>
              </w:rPr>
              <w:t xml:space="preserve">m= 2 </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oMath>
          </w:p>
          <w:p w14:paraId="43D4679C"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419"/>
              </w:rPr>
            </w:pPr>
          </w:p>
          <w:p w14:paraId="4697AB0E"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419"/>
              </w:rPr>
            </w:pPr>
            <w:r w:rsidRPr="002A3CCA">
              <w:rPr>
                <w:rFonts w:ascii="Calibri" w:eastAsia="Times New Roman" w:hAnsi="Calibri" w:cs="Times New Roman"/>
                <w:lang w:val="es-419"/>
              </w:rPr>
              <w:t xml:space="preserve">a= </w:t>
            </w:r>
            <w:r w:rsidRPr="002A3CCA">
              <w:rPr>
                <w:rFonts w:ascii="Calibri" w:eastAsia="Calibri" w:hAnsi="Calibri" w:cs="Times New Roman"/>
                <w:lang w:val="es-419"/>
              </w:rPr>
              <w:t xml:space="preserve">3 </w:t>
            </w:r>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oMath>
            <w:r w:rsidRPr="002A3CCA">
              <w:rPr>
                <w:rFonts w:ascii="Calibri" w:eastAsia="Calibri" w:hAnsi="Calibri" w:cs="Times New Roman"/>
                <w:lang w:val="es-419"/>
              </w:rPr>
              <w:t xml:space="preserve">  </w:t>
            </w:r>
          </w:p>
          <w:p w14:paraId="438A1AB1"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419"/>
              </w:rPr>
            </w:pPr>
          </w:p>
        </w:tc>
        <w:tc>
          <w:tcPr>
            <w:tcW w:w="1701" w:type="dxa"/>
          </w:tcPr>
          <w:p w14:paraId="242ED3A4"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r w:rsidRPr="002A3CCA">
              <w:rPr>
                <w:rFonts w:ascii="Calibri" w:eastAsia="Calibri" w:hAnsi="Calibri" w:cs="Times New Roman"/>
                <w:b/>
                <w:bCs/>
                <w:u w:val="single"/>
                <w:lang w:val="en-US"/>
              </w:rPr>
              <w:t>Fórmula</w:t>
            </w:r>
          </w:p>
          <w:p w14:paraId="3379FE2A"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p>
          <w:p w14:paraId="6A1864F3" w14:textId="77777777" w:rsidR="002A3CCA" w:rsidRPr="002A3CCA" w:rsidRDefault="00613D89" w:rsidP="002A3CCA">
            <w:pPr>
              <w:tabs>
                <w:tab w:val="left" w:pos="708"/>
              </w:tabs>
              <w:spacing w:line="276" w:lineRule="auto"/>
              <w:contextualSpacing/>
              <w:jc w:val="both"/>
              <w:rPr>
                <w:rFonts w:ascii="Calibri" w:eastAsia="Calibri"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m× a</m:t>
                </m:r>
              </m:oMath>
            </m:oMathPara>
          </w:p>
        </w:tc>
        <w:tc>
          <w:tcPr>
            <w:tcW w:w="4536" w:type="dxa"/>
          </w:tcPr>
          <w:p w14:paraId="44E5BA5C"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r w:rsidRPr="002A3CCA">
              <w:rPr>
                <w:rFonts w:ascii="Calibri" w:eastAsia="Calibri" w:hAnsi="Calibri" w:cs="Times New Roman"/>
                <w:b/>
                <w:bCs/>
                <w:u w:val="single"/>
                <w:lang w:val="en-US"/>
              </w:rPr>
              <w:t>Desarrollo</w:t>
            </w:r>
          </w:p>
          <w:p w14:paraId="3C2B2D78"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m× a</m:t>
                </m:r>
              </m:oMath>
            </m:oMathPara>
          </w:p>
          <w:p w14:paraId="5F7C2A76"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MX"/>
              </w:rPr>
            </w:pPr>
            <w:r w:rsidRPr="002A3CCA">
              <w:rPr>
                <w:rFonts w:ascii="Calibri" w:eastAsia="Times New Roman" w:hAnsi="Calibri" w:cs="Times New Roman"/>
                <w:lang w:val="es-MX"/>
              </w:rPr>
              <w:t>Reemplazamos los datos en la fórmula:</w:t>
            </w:r>
          </w:p>
          <w:p w14:paraId="3975D0DA"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xml:space="preserve">= 2[kg]× </m:t>
                </m:r>
                <m:r>
                  <m:rPr>
                    <m:sty m:val="p"/>
                  </m:rPr>
                  <w:rPr>
                    <w:rFonts w:ascii="Cambria Math" w:eastAsia="Calibri" w:hAnsi="Cambria Math" w:cs="Times New Roman"/>
                    <w:lang w:val="es-419"/>
                  </w:rPr>
                  <m:t xml:space="preserve">3 </m:t>
                </m:r>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r>
                  <m:rPr>
                    <m:sty m:val="p"/>
                  </m:rPr>
                  <w:rPr>
                    <w:rFonts w:ascii="Cambria Math" w:eastAsia="Calibri" w:hAnsi="Cambria Math" w:cs="Times New Roman"/>
                    <w:lang w:val="es-419"/>
                  </w:rPr>
                  <m:t xml:space="preserve">  </m:t>
                </m:r>
              </m:oMath>
            </m:oMathPara>
          </w:p>
          <w:p w14:paraId="77DA08D1" w14:textId="77777777" w:rsidR="002A3CCA" w:rsidRPr="002A3CCA" w:rsidRDefault="002A3CCA" w:rsidP="002A3CCA">
            <w:pPr>
              <w:tabs>
                <w:tab w:val="left" w:pos="708"/>
              </w:tabs>
              <w:spacing w:line="276" w:lineRule="auto"/>
              <w:contextualSpacing/>
              <w:rPr>
                <w:rFonts w:ascii="Calibri" w:eastAsia="Calibri" w:hAnsi="Calibri" w:cs="Times New Roman"/>
                <w:lang w:val="en-US"/>
              </w:rPr>
            </w:pPr>
            <w:r w:rsidRPr="002A3CCA">
              <w:rPr>
                <w:rFonts w:ascii="Calibri" w:eastAsia="Calibri" w:hAnsi="Calibri" w:cs="Times New Roman"/>
                <w:lang w:val="en-US"/>
              </w:rPr>
              <w:t>Desarrollamos:</w:t>
            </w:r>
          </w:p>
          <w:p w14:paraId="02914107"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xml:space="preserve">= 6 </m:t>
                </m:r>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N</m:t>
                    </m:r>
                  </m:e>
                </m:d>
                <m:r>
                  <m:rPr>
                    <m:sty m:val="p"/>
                  </m:rPr>
                  <w:rPr>
                    <w:rFonts w:ascii="Cambria Math" w:eastAsia="Calibri" w:hAnsi="Cambria Math" w:cs="Times New Roman"/>
                    <w:lang w:val="es-419"/>
                  </w:rPr>
                  <m:t xml:space="preserve">  </m:t>
                </m:r>
              </m:oMath>
            </m:oMathPara>
          </w:p>
        </w:tc>
      </w:tr>
    </w:tbl>
    <w:p w14:paraId="2F590FA3" w14:textId="77777777" w:rsidR="002A3CCA" w:rsidRPr="002A3CCA" w:rsidRDefault="002A3CCA" w:rsidP="00000A8B">
      <w:pPr>
        <w:tabs>
          <w:tab w:val="left" w:pos="708"/>
        </w:tabs>
        <w:spacing w:line="276" w:lineRule="auto"/>
        <w:contextualSpacing/>
        <w:jc w:val="both"/>
        <w:rPr>
          <w:rFonts w:ascii="Calibri" w:eastAsia="Calibri" w:hAnsi="Calibri" w:cs="Times New Roman"/>
          <w:lang w:val="es-419"/>
        </w:rPr>
      </w:pPr>
    </w:p>
    <w:p w14:paraId="6B5379CA" w14:textId="77777777" w:rsidR="002A3CCA" w:rsidRPr="002A3CCA" w:rsidRDefault="002A3CCA" w:rsidP="002A3CCA">
      <w:pPr>
        <w:numPr>
          <w:ilvl w:val="0"/>
          <w:numId w:val="21"/>
        </w:numPr>
        <w:tabs>
          <w:tab w:val="left" w:pos="708"/>
        </w:tabs>
        <w:spacing w:line="276" w:lineRule="auto"/>
        <w:contextualSpacing/>
        <w:jc w:val="both"/>
        <w:rPr>
          <w:rFonts w:ascii="Calibri" w:eastAsia="Calibri" w:hAnsi="Calibri" w:cs="Times New Roman"/>
          <w:lang w:val="es-419"/>
        </w:rPr>
      </w:pPr>
      <w:r w:rsidRPr="002A3CCA">
        <w:rPr>
          <w:rFonts w:ascii="Garamond" w:eastAsia="Calibri" w:hAnsi="Garamond" w:cs="Times New Roman"/>
          <w:noProof/>
          <w:lang w:eastAsia="es-CL"/>
        </w:rPr>
        <w:drawing>
          <wp:anchor distT="0" distB="0" distL="114300" distR="114300" simplePos="0" relativeHeight="251670016" behindDoc="1" locked="0" layoutInCell="1" allowOverlap="1" wp14:anchorId="7F48A685" wp14:editId="21294357">
            <wp:simplePos x="0" y="0"/>
            <wp:positionH relativeFrom="column">
              <wp:posOffset>1980648</wp:posOffset>
            </wp:positionH>
            <wp:positionV relativeFrom="paragraph">
              <wp:posOffset>374623</wp:posOffset>
            </wp:positionV>
            <wp:extent cx="1604645" cy="664845"/>
            <wp:effectExtent l="0" t="0" r="0" b="1905"/>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4645" cy="664845"/>
                    </a:xfrm>
                    <a:prstGeom prst="rect">
                      <a:avLst/>
                    </a:prstGeom>
                    <a:noFill/>
                    <a:ln w="9525">
                      <a:noFill/>
                      <a:miter lim="800000"/>
                      <a:headEnd/>
                      <a:tailEnd/>
                    </a:ln>
                  </pic:spPr>
                </pic:pic>
              </a:graphicData>
            </a:graphic>
          </wp:anchor>
        </w:drawing>
      </w:r>
      <w:r w:rsidRPr="002A3CCA">
        <w:rPr>
          <w:rFonts w:ascii="Calibri" w:eastAsia="Calibri" w:hAnsi="Calibri" w:cs="Times New Roman"/>
          <w:lang w:val="es-419"/>
        </w:rPr>
        <w:t>Determine la aceleración del bloque de masa 20Kg  que se muestra en la figura (calcule su módulo e indique dirección y sentido), si se desprecia el roce sobre la superficie:</w:t>
      </w:r>
    </w:p>
    <w:tbl>
      <w:tblPr>
        <w:tblStyle w:val="Tablaconcuadrcula1"/>
        <w:tblW w:w="9072" w:type="dxa"/>
        <w:tblInd w:w="-5" w:type="dxa"/>
        <w:tblLook w:val="04A0" w:firstRow="1" w:lastRow="0" w:firstColumn="1" w:lastColumn="0" w:noHBand="0" w:noVBand="1"/>
      </w:tblPr>
      <w:tblGrid>
        <w:gridCol w:w="1418"/>
        <w:gridCol w:w="3118"/>
        <w:gridCol w:w="4536"/>
      </w:tblGrid>
      <w:tr w:rsidR="002A3CCA" w:rsidRPr="002A3CCA" w14:paraId="2F6B3DB6" w14:textId="77777777" w:rsidTr="002A3CCA">
        <w:tc>
          <w:tcPr>
            <w:tcW w:w="1418" w:type="dxa"/>
          </w:tcPr>
          <w:p w14:paraId="7C743915"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s-419"/>
              </w:rPr>
            </w:pPr>
            <w:r w:rsidRPr="002A3CCA">
              <w:rPr>
                <w:rFonts w:ascii="Calibri" w:eastAsia="Calibri" w:hAnsi="Calibri" w:cs="Times New Roman"/>
                <w:b/>
                <w:bCs/>
                <w:u w:val="single"/>
                <w:lang w:val="es-419"/>
              </w:rPr>
              <w:t>Datos</w:t>
            </w:r>
          </w:p>
          <w:p w14:paraId="11BEE0D4"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s-419"/>
              </w:rPr>
            </w:pPr>
          </w:p>
          <w:p w14:paraId="62C3E4C7" w14:textId="77777777" w:rsidR="002A3CCA" w:rsidRPr="002A3CCA" w:rsidRDefault="00613D89" w:rsidP="002A3CCA">
            <w:pPr>
              <w:tabs>
                <w:tab w:val="left" w:pos="708"/>
              </w:tabs>
              <w:spacing w:line="276" w:lineRule="auto"/>
              <w:contextualSpacing/>
              <w:jc w:val="both"/>
              <w:rPr>
                <w:rFonts w:ascii="Calibri" w:eastAsia="Calibri" w:hAnsi="Calibri" w:cs="Times New Roman"/>
                <w:lang w:val="es-419"/>
              </w:rPr>
            </w:pPr>
            <m:oMath>
              <m:sSub>
                <m:sSubPr>
                  <m:ctrlPr>
                    <w:rPr>
                      <w:rFonts w:ascii="Cambria Math" w:eastAsia="Calibri" w:hAnsi="Cambria Math" w:cs="Times New Roman"/>
                      <w:i/>
                      <w:lang w:val="es-419"/>
                    </w:rPr>
                  </m:ctrlPr>
                </m:sSubPr>
                <m:e>
                  <m:r>
                    <w:rPr>
                      <w:rFonts w:ascii="Cambria Math" w:eastAsia="Calibri" w:hAnsi="Cambria Math" w:cs="Times New Roman"/>
                      <w:lang w:val="es-419"/>
                    </w:rPr>
                    <m:t>F</m:t>
                  </m:r>
                </m:e>
                <m:sub>
                  <m:r>
                    <w:rPr>
                      <w:rFonts w:ascii="Cambria Math" w:eastAsia="Calibri" w:hAnsi="Cambria Math" w:cs="Times New Roman"/>
                      <w:lang w:val="es-419"/>
                    </w:rPr>
                    <m:t>1</m:t>
                  </m:r>
                </m:sub>
              </m:sSub>
            </m:oMath>
            <w:r w:rsidR="002A3CCA" w:rsidRPr="002A3CCA">
              <w:rPr>
                <w:rFonts w:ascii="Calibri" w:eastAsia="Calibri" w:hAnsi="Calibri" w:cs="Times New Roman"/>
                <w:lang w:val="es-419"/>
              </w:rPr>
              <w:t>=  50[N]</w:t>
            </w:r>
          </w:p>
          <w:p w14:paraId="102C963D" w14:textId="77777777" w:rsidR="002A3CCA" w:rsidRPr="002A3CCA" w:rsidRDefault="00613D89" w:rsidP="002A3CCA">
            <w:pPr>
              <w:tabs>
                <w:tab w:val="left" w:pos="708"/>
              </w:tabs>
              <w:spacing w:line="276" w:lineRule="auto"/>
              <w:contextualSpacing/>
              <w:jc w:val="both"/>
              <w:rPr>
                <w:rFonts w:ascii="Calibri" w:eastAsia="Calibri" w:hAnsi="Calibri" w:cs="Times New Roman"/>
                <w:lang w:val="es-419"/>
              </w:rPr>
            </w:pPr>
            <m:oMath>
              <m:sSub>
                <m:sSubPr>
                  <m:ctrlPr>
                    <w:rPr>
                      <w:rFonts w:ascii="Cambria Math" w:eastAsia="Calibri" w:hAnsi="Cambria Math" w:cs="Times New Roman"/>
                      <w:i/>
                      <w:lang w:val="es-419"/>
                    </w:rPr>
                  </m:ctrlPr>
                </m:sSubPr>
                <m:e>
                  <m:r>
                    <w:rPr>
                      <w:rFonts w:ascii="Cambria Math" w:eastAsia="Calibri" w:hAnsi="Cambria Math" w:cs="Times New Roman"/>
                      <w:lang w:val="es-419"/>
                    </w:rPr>
                    <m:t>F</m:t>
                  </m:r>
                </m:e>
                <m:sub>
                  <m:r>
                    <w:rPr>
                      <w:rFonts w:ascii="Cambria Math" w:eastAsia="Calibri" w:hAnsi="Cambria Math" w:cs="Times New Roman"/>
                      <w:lang w:val="es-419"/>
                    </w:rPr>
                    <m:t>1</m:t>
                  </m:r>
                </m:sub>
              </m:sSub>
            </m:oMath>
            <w:r w:rsidR="002A3CCA" w:rsidRPr="002A3CCA">
              <w:rPr>
                <w:rFonts w:ascii="Calibri" w:eastAsia="Calibri" w:hAnsi="Calibri" w:cs="Times New Roman"/>
                <w:lang w:val="es-419"/>
              </w:rPr>
              <w:t>=  10[N]</w:t>
            </w:r>
          </w:p>
          <w:p w14:paraId="198C63E0"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419"/>
              </w:rPr>
            </w:pPr>
            <w:r w:rsidRPr="002A3CCA">
              <w:rPr>
                <w:rFonts w:ascii="Calibri" w:eastAsia="Calibri" w:hAnsi="Calibri" w:cs="Times New Roman"/>
                <w:lang w:val="es-419"/>
              </w:rPr>
              <w:t xml:space="preserve">m= 20 </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oMath>
          </w:p>
          <w:p w14:paraId="39E04751"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419"/>
              </w:rPr>
            </w:pPr>
          </w:p>
        </w:tc>
        <w:tc>
          <w:tcPr>
            <w:tcW w:w="3118" w:type="dxa"/>
          </w:tcPr>
          <w:p w14:paraId="6C1CB814"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r w:rsidRPr="002A3CCA">
              <w:rPr>
                <w:rFonts w:ascii="Calibri" w:eastAsia="Calibri" w:hAnsi="Calibri" w:cs="Times New Roman"/>
                <w:b/>
                <w:bCs/>
                <w:u w:val="single"/>
                <w:lang w:val="en-US"/>
              </w:rPr>
              <w:t>Fórmulas</w:t>
            </w:r>
          </w:p>
          <w:p w14:paraId="24CEC650"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p>
          <w:p w14:paraId="2B9AA608"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m× a</m:t>
                </m:r>
              </m:oMath>
            </m:oMathPara>
          </w:p>
          <w:p w14:paraId="66E058DF"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w:p>
          <w:p w14:paraId="47BE464B"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MX"/>
              </w:rPr>
            </w:pPr>
            <w:r w:rsidRPr="002A3CCA">
              <w:rPr>
                <w:rFonts w:ascii="Calibri" w:eastAsia="Times New Roman" w:hAnsi="Calibri" w:cs="Times New Roman"/>
                <w:lang w:val="es-MX"/>
              </w:rPr>
              <w:t xml:space="preserve">*Note que en nuestros datos no tenemos </w:t>
            </w:r>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oMath>
            <w:r w:rsidRPr="002A3CCA">
              <w:rPr>
                <w:rFonts w:ascii="Calibri" w:eastAsia="Times New Roman" w:hAnsi="Calibri" w:cs="Times New Roman"/>
                <w:lang w:val="es-MX"/>
              </w:rPr>
              <w:t>, por lo que tendremos que calcularla. Para esta situación tendremos:</w:t>
            </w:r>
          </w:p>
          <w:p w14:paraId="699B7892" w14:textId="77777777" w:rsidR="002A3CCA" w:rsidRPr="002A3CCA" w:rsidRDefault="002A3CCA" w:rsidP="002A3CCA">
            <w:pPr>
              <w:tabs>
                <w:tab w:val="left" w:pos="708"/>
              </w:tabs>
              <w:spacing w:line="276" w:lineRule="auto"/>
              <w:contextualSpacing/>
              <w:jc w:val="both"/>
              <w:rPr>
                <w:rFonts w:ascii="Calibri" w:eastAsia="Calibri" w:hAnsi="Calibri" w:cs="Times New Roman"/>
                <w:lang w:val="es-MX"/>
              </w:rPr>
            </w:pPr>
          </w:p>
          <w:p w14:paraId="0C6D6444"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2</m:t>
                    </m:r>
                  </m:sub>
                </m:sSub>
              </m:oMath>
            </m:oMathPara>
          </w:p>
          <w:p w14:paraId="5BAC3568" w14:textId="77777777" w:rsidR="002A3CCA" w:rsidRPr="002A3CCA" w:rsidRDefault="002A3CCA" w:rsidP="002A3CCA">
            <w:pPr>
              <w:tabs>
                <w:tab w:val="left" w:pos="708"/>
              </w:tabs>
              <w:spacing w:line="276" w:lineRule="auto"/>
              <w:contextualSpacing/>
              <w:jc w:val="both"/>
              <w:rPr>
                <w:rFonts w:ascii="Calibri" w:eastAsia="Calibri" w:hAnsi="Calibri" w:cs="Times New Roman"/>
                <w:lang w:val="es-MX"/>
              </w:rPr>
            </w:pPr>
          </w:p>
        </w:tc>
        <w:tc>
          <w:tcPr>
            <w:tcW w:w="4536" w:type="dxa"/>
          </w:tcPr>
          <w:p w14:paraId="7889B32A"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s-MX"/>
              </w:rPr>
            </w:pPr>
            <w:r w:rsidRPr="002A3CCA">
              <w:rPr>
                <w:rFonts w:ascii="Calibri" w:eastAsia="Calibri" w:hAnsi="Calibri" w:cs="Times New Roman"/>
                <w:b/>
                <w:bCs/>
                <w:u w:val="single"/>
                <w:lang w:val="es-MX"/>
              </w:rPr>
              <w:t>Desarrollo</w:t>
            </w:r>
          </w:p>
          <w:p w14:paraId="55AB5109" w14:textId="77777777" w:rsidR="002A3CCA" w:rsidRPr="002A3CCA" w:rsidRDefault="002A3CCA" w:rsidP="002A3CCA">
            <w:pPr>
              <w:tabs>
                <w:tab w:val="left" w:pos="708"/>
              </w:tabs>
              <w:spacing w:line="276" w:lineRule="auto"/>
              <w:contextualSpacing/>
              <w:rPr>
                <w:rFonts w:ascii="Calibri" w:eastAsia="Calibri" w:hAnsi="Calibri" w:cs="Times New Roman"/>
                <w:lang w:val="es-MX"/>
              </w:rPr>
            </w:pPr>
            <w:r w:rsidRPr="002A3CCA">
              <w:rPr>
                <w:rFonts w:ascii="Calibri" w:eastAsia="Calibri" w:hAnsi="Calibri" w:cs="Times New Roman"/>
                <w:lang w:val="es-MX"/>
              </w:rPr>
              <w:t>Primero calculamos la fuerza neta:</w:t>
            </w:r>
          </w:p>
          <w:p w14:paraId="2850ACFF"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1</m:t>
                    </m:r>
                  </m:sub>
                </m:sSub>
                <m:r>
                  <w:rPr>
                    <w:rFonts w:ascii="Cambria Math" w:eastAsia="Calibri" w:hAnsi="Cambria Math" w:cs="Times New Roman"/>
                    <w:lang w:val="en-US"/>
                  </w:rPr>
                  <m:t>-</m:t>
                </m:r>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2</m:t>
                    </m:r>
                  </m:sub>
                </m:sSub>
              </m:oMath>
            </m:oMathPara>
          </w:p>
          <w:p w14:paraId="3A098D9A"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=50 [N]-10[N]</m:t>
                </m:r>
              </m:oMath>
            </m:oMathPara>
          </w:p>
          <w:p w14:paraId="1B8A140E"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=40[N]</m:t>
                </m:r>
              </m:oMath>
            </m:oMathPara>
          </w:p>
          <w:p w14:paraId="1B301F07"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w:p>
          <w:p w14:paraId="2022FD07" w14:textId="77777777" w:rsidR="002A3CCA" w:rsidRPr="002A3CCA" w:rsidRDefault="002A3CCA" w:rsidP="002A3CCA">
            <w:pPr>
              <w:tabs>
                <w:tab w:val="left" w:pos="708"/>
              </w:tabs>
              <w:spacing w:line="276" w:lineRule="auto"/>
              <w:contextualSpacing/>
              <w:rPr>
                <w:rFonts w:ascii="Calibri" w:eastAsia="Calibri" w:hAnsi="Calibri" w:cs="Times New Roman"/>
                <w:lang w:val="es-MX"/>
              </w:rPr>
            </w:pPr>
            <w:r w:rsidRPr="002A3CCA">
              <w:rPr>
                <w:rFonts w:ascii="Calibri" w:eastAsia="Calibri" w:hAnsi="Calibri" w:cs="Times New Roman"/>
                <w:lang w:val="es-MX"/>
              </w:rPr>
              <w:t>Luego resolvemos:</w:t>
            </w:r>
          </w:p>
          <w:p w14:paraId="7951B2D5"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m× a</m:t>
                </m:r>
              </m:oMath>
            </m:oMathPara>
          </w:p>
          <w:p w14:paraId="4E46858C"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MX"/>
              </w:rPr>
            </w:pPr>
            <w:r w:rsidRPr="002A3CCA">
              <w:rPr>
                <w:rFonts w:ascii="Calibri" w:eastAsia="Times New Roman" w:hAnsi="Calibri" w:cs="Times New Roman"/>
                <w:lang w:val="es-MX"/>
              </w:rPr>
              <w:t>Reemplazamos los datos en la fórmula:</w:t>
            </w:r>
          </w:p>
          <w:p w14:paraId="027E228E"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m:oMathPara>
              <m:oMath>
                <m:r>
                  <w:rPr>
                    <w:rFonts w:ascii="Cambria Math" w:eastAsia="Calibri" w:hAnsi="Cambria Math" w:cs="Times New Roman"/>
                    <w:lang w:val="en-US"/>
                  </w:rPr>
                  <m:t>40</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N</m:t>
                    </m:r>
                  </m:e>
                </m:d>
                <m:r>
                  <w:rPr>
                    <w:rFonts w:ascii="Cambria Math" w:eastAsia="Calibri" w:hAnsi="Cambria Math" w:cs="Times New Roman"/>
                    <w:lang w:val="en-US"/>
                  </w:rPr>
                  <m:t>= 20[kg]× a</m:t>
                </m:r>
              </m:oMath>
            </m:oMathPara>
          </w:p>
          <w:p w14:paraId="3C005B22" w14:textId="77777777" w:rsidR="002A3CCA" w:rsidRPr="002A3CCA" w:rsidRDefault="002A3CCA" w:rsidP="002A3CCA">
            <w:pPr>
              <w:tabs>
                <w:tab w:val="left" w:pos="708"/>
              </w:tabs>
              <w:spacing w:line="276" w:lineRule="auto"/>
              <w:contextualSpacing/>
              <w:rPr>
                <w:rFonts w:ascii="Calibri" w:eastAsia="Calibri" w:hAnsi="Calibri" w:cs="Times New Roman"/>
                <w:lang w:val="en-US"/>
              </w:rPr>
            </w:pPr>
            <w:r w:rsidRPr="002A3CCA">
              <w:rPr>
                <w:rFonts w:ascii="Calibri" w:eastAsia="Calibri" w:hAnsi="Calibri" w:cs="Times New Roman"/>
                <w:lang w:val="en-US"/>
              </w:rPr>
              <w:t>Despejamos la incognita:</w:t>
            </w:r>
          </w:p>
          <w:p w14:paraId="74B4EE02"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m:oMathPara>
              <m:oMath>
                <m:r>
                  <w:rPr>
                    <w:rFonts w:ascii="Cambria Math" w:eastAsia="Calibri" w:hAnsi="Cambria Math" w:cs="Times New Roman"/>
                    <w:lang w:val="en-US"/>
                  </w:rPr>
                  <m:t>40</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N</m:t>
                    </m:r>
                  </m:e>
                </m:d>
                <m:r>
                  <w:rPr>
                    <w:rFonts w:ascii="Cambria Math" w:eastAsia="Calibri" w:hAnsi="Cambria Math" w:cs="Times New Roman"/>
                    <w:lang w:val="en-US"/>
                  </w:rPr>
                  <m:t>÷ 20</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kg</m:t>
                    </m:r>
                  </m:e>
                </m:d>
                <m:r>
                  <w:rPr>
                    <w:rFonts w:ascii="Cambria Math" w:eastAsia="Calibri" w:hAnsi="Cambria Math" w:cs="Times New Roman"/>
                    <w:lang w:val="en-US"/>
                  </w:rPr>
                  <m:t>= a</m:t>
                </m:r>
              </m:oMath>
            </m:oMathPara>
          </w:p>
          <w:p w14:paraId="5C1BBE95"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m:oMathPara>
              <m:oMath>
                <m:r>
                  <w:rPr>
                    <w:rFonts w:ascii="Cambria Math" w:eastAsia="Calibri" w:hAnsi="Cambria Math" w:cs="Times New Roman"/>
                    <w:lang w:val="en-US"/>
                  </w:rPr>
                  <m:t xml:space="preserve">2 </m:t>
                </m:r>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r>
                  <w:rPr>
                    <w:rFonts w:ascii="Cambria Math" w:eastAsia="Calibri" w:hAnsi="Cambria Math" w:cs="Times New Roman"/>
                    <w:lang w:val="en-US"/>
                  </w:rPr>
                  <m:t xml:space="preserve"> = a</m:t>
                </m:r>
              </m:oMath>
            </m:oMathPara>
          </w:p>
        </w:tc>
      </w:tr>
    </w:tbl>
    <w:p w14:paraId="402B31F4" w14:textId="77777777" w:rsidR="002A3CCA" w:rsidRPr="002A3CCA" w:rsidRDefault="002A3CCA" w:rsidP="002A3CCA">
      <w:pPr>
        <w:tabs>
          <w:tab w:val="left" w:pos="708"/>
        </w:tabs>
        <w:spacing w:line="276" w:lineRule="auto"/>
        <w:ind w:left="720"/>
        <w:contextualSpacing/>
        <w:jc w:val="both"/>
        <w:rPr>
          <w:rFonts w:ascii="Calibri" w:eastAsia="Calibri" w:hAnsi="Calibri" w:cs="Times New Roman"/>
          <w:lang w:val="es-419"/>
        </w:rPr>
      </w:pPr>
    </w:p>
    <w:p w14:paraId="54283861" w14:textId="77777777" w:rsidR="002A3CCA" w:rsidRPr="002A3CCA" w:rsidRDefault="002A3CCA" w:rsidP="002A3CCA">
      <w:pPr>
        <w:tabs>
          <w:tab w:val="left" w:pos="708"/>
        </w:tabs>
        <w:spacing w:line="276" w:lineRule="auto"/>
        <w:jc w:val="both"/>
        <w:rPr>
          <w:rFonts w:ascii="Calibri" w:eastAsia="Calibri" w:hAnsi="Calibri" w:cs="Times New Roman"/>
          <w:lang w:val="es-419"/>
        </w:rPr>
      </w:pPr>
    </w:p>
    <w:p w14:paraId="2607B9CE" w14:textId="06619565" w:rsidR="002A3CCA" w:rsidRPr="002A3CCA" w:rsidRDefault="00257D4B" w:rsidP="002A3CCA">
      <w:pPr>
        <w:tabs>
          <w:tab w:val="left" w:pos="708"/>
        </w:tabs>
        <w:spacing w:line="276" w:lineRule="auto"/>
        <w:ind w:left="2124" w:firstLine="708"/>
        <w:jc w:val="both"/>
        <w:rPr>
          <w:rFonts w:ascii="Calibri" w:eastAsia="Calibri" w:hAnsi="Calibri" w:cs="Times New Roman"/>
          <w:b/>
          <w:bCs/>
          <w:u w:val="single"/>
          <w:lang w:val="es-419"/>
        </w:rPr>
      </w:pPr>
      <w:r>
        <w:rPr>
          <w:noProof/>
          <w:lang w:eastAsia="es-CL"/>
        </w:rPr>
        <mc:AlternateContent>
          <mc:Choice Requires="wps">
            <w:drawing>
              <wp:anchor distT="0" distB="0" distL="114300" distR="114300" simplePos="0" relativeHeight="251662336" behindDoc="1" locked="0" layoutInCell="1" allowOverlap="1" wp14:anchorId="1FD6307C" wp14:editId="127C4555">
                <wp:simplePos x="0" y="0"/>
                <wp:positionH relativeFrom="margin">
                  <wp:posOffset>-718185</wp:posOffset>
                </wp:positionH>
                <wp:positionV relativeFrom="paragraph">
                  <wp:posOffset>311785</wp:posOffset>
                </wp:positionV>
                <wp:extent cx="1617980" cy="1657350"/>
                <wp:effectExtent l="57150" t="38100" r="77470" b="95250"/>
                <wp:wrapTight wrapText="bothSides">
                  <wp:wrapPolygon edited="0">
                    <wp:start x="-763" y="-497"/>
                    <wp:lineTo x="-509" y="22593"/>
                    <wp:lineTo x="22126" y="22593"/>
                    <wp:lineTo x="22380" y="-497"/>
                    <wp:lineTo x="-763" y="-497"/>
                  </wp:wrapPolygon>
                </wp:wrapTight>
                <wp:docPr id="2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980" cy="16573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5683883C" w14:textId="77777777" w:rsidR="00000A8B" w:rsidRDefault="00000A8B" w:rsidP="002A3CCA">
                            <w:pPr>
                              <w:jc w:val="center"/>
                            </w:pPr>
                          </w:p>
                          <w:p w14:paraId="65FA68FF" w14:textId="7359C911" w:rsidR="002A3CCA" w:rsidRDefault="002A3CCA" w:rsidP="002A3CCA">
                            <w:pPr>
                              <w:jc w:val="center"/>
                            </w:pPr>
                            <w:r>
                              <w:t>¡Revisa el siguiente link donde explican la segunda ley de newton con ejemplos!</w:t>
                            </w:r>
                          </w:p>
                          <w:p w14:paraId="529AFB18" w14:textId="06E0A655" w:rsidR="002A3CCA" w:rsidRDefault="00613D89" w:rsidP="002A3CCA">
                            <w:pPr>
                              <w:jc w:val="center"/>
                            </w:pPr>
                            <w:hyperlink r:id="rId29" w:history="1">
                              <w:r w:rsidR="00000A8B" w:rsidRPr="00BB4E64">
                                <w:rPr>
                                  <w:rStyle w:val="Hipervnculo"/>
                                </w:rPr>
                                <w:t>http://bit.ly/2leynewton</w:t>
                              </w:r>
                            </w:hyperlink>
                          </w:p>
                          <w:p w14:paraId="04AEE140" w14:textId="77777777" w:rsidR="00000A8B" w:rsidRPr="0064504F" w:rsidRDefault="00000A8B" w:rsidP="002A3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D6307C" id="Rectángulo 14" o:spid="_x0000_s1028" style="position:absolute;left:0;text-align:left;margin-left:-56.55pt;margin-top:24.55pt;width:127.4pt;height:13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w:txbxContent>
                    <w:p w14:paraId="5683883C" w14:textId="77777777" w:rsidR="00000A8B" w:rsidRDefault="00000A8B" w:rsidP="002A3CCA">
                      <w:pPr>
                        <w:jc w:val="center"/>
                      </w:pPr>
                    </w:p>
                    <w:p w14:paraId="65FA68FF" w14:textId="7359C911" w:rsidR="002A3CCA" w:rsidRDefault="002A3CCA" w:rsidP="002A3CCA">
                      <w:pPr>
                        <w:jc w:val="center"/>
                      </w:pPr>
                      <w:r>
                        <w:t>¡Revisa el siguiente link donde explican la segunda ley de newton con ejemplos!</w:t>
                      </w:r>
                    </w:p>
                    <w:p w14:paraId="529AFB18" w14:textId="06E0A655" w:rsidR="002A3CCA" w:rsidRDefault="00000A8B" w:rsidP="002A3CCA">
                      <w:pPr>
                        <w:jc w:val="center"/>
                      </w:pPr>
                      <w:hyperlink r:id="rId30" w:history="1">
                        <w:r w:rsidRPr="00BB4E64">
                          <w:rPr>
                            <w:rStyle w:val="Hipervnculo"/>
                          </w:rPr>
                          <w:t>http://bit.ly/2leynewton</w:t>
                        </w:r>
                      </w:hyperlink>
                    </w:p>
                    <w:p w14:paraId="04AEE140" w14:textId="77777777" w:rsidR="00000A8B" w:rsidRPr="0064504F" w:rsidRDefault="00000A8B" w:rsidP="002A3CCA">
                      <w:pPr>
                        <w:jc w:val="center"/>
                      </w:pPr>
                    </w:p>
                  </w:txbxContent>
                </v:textbox>
                <w10:wrap type="tight" anchorx="margin"/>
              </v:rect>
            </w:pict>
          </mc:Fallback>
        </mc:AlternateContent>
      </w:r>
      <w:r w:rsidR="002A3CCA" w:rsidRPr="002A3CCA">
        <w:rPr>
          <w:rFonts w:ascii="Calibri" w:eastAsia="Calibri" w:hAnsi="Calibri" w:cs="Times New Roman"/>
          <w:b/>
          <w:bCs/>
          <w:u w:val="single"/>
          <w:lang w:val="es-419"/>
        </w:rPr>
        <w:t>Responde</w:t>
      </w:r>
    </w:p>
    <w:p w14:paraId="116FE224" w14:textId="77777777" w:rsidR="002A3CCA" w:rsidRPr="002A3CCA" w:rsidRDefault="002A3CCA" w:rsidP="002A3CCA">
      <w:pPr>
        <w:numPr>
          <w:ilvl w:val="0"/>
          <w:numId w:val="19"/>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¿Un cuerpo puede estar en movimiento si no tiene aceleración?</w:t>
      </w:r>
    </w:p>
    <w:p w14:paraId="0C432B70"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07E62F8C"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24BAC8C1" w14:textId="77777777" w:rsidR="002A3CCA" w:rsidRPr="002A3CCA" w:rsidRDefault="002A3CCA" w:rsidP="002A3CCA">
      <w:pPr>
        <w:numPr>
          <w:ilvl w:val="0"/>
          <w:numId w:val="19"/>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¿Cómo podemos saber que la fuerza total sobre un cuerpo es distinta de cero?</w:t>
      </w:r>
    </w:p>
    <w:p w14:paraId="2CB4651D"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1F97CA93"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1D43365B" w14:textId="77777777" w:rsidR="002A3CCA" w:rsidRPr="002A3CCA" w:rsidRDefault="002A3CCA" w:rsidP="002A3CCA">
      <w:pPr>
        <w:numPr>
          <w:ilvl w:val="0"/>
          <w:numId w:val="19"/>
        </w:numPr>
        <w:spacing w:after="0" w:line="240" w:lineRule="auto"/>
        <w:contextualSpacing/>
        <w:jc w:val="both"/>
        <w:rPr>
          <w:rFonts w:ascii="Calibri" w:eastAsia="Calibri" w:hAnsi="Calibri" w:cs="Times New Roman"/>
          <w:lang w:val="es-419"/>
        </w:rPr>
      </w:pPr>
      <w:r w:rsidRPr="002A3CCA">
        <w:rPr>
          <w:rFonts w:ascii="Calibri" w:eastAsia="Calibri" w:hAnsi="Calibri" w:cs="Times New Roman"/>
          <w:lang w:val="es-419"/>
        </w:rPr>
        <w:t>Un cuerpo de 5 kg de masa experimenta una fuerza neta de 20 N. ¿Qué aceleración tendrá el cuerpo? ¿Qué significa el valor de la aceleración?</w:t>
      </w:r>
    </w:p>
    <w:p w14:paraId="36890971" w14:textId="77777777" w:rsidR="002A3CCA" w:rsidRPr="002A3CCA" w:rsidRDefault="002A3CCA" w:rsidP="002A3CCA">
      <w:pPr>
        <w:spacing w:after="0" w:line="240" w:lineRule="auto"/>
        <w:ind w:left="1080"/>
        <w:contextualSpacing/>
        <w:jc w:val="both"/>
        <w:rPr>
          <w:rFonts w:ascii="Calibri" w:eastAsia="Calibri" w:hAnsi="Calibri" w:cs="Times New Roman"/>
          <w:lang w:val="es-419"/>
        </w:rPr>
      </w:pPr>
    </w:p>
    <w:p w14:paraId="423BF95C" w14:textId="77777777" w:rsidR="002A3CCA" w:rsidRPr="002A3CCA" w:rsidRDefault="002A3CCA" w:rsidP="002A3CCA">
      <w:pPr>
        <w:spacing w:after="0" w:line="240" w:lineRule="auto"/>
        <w:ind w:left="1080"/>
        <w:contextualSpacing/>
        <w:jc w:val="both"/>
        <w:rPr>
          <w:rFonts w:ascii="Calibri" w:eastAsia="Calibri" w:hAnsi="Calibri" w:cs="Times New Roman"/>
          <w:lang w:val="es-419"/>
        </w:rPr>
      </w:pPr>
    </w:p>
    <w:p w14:paraId="11DA18F0" w14:textId="77777777" w:rsidR="002A3CCA" w:rsidRPr="002A3CCA" w:rsidRDefault="002A3CCA" w:rsidP="002A3CCA">
      <w:pPr>
        <w:spacing w:after="0" w:line="240" w:lineRule="auto"/>
        <w:ind w:left="720"/>
        <w:jc w:val="both"/>
        <w:rPr>
          <w:rFonts w:ascii="Calibri" w:eastAsia="Calibri" w:hAnsi="Calibri" w:cs="Times New Roman"/>
          <w:lang w:val="es-419"/>
        </w:rPr>
      </w:pPr>
    </w:p>
    <w:p w14:paraId="12584528" w14:textId="21F82039" w:rsidR="002A3CCA" w:rsidRDefault="002A3CCA" w:rsidP="008352FB">
      <w:pPr>
        <w:numPr>
          <w:ilvl w:val="0"/>
          <w:numId w:val="19"/>
        </w:numPr>
        <w:spacing w:after="0" w:line="240" w:lineRule="auto"/>
        <w:contextualSpacing/>
        <w:jc w:val="both"/>
        <w:rPr>
          <w:rFonts w:ascii="Calibri" w:eastAsia="Calibri" w:hAnsi="Calibri" w:cs="Times New Roman"/>
          <w:lang w:val="es-419"/>
        </w:rPr>
      </w:pPr>
      <w:r w:rsidRPr="002A3CCA">
        <w:rPr>
          <w:rFonts w:ascii="Calibri" w:eastAsia="Calibri" w:hAnsi="Calibri" w:cs="Times New Roman"/>
          <w:lang w:val="es-419"/>
        </w:rPr>
        <w:t>¿Qué cuerpo adquiere una mayor aceleración: un cuerpo de 50 kg de masa al que se le ejerce una fuerza de 100 N o uno de 10 kg al que se le ejerce una fuerza de 20 N?</w:t>
      </w:r>
    </w:p>
    <w:p w14:paraId="46F8FB08" w14:textId="58C330F4" w:rsidR="00000A8B" w:rsidRDefault="00000A8B" w:rsidP="00000A8B">
      <w:pPr>
        <w:spacing w:after="0" w:line="240" w:lineRule="auto"/>
        <w:contextualSpacing/>
        <w:jc w:val="both"/>
        <w:rPr>
          <w:rFonts w:ascii="Calibri" w:eastAsia="Calibri" w:hAnsi="Calibri" w:cs="Times New Roman"/>
          <w:lang w:val="es-419"/>
        </w:rPr>
      </w:pPr>
    </w:p>
    <w:p w14:paraId="5339F2AE" w14:textId="711FE895" w:rsidR="00000A8B" w:rsidRDefault="00000A8B" w:rsidP="00000A8B">
      <w:pPr>
        <w:spacing w:after="0" w:line="240" w:lineRule="auto"/>
        <w:contextualSpacing/>
        <w:jc w:val="both"/>
        <w:rPr>
          <w:rFonts w:ascii="Calibri" w:eastAsia="Calibri" w:hAnsi="Calibri" w:cs="Times New Roman"/>
          <w:lang w:val="es-419"/>
        </w:rPr>
      </w:pPr>
    </w:p>
    <w:p w14:paraId="702A8121" w14:textId="77777777" w:rsidR="00000A8B" w:rsidRPr="008352FB" w:rsidRDefault="00000A8B" w:rsidP="00000A8B">
      <w:pPr>
        <w:spacing w:after="0" w:line="240" w:lineRule="auto"/>
        <w:contextualSpacing/>
        <w:jc w:val="both"/>
        <w:rPr>
          <w:rFonts w:ascii="Calibri" w:eastAsia="Calibri" w:hAnsi="Calibri" w:cs="Times New Roman"/>
          <w:lang w:val="es-419"/>
        </w:rPr>
      </w:pPr>
    </w:p>
    <w:p w14:paraId="76F83895" w14:textId="51EBA124" w:rsidR="002A3CCA" w:rsidRPr="002A3CCA" w:rsidRDefault="002A3CCA" w:rsidP="002A3CCA">
      <w:pPr>
        <w:pBdr>
          <w:top w:val="nil"/>
          <w:left w:val="nil"/>
          <w:bottom w:val="nil"/>
          <w:right w:val="nil"/>
          <w:between w:val="nil"/>
        </w:pBdr>
        <w:tabs>
          <w:tab w:val="left" w:pos="708"/>
        </w:tabs>
        <w:spacing w:line="276" w:lineRule="auto"/>
        <w:jc w:val="both"/>
        <w:rPr>
          <w:rFonts w:ascii="Calibri" w:eastAsia="Calibri" w:hAnsi="Calibri" w:cs="Times New Roman"/>
          <w:b/>
          <w:lang w:val="es-419"/>
        </w:rPr>
      </w:pPr>
      <w:r w:rsidRPr="002A3CCA">
        <w:rPr>
          <w:rFonts w:ascii="Calibri" w:eastAsia="Calibri" w:hAnsi="Calibri" w:cs="Times New Roman"/>
          <w:b/>
          <w:lang w:val="es-419"/>
        </w:rPr>
        <w:lastRenderedPageBreak/>
        <w:t>Tercera Ley (Principio de Acción y Reacción):</w:t>
      </w:r>
    </w:p>
    <w:p w14:paraId="2B9F9AF3" w14:textId="5791CA4D" w:rsidR="002A3CCA" w:rsidRPr="002A3CCA" w:rsidRDefault="00000A8B" w:rsidP="002A3CCA">
      <w:pPr>
        <w:pBdr>
          <w:top w:val="nil"/>
          <w:left w:val="nil"/>
          <w:bottom w:val="nil"/>
          <w:right w:val="nil"/>
          <w:between w:val="nil"/>
        </w:pBdr>
        <w:tabs>
          <w:tab w:val="left" w:pos="708"/>
        </w:tabs>
        <w:spacing w:line="276" w:lineRule="auto"/>
        <w:jc w:val="both"/>
        <w:rPr>
          <w:rFonts w:ascii="Calibri" w:eastAsia="Calibri" w:hAnsi="Calibri" w:cs="Times New Roman"/>
          <w:lang w:val="es-419"/>
        </w:rPr>
      </w:pPr>
      <w:r>
        <w:rPr>
          <w:noProof/>
          <w:lang w:eastAsia="es-CL"/>
        </w:rPr>
        <mc:AlternateContent>
          <mc:Choice Requires="wps">
            <w:drawing>
              <wp:anchor distT="0" distB="0" distL="114300" distR="114300" simplePos="0" relativeHeight="251660288" behindDoc="0" locked="0" layoutInCell="1" allowOverlap="1" wp14:anchorId="486FBA6C" wp14:editId="2AC77C87">
                <wp:simplePos x="0" y="0"/>
                <wp:positionH relativeFrom="margin">
                  <wp:posOffset>-773430</wp:posOffset>
                </wp:positionH>
                <wp:positionV relativeFrom="paragraph">
                  <wp:posOffset>276860</wp:posOffset>
                </wp:positionV>
                <wp:extent cx="1653540" cy="1351280"/>
                <wp:effectExtent l="0" t="0" r="0" b="0"/>
                <wp:wrapSquare wrapText="bothSides"/>
                <wp:docPr id="2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1351280"/>
                        </a:xfrm>
                        <a:prstGeom prst="rect">
                          <a:avLst/>
                        </a:prstGeom>
                        <a:solidFill>
                          <a:srgbClr val="ED7D31">
                            <a:alpha val="50000"/>
                          </a:srgbClr>
                        </a:solidFill>
                        <a:ln>
                          <a:noFill/>
                        </a:ln>
                        <a:effectLst/>
                      </wps:spPr>
                      <wps:txbx>
                        <w:txbxContent>
                          <w:p w14:paraId="1E9FAD40" w14:textId="77777777" w:rsidR="002A3CCA" w:rsidRPr="00F14574" w:rsidRDefault="002A3CCA" w:rsidP="002A3CCA">
                            <w:pPr>
                              <w:pBdr>
                                <w:top w:val="nil"/>
                                <w:left w:val="nil"/>
                                <w:bottom w:val="nil"/>
                                <w:right w:val="nil"/>
                                <w:between w:val="nil"/>
                              </w:pBdr>
                              <w:tabs>
                                <w:tab w:val="left" w:pos="708"/>
                              </w:tabs>
                              <w:spacing w:line="276" w:lineRule="auto"/>
                              <w:jc w:val="center"/>
                              <w:rPr>
                                <w:rFonts w:cs="Times New Roman"/>
                                <w:b/>
                                <w:bCs/>
                              </w:rPr>
                            </w:pPr>
                            <w:r w:rsidRPr="00F14574">
                              <w:rPr>
                                <w:rFonts w:cs="Times New Roman"/>
                                <w:b/>
                                <w:bCs/>
                              </w:rPr>
                              <w:t>OJO!</w:t>
                            </w:r>
                          </w:p>
                          <w:p w14:paraId="6EC62872" w14:textId="77777777" w:rsidR="002A3CCA" w:rsidRPr="00F14574" w:rsidRDefault="002A3CCA" w:rsidP="002A3CCA">
                            <w:pPr>
                              <w:pBdr>
                                <w:top w:val="nil"/>
                                <w:left w:val="nil"/>
                                <w:bottom w:val="nil"/>
                                <w:right w:val="nil"/>
                                <w:between w:val="nil"/>
                              </w:pBdr>
                              <w:tabs>
                                <w:tab w:val="left" w:pos="708"/>
                              </w:tabs>
                              <w:spacing w:line="276" w:lineRule="auto"/>
                              <w:jc w:val="center"/>
                              <w:rPr>
                                <w:rFonts w:cs="Times New Roman"/>
                                <w:sz w:val="20"/>
                                <w:szCs w:val="20"/>
                              </w:rPr>
                            </w:pPr>
                            <w:r w:rsidRPr="00F14574">
                              <w:rPr>
                                <w:rFonts w:cs="Times New Roman"/>
                                <w:sz w:val="20"/>
                                <w:szCs w:val="20"/>
                              </w:rPr>
                              <w:t>Como la fuerza de acción se ejerce sobre un cuerpo y la de reacción sobre otro, dichas fuerzas no se equilibran o contrarrestan.</w:t>
                            </w:r>
                          </w:p>
                          <w:p w14:paraId="430A8018" w14:textId="77777777" w:rsidR="002A3CCA" w:rsidRDefault="002A3CCA" w:rsidP="002A3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6FBA6C" id="Rectángulo 16" o:spid="_x0000_s1029" style="position:absolute;left:0;text-align:left;margin-left:-60.9pt;margin-top:21.8pt;width:130.2pt;height:10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" fillcolor="#ed7d31" stroked="f">
                <v:fill opacity="32896f"/>
                <v:textbox>
                  <w:txbxContent>
                    <w:p w14:paraId="1E9FAD40" w14:textId="77777777" w:rsidR="002A3CCA" w:rsidRPr="00F14574" w:rsidRDefault="002A3CCA" w:rsidP="002A3CCA">
                      <w:pPr>
                        <w:pBdr>
                          <w:top w:val="nil"/>
                          <w:left w:val="nil"/>
                          <w:bottom w:val="nil"/>
                          <w:right w:val="nil"/>
                          <w:between w:val="nil"/>
                        </w:pBdr>
                        <w:tabs>
                          <w:tab w:val="left" w:pos="708"/>
                        </w:tabs>
                        <w:spacing w:line="276" w:lineRule="auto"/>
                        <w:jc w:val="center"/>
                        <w:rPr>
                          <w:rFonts w:cs="Times New Roman"/>
                          <w:b/>
                          <w:bCs/>
                        </w:rPr>
                      </w:pPr>
                      <w:proofErr w:type="gramStart"/>
                      <w:r w:rsidRPr="00F14574">
                        <w:rPr>
                          <w:rFonts w:cs="Times New Roman"/>
                          <w:b/>
                          <w:bCs/>
                        </w:rPr>
                        <w:t>OJO!</w:t>
                      </w:r>
                      <w:proofErr w:type="gramEnd"/>
                    </w:p>
                    <w:p w14:paraId="6EC62872" w14:textId="77777777" w:rsidR="002A3CCA" w:rsidRPr="00F14574" w:rsidRDefault="002A3CCA" w:rsidP="002A3CCA">
                      <w:pPr>
                        <w:pBdr>
                          <w:top w:val="nil"/>
                          <w:left w:val="nil"/>
                          <w:bottom w:val="nil"/>
                          <w:right w:val="nil"/>
                          <w:between w:val="nil"/>
                        </w:pBdr>
                        <w:tabs>
                          <w:tab w:val="left" w:pos="708"/>
                        </w:tabs>
                        <w:spacing w:line="276" w:lineRule="auto"/>
                        <w:jc w:val="center"/>
                        <w:rPr>
                          <w:rFonts w:cs="Times New Roman"/>
                          <w:sz w:val="20"/>
                          <w:szCs w:val="20"/>
                        </w:rPr>
                      </w:pPr>
                      <w:r w:rsidRPr="00F14574">
                        <w:rPr>
                          <w:rFonts w:cs="Times New Roman"/>
                          <w:sz w:val="20"/>
                          <w:szCs w:val="20"/>
                        </w:rPr>
                        <w:t>Como la fuerza de acción se ejerce sobre un cuerpo y la de reacción sobre otro, dichas fuerzas no se equilibran o contrarrestan.</w:t>
                      </w:r>
                    </w:p>
                    <w:p w14:paraId="430A8018" w14:textId="77777777" w:rsidR="002A3CCA" w:rsidRDefault="002A3CCA" w:rsidP="002A3CCA">
                      <w:pPr>
                        <w:jc w:val="center"/>
                      </w:pPr>
                    </w:p>
                  </w:txbxContent>
                </v:textbox>
                <w10:wrap type="square" anchorx="margin"/>
              </v:rect>
            </w:pict>
          </mc:Fallback>
        </mc:AlternateContent>
      </w:r>
      <w:r w:rsidR="002A3CCA" w:rsidRPr="002A3CCA">
        <w:rPr>
          <w:rFonts w:ascii="Calibri" w:eastAsia="Calibri" w:hAnsi="Calibri" w:cs="Times New Roman"/>
          <w:lang w:val="es-419"/>
        </w:rPr>
        <w:t xml:space="preserve">Por lo general, las fuerzas no se presentan solas, sino que forman un sistema de </w:t>
      </w:r>
      <w:r w:rsidR="002A3CCA" w:rsidRPr="002A3CCA">
        <w:rPr>
          <w:rFonts w:ascii="Calibri" w:eastAsia="Calibri" w:hAnsi="Calibri" w:cs="Times New Roman"/>
          <w:u w:val="single"/>
          <w:lang w:val="es-419"/>
        </w:rPr>
        <w:t>pares de fuerzas</w:t>
      </w:r>
      <w:r w:rsidR="002A3CCA" w:rsidRPr="002A3CCA">
        <w:rPr>
          <w:rFonts w:ascii="Calibri" w:eastAsia="Calibri" w:hAnsi="Calibri" w:cs="Times New Roman"/>
          <w:lang w:val="es-419"/>
        </w:rPr>
        <w:t xml:space="preserve"> las cuales </w:t>
      </w:r>
      <w:r w:rsidR="002A3CCA" w:rsidRPr="002A3CCA">
        <w:rPr>
          <w:rFonts w:ascii="Calibri" w:eastAsia="Calibri" w:hAnsi="Calibri" w:cs="Times New Roman"/>
          <w:u w:val="single"/>
          <w:lang w:val="es-419"/>
        </w:rPr>
        <w:t>actúan de forma simultánea,</w:t>
      </w:r>
      <w:r w:rsidR="002A3CCA" w:rsidRPr="002A3CCA">
        <w:rPr>
          <w:rFonts w:ascii="Calibri" w:eastAsia="Calibri" w:hAnsi="Calibri" w:cs="Times New Roman"/>
          <w:lang w:val="es-419"/>
        </w:rPr>
        <w:t xml:space="preserve"> llamadas </w:t>
      </w:r>
      <w:r w:rsidR="002A3CCA" w:rsidRPr="002A3CCA">
        <w:rPr>
          <w:rFonts w:ascii="Calibri" w:eastAsia="Calibri" w:hAnsi="Calibri" w:cs="Times New Roman"/>
          <w:b/>
          <w:bCs/>
          <w:lang w:val="es-419"/>
        </w:rPr>
        <w:t>acción y reacción</w:t>
      </w:r>
      <w:r w:rsidR="002A3CCA" w:rsidRPr="002A3CCA">
        <w:rPr>
          <w:rFonts w:ascii="Calibri" w:eastAsia="Calibri" w:hAnsi="Calibri" w:cs="Times New Roman"/>
          <w:lang w:val="es-419"/>
        </w:rPr>
        <w:t>. Siempre una acción va acompañada de una reacción. Por ejemplo, al patear una pelota, el pie ejerce una fuerza sobre la pelota y al mismo tiempo, puede sentirse una fuerza en dirección contraria ejercida por la pelota sobre el pie.</w:t>
      </w:r>
    </w:p>
    <w:p w14:paraId="450B85D9" w14:textId="5F61B8F7" w:rsidR="002A3CCA" w:rsidRPr="002A3CCA" w:rsidRDefault="002A3CCA" w:rsidP="002A3CCA">
      <w:pPr>
        <w:pBdr>
          <w:top w:val="nil"/>
          <w:left w:val="nil"/>
          <w:bottom w:val="nil"/>
          <w:right w:val="nil"/>
          <w:between w:val="nil"/>
        </w:pBdr>
        <w:tabs>
          <w:tab w:val="left" w:pos="708"/>
        </w:tabs>
        <w:spacing w:line="276" w:lineRule="auto"/>
        <w:jc w:val="both"/>
        <w:rPr>
          <w:rFonts w:ascii="Calibri" w:eastAsia="Calibri" w:hAnsi="Calibri" w:cs="Times New Roman"/>
          <w:lang w:val="es-419"/>
        </w:rPr>
      </w:pPr>
      <w:r w:rsidRPr="002A3CCA">
        <w:rPr>
          <w:rFonts w:ascii="Calibri" w:eastAsia="Calibri" w:hAnsi="Calibri" w:cs="Times New Roman"/>
          <w:lang w:val="es-419"/>
        </w:rPr>
        <w:t xml:space="preserve">La tercera ley de Newton plantea que siempre que un cuerpo A ejerza una fuerza (acción) sobre un cuerpo B, el cuerpo B ejercerá sobre el cuerpo A una fuerza (reacción) de igual módulo, en la misma dirección, pero de sentido contrario. </w:t>
      </w:r>
    </w:p>
    <w:p w14:paraId="661ABC1B" w14:textId="5B9E215B" w:rsidR="002A3CCA" w:rsidRPr="002A3CCA" w:rsidRDefault="00257D4B" w:rsidP="002A3CCA">
      <w:pPr>
        <w:tabs>
          <w:tab w:val="left" w:pos="708"/>
        </w:tabs>
        <w:spacing w:line="276" w:lineRule="auto"/>
        <w:jc w:val="both"/>
        <w:rPr>
          <w:rFonts w:ascii="Calibri" w:eastAsia="Calibri" w:hAnsi="Calibri" w:cs="Times New Roman"/>
          <w:b/>
          <w:bCs/>
          <w:u w:val="single"/>
          <w:lang w:val="es-419"/>
        </w:rPr>
      </w:pPr>
      <w:r>
        <w:rPr>
          <w:noProof/>
          <w:lang w:eastAsia="es-CL"/>
        </w:rPr>
        <mc:AlternateContent>
          <mc:Choice Requires="wps">
            <w:drawing>
              <wp:anchor distT="0" distB="0" distL="114300" distR="114300" simplePos="0" relativeHeight="251663360" behindDoc="1" locked="0" layoutInCell="1" allowOverlap="1" wp14:anchorId="4041D960" wp14:editId="1EE34CA6">
                <wp:simplePos x="0" y="0"/>
                <wp:positionH relativeFrom="margin">
                  <wp:posOffset>4787265</wp:posOffset>
                </wp:positionH>
                <wp:positionV relativeFrom="paragraph">
                  <wp:posOffset>165735</wp:posOffset>
                </wp:positionV>
                <wp:extent cx="1597660" cy="1701800"/>
                <wp:effectExtent l="57150" t="38100" r="78740" b="88900"/>
                <wp:wrapTight wrapText="bothSides">
                  <wp:wrapPolygon edited="0">
                    <wp:start x="-773" y="-484"/>
                    <wp:lineTo x="-515" y="22487"/>
                    <wp:lineTo x="22149" y="22487"/>
                    <wp:lineTo x="22407" y="-484"/>
                    <wp:lineTo x="-773" y="-484"/>
                  </wp:wrapPolygon>
                </wp:wrapTight>
                <wp:docPr id="22"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660" cy="17018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14:paraId="7F3FB687" w14:textId="77777777" w:rsidR="00000A8B" w:rsidRDefault="00000A8B" w:rsidP="002A3CCA">
                            <w:pPr>
                              <w:jc w:val="center"/>
                            </w:pPr>
                          </w:p>
                          <w:p w14:paraId="04E0FB1B" w14:textId="1F43988A" w:rsidR="002A3CCA" w:rsidRDefault="002A3CCA" w:rsidP="002A3CCA">
                            <w:pPr>
                              <w:jc w:val="center"/>
                            </w:pPr>
                            <w:r>
                              <w:t>¡Revisa el siguiente link donde explican la tercera ley de newton con ejemplos!</w:t>
                            </w:r>
                          </w:p>
                          <w:p w14:paraId="460DDAE1" w14:textId="76651781" w:rsidR="002A3CCA" w:rsidRDefault="00613D89" w:rsidP="002A3CCA">
                            <w:pPr>
                              <w:jc w:val="center"/>
                            </w:pPr>
                            <w:hyperlink r:id="rId31" w:history="1">
                              <w:r w:rsidR="00000A8B" w:rsidRPr="00BB4E64">
                                <w:rPr>
                                  <w:rStyle w:val="Hipervnculo"/>
                                </w:rPr>
                                <w:t>http://bit.ly/3leynewton</w:t>
                              </w:r>
                            </w:hyperlink>
                          </w:p>
                          <w:p w14:paraId="3449B83F" w14:textId="77777777" w:rsidR="00000A8B" w:rsidRPr="0064504F" w:rsidRDefault="00000A8B" w:rsidP="002A3C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41D960" id="Rectángulo 15" o:spid="_x0000_s1030" style="position:absolute;left:0;text-align:left;margin-left:376.95pt;margin-top:13.05pt;width:125.8pt;height:13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" fillcolor="#cdddac [1622]" strokecolor="#94b64e [3046]">
                <v:fill color2="#f0f4e6 [502]" rotate="t" angle="180" colors="0 #dafda7;22938f #e4fdc2;1 #f5ffe6" focus="100%" type="gradient"/>
                <v:shadow on="t" color="black" opacity="24903f" origin=",.5" offset="0,.55556mm"/>
                <v:path arrowok="t"/>
                <v:textbox>
                  <w:txbxContent>
                    <w:p w14:paraId="7F3FB687" w14:textId="77777777" w:rsidR="00000A8B" w:rsidRDefault="00000A8B" w:rsidP="002A3CCA">
                      <w:pPr>
                        <w:jc w:val="center"/>
                      </w:pPr>
                    </w:p>
                    <w:p w14:paraId="04E0FB1B" w14:textId="1F43988A" w:rsidR="002A3CCA" w:rsidRDefault="002A3CCA" w:rsidP="002A3CCA">
                      <w:pPr>
                        <w:jc w:val="center"/>
                      </w:pPr>
                      <w:r>
                        <w:t>¡Revisa el siguiente link donde explican la tercera ley de newton con ejemplos!</w:t>
                      </w:r>
                    </w:p>
                    <w:p w14:paraId="460DDAE1" w14:textId="76651781" w:rsidR="002A3CCA" w:rsidRDefault="00000A8B" w:rsidP="002A3CCA">
                      <w:pPr>
                        <w:jc w:val="center"/>
                      </w:pPr>
                      <w:hyperlink r:id="rId32" w:history="1">
                        <w:r w:rsidRPr="00BB4E64">
                          <w:rPr>
                            <w:rStyle w:val="Hipervnculo"/>
                          </w:rPr>
                          <w:t>http://bit.ly/3leynewton</w:t>
                        </w:r>
                      </w:hyperlink>
                    </w:p>
                    <w:p w14:paraId="3449B83F" w14:textId="77777777" w:rsidR="00000A8B" w:rsidRPr="0064504F" w:rsidRDefault="00000A8B" w:rsidP="002A3CCA">
                      <w:pPr>
                        <w:jc w:val="center"/>
                      </w:pPr>
                    </w:p>
                  </w:txbxContent>
                </v:textbox>
                <w10:wrap type="tight" anchorx="margin"/>
              </v:rect>
            </w:pict>
          </mc:Fallback>
        </mc:AlternateContent>
      </w:r>
      <w:r w:rsidR="002A3CCA" w:rsidRPr="002A3CCA">
        <w:rPr>
          <w:rFonts w:ascii="Calibri" w:eastAsia="Calibri" w:hAnsi="Calibri" w:cs="Times New Roman"/>
          <w:b/>
          <w:bCs/>
          <w:u w:val="single"/>
          <w:lang w:val="es-419"/>
        </w:rPr>
        <w:t>Responde</w:t>
      </w:r>
    </w:p>
    <w:p w14:paraId="2AAF55B1" w14:textId="33353D43" w:rsidR="002A3CCA" w:rsidRPr="00000A8B" w:rsidRDefault="002A3CCA" w:rsidP="00000A8B">
      <w:pPr>
        <w:pStyle w:val="Prrafodelista"/>
        <w:widowControl w:val="0"/>
        <w:numPr>
          <w:ilvl w:val="0"/>
          <w:numId w:val="32"/>
        </w:numPr>
        <w:suppressAutoHyphens/>
        <w:spacing w:after="0" w:line="276" w:lineRule="auto"/>
        <w:jc w:val="both"/>
        <w:rPr>
          <w:rFonts w:ascii="Calibri" w:eastAsia="Calibri" w:hAnsi="Calibri" w:cs="Times New Roman"/>
          <w:lang w:val="es-419"/>
        </w:rPr>
      </w:pPr>
      <w:r w:rsidRPr="00000A8B">
        <w:rPr>
          <w:rFonts w:ascii="Calibri" w:eastAsia="Calibri" w:hAnsi="Calibri" w:cs="Times New Roman"/>
          <w:lang w:val="es-419"/>
        </w:rPr>
        <w:t xml:space="preserve">Un niño patea una piedra, ejerciendo así sobre ella una fuerza de </w:t>
      </w:r>
      <m:oMath>
        <m:r>
          <m:rPr>
            <m:sty m:val="p"/>
          </m:rPr>
          <w:rPr>
            <w:rFonts w:ascii="Cambria Math" w:eastAsia="Calibri" w:hAnsi="Cambria Math" w:cs="Times New Roman"/>
            <w:lang w:val="es-419"/>
          </w:rPr>
          <m:t>5</m:t>
        </m:r>
        <m:r>
          <w:rPr>
            <w:rFonts w:ascii="Cambria Math" w:eastAsia="Calibri" w:hAnsi="Cambria Math" w:cs="Times New Roman"/>
            <w:lang w:val="es-419"/>
          </w:rPr>
          <m:t>(N)</m:t>
        </m:r>
      </m:oMath>
      <w:r w:rsidRPr="00000A8B">
        <w:rPr>
          <w:rFonts w:ascii="Calibri" w:eastAsia="Calibri" w:hAnsi="Calibri" w:cs="Times New Roman"/>
          <w:lang w:val="es-419"/>
        </w:rPr>
        <w:t>:</w:t>
      </w:r>
    </w:p>
    <w:p w14:paraId="237720C6" w14:textId="77777777" w:rsidR="002A3CCA" w:rsidRPr="002A3CCA" w:rsidRDefault="002A3CCA" w:rsidP="002A3CCA">
      <w:pPr>
        <w:spacing w:line="256" w:lineRule="auto"/>
        <w:ind w:left="720"/>
        <w:contextualSpacing/>
        <w:rPr>
          <w:rFonts w:ascii="Calibri" w:eastAsia="Calibri" w:hAnsi="Calibri" w:cs="Times New Roman"/>
          <w:lang w:val="es-419"/>
        </w:rPr>
      </w:pPr>
      <w:r w:rsidRPr="002A3CCA">
        <w:rPr>
          <w:rFonts w:ascii="Calibri" w:eastAsia="Calibri" w:hAnsi="Calibri" w:cs="Times New Roman"/>
          <w:lang w:val="es-419"/>
        </w:rPr>
        <w:t>a) ¿Cuánto vale la reacción de esta fuerza?</w:t>
      </w:r>
    </w:p>
    <w:p w14:paraId="2C310B9F" w14:textId="77777777" w:rsidR="002A3CCA" w:rsidRPr="002A3CCA" w:rsidRDefault="002A3CCA" w:rsidP="002A3CCA">
      <w:pPr>
        <w:spacing w:line="256" w:lineRule="auto"/>
        <w:ind w:left="720"/>
        <w:contextualSpacing/>
        <w:rPr>
          <w:rFonts w:ascii="Calibri" w:eastAsia="Calibri" w:hAnsi="Calibri" w:cs="Times New Roman"/>
          <w:lang w:val="es-419"/>
        </w:rPr>
      </w:pPr>
      <w:r w:rsidRPr="002A3CCA">
        <w:rPr>
          <w:rFonts w:ascii="Calibri" w:eastAsia="Calibri" w:hAnsi="Calibri" w:cs="Times New Roman"/>
          <w:lang w:val="es-419"/>
        </w:rPr>
        <w:t>b) ¿Cuál cuerpo ejerce esta reacción?</w:t>
      </w:r>
    </w:p>
    <w:p w14:paraId="66D45D90" w14:textId="77777777" w:rsidR="00000A8B" w:rsidRDefault="002A3CCA" w:rsidP="00000A8B">
      <w:pPr>
        <w:spacing w:line="256" w:lineRule="auto"/>
        <w:ind w:left="720"/>
        <w:contextualSpacing/>
        <w:rPr>
          <w:rFonts w:ascii="Calibri" w:eastAsia="Calibri" w:hAnsi="Calibri" w:cs="Times New Roman"/>
          <w:lang w:val="es-419"/>
        </w:rPr>
      </w:pPr>
      <w:r w:rsidRPr="002A3CCA">
        <w:rPr>
          <w:rFonts w:ascii="Calibri" w:eastAsia="Calibri" w:hAnsi="Calibri" w:cs="Times New Roman"/>
          <w:lang w:val="es-419"/>
        </w:rPr>
        <w:t>c) ¿Dónde se aplica tal reacción?</w:t>
      </w:r>
    </w:p>
    <w:p w14:paraId="74A07084" w14:textId="4A0967AC" w:rsidR="00000A8B" w:rsidRDefault="002A3CCA" w:rsidP="00000A8B">
      <w:pPr>
        <w:pStyle w:val="Prrafodelista"/>
        <w:numPr>
          <w:ilvl w:val="0"/>
          <w:numId w:val="32"/>
        </w:numPr>
        <w:spacing w:line="256" w:lineRule="auto"/>
        <w:rPr>
          <w:rFonts w:ascii="Calibri" w:eastAsia="Calibri" w:hAnsi="Calibri" w:cs="Times New Roman"/>
          <w:lang w:val="es-419"/>
        </w:rPr>
      </w:pPr>
      <w:r w:rsidRPr="00000A8B">
        <w:rPr>
          <w:rFonts w:ascii="Calibri" w:eastAsia="Calibri" w:hAnsi="Calibri" w:cs="Times New Roman"/>
          <w:lang w:val="es-419"/>
        </w:rPr>
        <w:t>¿Por qué las fuerzas de acción y reacción no se anulan?</w:t>
      </w:r>
    </w:p>
    <w:p w14:paraId="65DB04BA" w14:textId="77777777" w:rsidR="00000A8B" w:rsidRPr="00000A8B" w:rsidRDefault="00000A8B" w:rsidP="00000A8B">
      <w:pPr>
        <w:spacing w:line="256" w:lineRule="auto"/>
        <w:rPr>
          <w:rFonts w:ascii="Calibri" w:eastAsia="Calibri" w:hAnsi="Calibri" w:cs="Times New Roman"/>
          <w:lang w:val="es-419"/>
        </w:rPr>
      </w:pPr>
    </w:p>
    <w:p w14:paraId="33A3E848" w14:textId="33619BB8" w:rsidR="00000A8B" w:rsidRPr="00000A8B" w:rsidRDefault="002A3CCA" w:rsidP="00000A8B">
      <w:pPr>
        <w:pStyle w:val="Prrafodelista"/>
        <w:numPr>
          <w:ilvl w:val="0"/>
          <w:numId w:val="32"/>
        </w:numPr>
        <w:spacing w:line="256" w:lineRule="auto"/>
        <w:rPr>
          <w:rFonts w:ascii="Calibri" w:eastAsia="Calibri" w:hAnsi="Calibri" w:cs="Times New Roman"/>
          <w:lang w:val="es-419"/>
        </w:rPr>
      </w:pPr>
      <w:r w:rsidRPr="00000A8B">
        <w:rPr>
          <w:rFonts w:ascii="Calibri" w:eastAsia="Calibri" w:hAnsi="Calibri" w:cs="Times New Roman"/>
          <w:lang w:val="es-419"/>
        </w:rPr>
        <w:t>¿Cuál fuerza es mayor: la fuerza con que la Tierra atrae a la Luna o la fuerza con que la Luna atrae a la Tierra?</w:t>
      </w:r>
    </w:p>
    <w:p w14:paraId="3ED42ABF" w14:textId="77777777" w:rsidR="002A3CCA" w:rsidRPr="002A3CCA" w:rsidRDefault="002A3CCA" w:rsidP="002A3CCA">
      <w:pPr>
        <w:tabs>
          <w:tab w:val="left" w:pos="708"/>
        </w:tabs>
        <w:spacing w:line="276" w:lineRule="auto"/>
        <w:jc w:val="both"/>
        <w:rPr>
          <w:rFonts w:ascii="Calibri" w:eastAsia="Calibri" w:hAnsi="Calibri" w:cs="Times New Roman"/>
          <w:b/>
          <w:bCs/>
          <w:u w:val="single"/>
          <w:lang w:val="es-419"/>
        </w:rPr>
      </w:pPr>
      <w:r w:rsidRPr="002A3CCA">
        <w:rPr>
          <w:rFonts w:ascii="Calibri" w:eastAsia="Calibri" w:hAnsi="Calibri" w:cs="Times New Roman"/>
          <w:b/>
          <w:bCs/>
          <w:u w:val="single"/>
          <w:lang w:val="es-419"/>
        </w:rPr>
        <w:t xml:space="preserve">Ejemplo </w:t>
      </w:r>
    </w:p>
    <w:p w14:paraId="6C78B9BA" w14:textId="77777777" w:rsidR="002A3CCA" w:rsidRPr="002A3CCA" w:rsidRDefault="002A3CCA" w:rsidP="002A3CCA">
      <w:pPr>
        <w:tabs>
          <w:tab w:val="left" w:pos="708"/>
        </w:tabs>
        <w:spacing w:line="276" w:lineRule="auto"/>
        <w:jc w:val="both"/>
        <w:rPr>
          <w:rFonts w:ascii="Calibri" w:eastAsia="Calibri" w:hAnsi="Calibri" w:cs="Times New Roman"/>
          <w:lang w:val="es-419"/>
        </w:rPr>
      </w:pPr>
      <w:r w:rsidRPr="002A3CCA">
        <w:rPr>
          <w:rFonts w:ascii="Calibri" w:eastAsia="Calibri" w:hAnsi="Calibri" w:cs="Times New Roman"/>
          <w:lang w:val="es-419"/>
        </w:rPr>
        <w:t>Si te paras junto a un muro, sobre una patineta sin fricción, y empujas al muro con una fuerza de 30</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N</m:t>
            </m:r>
          </m:e>
        </m:d>
      </m:oMath>
      <w:r w:rsidRPr="002A3CCA">
        <w:rPr>
          <w:rFonts w:ascii="Calibri" w:eastAsia="Calibri" w:hAnsi="Calibri" w:cs="Times New Roman"/>
          <w:lang w:val="es-419"/>
        </w:rPr>
        <w:t>.</w:t>
      </w:r>
    </w:p>
    <w:p w14:paraId="6E79F454" w14:textId="77777777" w:rsidR="002A3CCA" w:rsidRPr="002A3CCA" w:rsidRDefault="002A3CCA" w:rsidP="002A3CCA">
      <w:pPr>
        <w:numPr>
          <w:ilvl w:val="1"/>
          <w:numId w:val="13"/>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 ¿Qué empuje tiene la pared sobre ti?</w:t>
      </w:r>
    </w:p>
    <w:p w14:paraId="579F19C0"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r w:rsidRPr="002A3CCA">
        <w:rPr>
          <w:rFonts w:ascii="Calibri" w:eastAsia="Calibri" w:hAnsi="Calibri" w:cs="Times New Roman"/>
          <w:lang w:val="es-419"/>
        </w:rPr>
        <w:t>La misma que aplicaste sobre la pared, pero en sentido contrario, es decir - 30 [N]. (Recuerde que el signo de la fuerza indica su sentido de aplicación)</w:t>
      </w:r>
    </w:p>
    <w:p w14:paraId="0DABAF7F"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0E785F53" w14:textId="77777777" w:rsidR="002A3CCA" w:rsidRPr="002A3CCA" w:rsidRDefault="002A3CCA" w:rsidP="002A3CCA">
      <w:pPr>
        <w:numPr>
          <w:ilvl w:val="1"/>
          <w:numId w:val="13"/>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 Si tu masa es de 80</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oMath>
      <w:r w:rsidRPr="002A3CCA">
        <w:rPr>
          <w:rFonts w:ascii="Calibri" w:eastAsia="Calibri" w:hAnsi="Calibri" w:cs="Times New Roman"/>
          <w:lang w:val="es-419"/>
        </w:rPr>
        <w:t xml:space="preserve">, ¿cuál será tu aceleración? </w:t>
      </w:r>
    </w:p>
    <w:tbl>
      <w:tblPr>
        <w:tblStyle w:val="Tablaconcuadrcula1"/>
        <w:tblW w:w="9072" w:type="dxa"/>
        <w:tblInd w:w="-5" w:type="dxa"/>
        <w:tblLook w:val="04A0" w:firstRow="1" w:lastRow="0" w:firstColumn="1" w:lastColumn="0" w:noHBand="0" w:noVBand="1"/>
      </w:tblPr>
      <w:tblGrid>
        <w:gridCol w:w="2835"/>
        <w:gridCol w:w="1701"/>
        <w:gridCol w:w="4536"/>
      </w:tblGrid>
      <w:tr w:rsidR="002A3CCA" w:rsidRPr="002A3CCA" w14:paraId="2DEC9C55" w14:textId="77777777" w:rsidTr="002A3CCA">
        <w:tc>
          <w:tcPr>
            <w:tcW w:w="2835" w:type="dxa"/>
          </w:tcPr>
          <w:p w14:paraId="3AEDB1DE"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s-419"/>
              </w:rPr>
            </w:pPr>
            <w:r w:rsidRPr="002A3CCA">
              <w:rPr>
                <w:rFonts w:ascii="Calibri" w:eastAsia="Calibri" w:hAnsi="Calibri" w:cs="Times New Roman"/>
                <w:b/>
                <w:bCs/>
                <w:u w:val="single"/>
                <w:lang w:val="es-419"/>
              </w:rPr>
              <w:t>Datos</w:t>
            </w:r>
          </w:p>
          <w:p w14:paraId="4BCD6CC3" w14:textId="77777777" w:rsidR="002A3CCA" w:rsidRPr="002A3CCA" w:rsidRDefault="00613D89" w:rsidP="002A3CCA">
            <w:pPr>
              <w:tabs>
                <w:tab w:val="left" w:pos="708"/>
              </w:tabs>
              <w:spacing w:line="276" w:lineRule="auto"/>
              <w:contextualSpacing/>
              <w:jc w:val="both"/>
              <w:rPr>
                <w:rFonts w:ascii="Calibri" w:eastAsia="Calibri" w:hAnsi="Calibri" w:cs="Times New Roman"/>
                <w:lang w:val="es-419"/>
              </w:rPr>
            </w:pPr>
            <m:oMath>
              <m:sSub>
                <m:sSubPr>
                  <m:ctrlPr>
                    <w:rPr>
                      <w:rFonts w:ascii="Cambria Math" w:eastAsia="Calibri" w:hAnsi="Cambria Math" w:cs="Times New Roman"/>
                      <w:i/>
                      <w:lang w:val="es-419"/>
                    </w:rPr>
                  </m:ctrlPr>
                </m:sSubPr>
                <m:e>
                  <m:r>
                    <w:rPr>
                      <w:rFonts w:ascii="Cambria Math" w:eastAsia="Calibri" w:hAnsi="Cambria Math" w:cs="Times New Roman"/>
                      <w:lang w:val="es-419"/>
                    </w:rPr>
                    <m:t>F</m:t>
                  </m:r>
                </m:e>
                <m:sub>
                  <m:r>
                    <w:rPr>
                      <w:rFonts w:ascii="Cambria Math" w:eastAsia="Calibri" w:hAnsi="Cambria Math" w:cs="Times New Roman"/>
                      <w:lang w:val="es-419"/>
                    </w:rPr>
                    <m:t>neta</m:t>
                  </m:r>
                </m:sub>
              </m:sSub>
            </m:oMath>
            <w:r w:rsidR="002A3CCA" w:rsidRPr="002A3CCA">
              <w:rPr>
                <w:rFonts w:ascii="Calibri" w:eastAsia="Calibri" w:hAnsi="Calibri" w:cs="Times New Roman"/>
                <w:lang w:val="es-419"/>
              </w:rPr>
              <w:t>= -30[N]</w:t>
            </w:r>
          </w:p>
          <w:p w14:paraId="22D249E3" w14:textId="77777777" w:rsidR="002A3CCA" w:rsidRPr="002A3CCA" w:rsidRDefault="002A3CCA" w:rsidP="002A3CCA">
            <w:p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*(note que esta es la fuerza de reacción y que en esta situación no hay más fuerzas actuando)</w:t>
            </w:r>
          </w:p>
          <w:p w14:paraId="78694328" w14:textId="77777777" w:rsidR="002A3CCA" w:rsidRPr="002A3CCA" w:rsidRDefault="002A3CCA" w:rsidP="002A3CCA">
            <w:pPr>
              <w:tabs>
                <w:tab w:val="left" w:pos="708"/>
              </w:tabs>
              <w:spacing w:line="276" w:lineRule="auto"/>
              <w:contextualSpacing/>
              <w:jc w:val="both"/>
              <w:rPr>
                <w:rFonts w:ascii="Calibri" w:eastAsia="Calibri" w:hAnsi="Calibri" w:cs="Times New Roman"/>
                <w:lang w:val="es-419"/>
              </w:rPr>
            </w:pPr>
          </w:p>
          <w:p w14:paraId="7942507C"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419"/>
              </w:rPr>
            </w:pPr>
            <w:r w:rsidRPr="002A3CCA">
              <w:rPr>
                <w:rFonts w:ascii="Calibri" w:eastAsia="Calibri" w:hAnsi="Calibri" w:cs="Times New Roman"/>
                <w:lang w:val="es-419"/>
              </w:rPr>
              <w:t xml:space="preserve">m= 80 </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oMath>
          </w:p>
        </w:tc>
        <w:tc>
          <w:tcPr>
            <w:tcW w:w="1701" w:type="dxa"/>
          </w:tcPr>
          <w:p w14:paraId="0016A81A"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r w:rsidRPr="002A3CCA">
              <w:rPr>
                <w:rFonts w:ascii="Calibri" w:eastAsia="Calibri" w:hAnsi="Calibri" w:cs="Times New Roman"/>
                <w:b/>
                <w:bCs/>
                <w:u w:val="single"/>
                <w:lang w:val="en-US"/>
              </w:rPr>
              <w:t>Fórmula</w:t>
            </w:r>
          </w:p>
          <w:p w14:paraId="003B9516"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p>
          <w:p w14:paraId="08D323D8" w14:textId="77777777" w:rsidR="002A3CCA" w:rsidRPr="002A3CCA" w:rsidRDefault="00613D89" w:rsidP="002A3CCA">
            <w:pPr>
              <w:tabs>
                <w:tab w:val="left" w:pos="708"/>
              </w:tabs>
              <w:spacing w:line="276" w:lineRule="auto"/>
              <w:contextualSpacing/>
              <w:jc w:val="both"/>
              <w:rPr>
                <w:rFonts w:ascii="Calibri" w:eastAsia="Calibri"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m× a</m:t>
                </m:r>
              </m:oMath>
            </m:oMathPara>
          </w:p>
        </w:tc>
        <w:tc>
          <w:tcPr>
            <w:tcW w:w="4536" w:type="dxa"/>
          </w:tcPr>
          <w:p w14:paraId="2712D51A" w14:textId="77777777" w:rsidR="002A3CCA" w:rsidRPr="002A3CCA" w:rsidRDefault="002A3CCA" w:rsidP="002A3CCA">
            <w:pPr>
              <w:tabs>
                <w:tab w:val="left" w:pos="708"/>
              </w:tabs>
              <w:spacing w:line="276" w:lineRule="auto"/>
              <w:contextualSpacing/>
              <w:jc w:val="center"/>
              <w:rPr>
                <w:rFonts w:ascii="Calibri" w:eastAsia="Calibri" w:hAnsi="Calibri" w:cs="Times New Roman"/>
                <w:b/>
                <w:bCs/>
                <w:u w:val="single"/>
                <w:lang w:val="en-US"/>
              </w:rPr>
            </w:pPr>
            <w:r w:rsidRPr="002A3CCA">
              <w:rPr>
                <w:rFonts w:ascii="Calibri" w:eastAsia="Calibri" w:hAnsi="Calibri" w:cs="Times New Roman"/>
                <w:b/>
                <w:bCs/>
                <w:u w:val="single"/>
                <w:lang w:val="en-US"/>
              </w:rPr>
              <w:t>Desarrollo</w:t>
            </w:r>
          </w:p>
          <w:p w14:paraId="18861DBB" w14:textId="77777777" w:rsidR="002A3CCA" w:rsidRPr="002A3CCA" w:rsidRDefault="00613D89" w:rsidP="002A3CCA">
            <w:pPr>
              <w:tabs>
                <w:tab w:val="left" w:pos="708"/>
              </w:tabs>
              <w:spacing w:line="276" w:lineRule="auto"/>
              <w:contextualSpacing/>
              <w:jc w:val="both"/>
              <w:rPr>
                <w:rFonts w:ascii="Calibri" w:eastAsia="Times New Roman" w:hAnsi="Calibri" w:cs="Times New Roman"/>
                <w:lang w:val="en-US"/>
              </w:rPr>
            </w:pPr>
            <m:oMathPara>
              <m:oMath>
                <m:sSub>
                  <m:sSubPr>
                    <m:ctrlPr>
                      <w:rPr>
                        <w:rFonts w:ascii="Cambria Math" w:eastAsia="Calibri" w:hAnsi="Cambria Math" w:cs="Times New Roman"/>
                        <w:i/>
                        <w:lang w:val="en-US"/>
                      </w:rPr>
                    </m:ctrlPr>
                  </m:sSubPr>
                  <m:e>
                    <m:r>
                      <w:rPr>
                        <w:rFonts w:ascii="Cambria Math" w:eastAsia="Calibri" w:hAnsi="Cambria Math" w:cs="Times New Roman"/>
                        <w:lang w:val="en-US"/>
                      </w:rPr>
                      <m:t>F</m:t>
                    </m:r>
                  </m:e>
                  <m:sub>
                    <m:r>
                      <w:rPr>
                        <w:rFonts w:ascii="Cambria Math" w:eastAsia="Calibri" w:hAnsi="Cambria Math" w:cs="Times New Roman"/>
                        <w:lang w:val="en-US"/>
                      </w:rPr>
                      <m:t>neta</m:t>
                    </m:r>
                  </m:sub>
                </m:sSub>
                <m:r>
                  <w:rPr>
                    <w:rFonts w:ascii="Cambria Math" w:eastAsia="Calibri" w:hAnsi="Cambria Math" w:cs="Times New Roman"/>
                    <w:lang w:val="en-US"/>
                  </w:rPr>
                  <m:t>= m× a</m:t>
                </m:r>
              </m:oMath>
            </m:oMathPara>
          </w:p>
          <w:p w14:paraId="6C2F4A9D"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s-MX"/>
              </w:rPr>
            </w:pPr>
            <w:r w:rsidRPr="002A3CCA">
              <w:rPr>
                <w:rFonts w:ascii="Calibri" w:eastAsia="Times New Roman" w:hAnsi="Calibri" w:cs="Times New Roman"/>
                <w:lang w:val="es-MX"/>
              </w:rPr>
              <w:t>Reemplazamos los datos en la fórmula:</w:t>
            </w:r>
          </w:p>
          <w:p w14:paraId="6D4E49A7"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m:oMathPara>
              <m:oMath>
                <m:r>
                  <w:rPr>
                    <w:rFonts w:ascii="Cambria Math" w:eastAsia="Calibri" w:hAnsi="Cambria Math" w:cs="Times New Roman"/>
                    <w:lang w:val="en-US"/>
                  </w:rPr>
                  <m:t>-30</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N</m:t>
                    </m:r>
                  </m:e>
                </m:d>
                <m:r>
                  <w:rPr>
                    <w:rFonts w:ascii="Cambria Math" w:eastAsia="Calibri" w:hAnsi="Cambria Math" w:cs="Times New Roman"/>
                    <w:lang w:val="en-US"/>
                  </w:rPr>
                  <m:t>= 80[kg]× a</m:t>
                </m:r>
              </m:oMath>
            </m:oMathPara>
          </w:p>
          <w:p w14:paraId="6F6C8161" w14:textId="77777777" w:rsidR="002A3CCA" w:rsidRPr="002A3CCA" w:rsidRDefault="002A3CCA" w:rsidP="002A3CCA">
            <w:pPr>
              <w:tabs>
                <w:tab w:val="left" w:pos="708"/>
              </w:tabs>
              <w:spacing w:line="276" w:lineRule="auto"/>
              <w:contextualSpacing/>
              <w:rPr>
                <w:rFonts w:ascii="Calibri" w:eastAsia="Calibri" w:hAnsi="Calibri" w:cs="Times New Roman"/>
                <w:lang w:val="en-US"/>
              </w:rPr>
            </w:pPr>
            <w:r w:rsidRPr="002A3CCA">
              <w:rPr>
                <w:rFonts w:ascii="Calibri" w:eastAsia="Calibri" w:hAnsi="Calibri" w:cs="Times New Roman"/>
                <w:lang w:val="en-US"/>
              </w:rPr>
              <w:t>Despejamos la incognita:</w:t>
            </w:r>
          </w:p>
          <w:p w14:paraId="30AC4DDE"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m:oMathPara>
              <m:oMath>
                <m:r>
                  <w:rPr>
                    <w:rFonts w:ascii="Cambria Math" w:eastAsia="Calibri" w:hAnsi="Cambria Math" w:cs="Times New Roman"/>
                    <w:lang w:val="en-US"/>
                  </w:rPr>
                  <m:t>-30</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N</m:t>
                    </m:r>
                  </m:e>
                </m:d>
                <m:r>
                  <w:rPr>
                    <w:rFonts w:ascii="Cambria Math" w:eastAsia="Calibri" w:hAnsi="Cambria Math" w:cs="Times New Roman"/>
                    <w:lang w:val="en-US"/>
                  </w:rPr>
                  <m:t>÷ 80</m:t>
                </m:r>
                <m:d>
                  <m:dPr>
                    <m:begChr m:val="["/>
                    <m:endChr m:val="]"/>
                    <m:ctrlPr>
                      <w:rPr>
                        <w:rFonts w:ascii="Cambria Math" w:eastAsia="Calibri" w:hAnsi="Cambria Math" w:cs="Times New Roman"/>
                        <w:i/>
                        <w:lang w:val="en-US"/>
                      </w:rPr>
                    </m:ctrlPr>
                  </m:dPr>
                  <m:e>
                    <m:r>
                      <w:rPr>
                        <w:rFonts w:ascii="Cambria Math" w:eastAsia="Calibri" w:hAnsi="Cambria Math" w:cs="Times New Roman"/>
                        <w:lang w:val="en-US"/>
                      </w:rPr>
                      <m:t>kg</m:t>
                    </m:r>
                  </m:e>
                </m:d>
                <m:r>
                  <w:rPr>
                    <w:rFonts w:ascii="Cambria Math" w:eastAsia="Calibri" w:hAnsi="Cambria Math" w:cs="Times New Roman"/>
                    <w:lang w:val="en-US"/>
                  </w:rPr>
                  <m:t>= a</m:t>
                </m:r>
              </m:oMath>
            </m:oMathPara>
          </w:p>
          <w:p w14:paraId="5D33F937" w14:textId="77777777" w:rsidR="002A3CCA" w:rsidRPr="002A3CCA" w:rsidRDefault="002A3CCA" w:rsidP="002A3CCA">
            <w:pPr>
              <w:tabs>
                <w:tab w:val="left" w:pos="708"/>
              </w:tabs>
              <w:spacing w:line="276" w:lineRule="auto"/>
              <w:contextualSpacing/>
              <w:jc w:val="both"/>
              <w:rPr>
                <w:rFonts w:ascii="Calibri" w:eastAsia="Times New Roman" w:hAnsi="Calibri" w:cs="Times New Roman"/>
                <w:lang w:val="en-US"/>
              </w:rPr>
            </w:pPr>
            <m:oMathPara>
              <m:oMath>
                <m:r>
                  <w:rPr>
                    <w:rFonts w:ascii="Cambria Math" w:eastAsia="Calibri" w:hAnsi="Cambria Math" w:cs="Times New Roman"/>
                    <w:lang w:val="en-US"/>
                  </w:rPr>
                  <m:t xml:space="preserve">0,375 </m:t>
                </m:r>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r>
                  <w:rPr>
                    <w:rFonts w:ascii="Cambria Math" w:eastAsia="Calibri" w:hAnsi="Cambria Math" w:cs="Times New Roman"/>
                    <w:lang w:val="en-US"/>
                  </w:rPr>
                  <m:t xml:space="preserve"> = a</m:t>
                </m:r>
              </m:oMath>
            </m:oMathPara>
          </w:p>
        </w:tc>
      </w:tr>
    </w:tbl>
    <w:p w14:paraId="748906B8" w14:textId="77777777" w:rsidR="00000A8B" w:rsidRDefault="00000A8B" w:rsidP="002A3CCA">
      <w:pPr>
        <w:tabs>
          <w:tab w:val="left" w:pos="708"/>
        </w:tabs>
        <w:spacing w:line="276" w:lineRule="auto"/>
        <w:jc w:val="both"/>
        <w:rPr>
          <w:rFonts w:ascii="Calibri" w:eastAsia="Calibri" w:hAnsi="Calibri" w:cs="Times New Roman"/>
          <w:b/>
          <w:bCs/>
          <w:lang w:val="es-419"/>
        </w:rPr>
      </w:pPr>
    </w:p>
    <w:p w14:paraId="5E23C71F" w14:textId="02F931CA" w:rsidR="002A3CCA" w:rsidRDefault="002A3CCA" w:rsidP="002A3CCA">
      <w:pPr>
        <w:tabs>
          <w:tab w:val="left" w:pos="708"/>
        </w:tabs>
        <w:spacing w:line="276" w:lineRule="auto"/>
        <w:jc w:val="both"/>
        <w:rPr>
          <w:rFonts w:ascii="Calibri" w:eastAsia="Calibri" w:hAnsi="Calibri" w:cs="Times New Roman"/>
          <w:b/>
          <w:bCs/>
          <w:lang w:val="es-419"/>
        </w:rPr>
      </w:pPr>
      <w:r w:rsidRPr="002A3CCA">
        <w:rPr>
          <w:rFonts w:ascii="Calibri" w:eastAsia="Calibri" w:hAnsi="Calibri" w:cs="Times New Roman"/>
          <w:b/>
          <w:bCs/>
          <w:lang w:val="es-419"/>
        </w:rPr>
        <w:lastRenderedPageBreak/>
        <w:t xml:space="preserve">Para muchos más ejemplos te invito a revisar el siguiente video: </w:t>
      </w:r>
      <w:hyperlink r:id="rId33" w:history="1">
        <w:r w:rsidR="00000A8B" w:rsidRPr="00BB4E64">
          <w:rPr>
            <w:rStyle w:val="Hipervnculo"/>
            <w:rFonts w:ascii="Calibri" w:eastAsia="Calibri" w:hAnsi="Calibri" w:cs="Times New Roman"/>
            <w:b/>
            <w:bCs/>
            <w:lang w:val="es-419"/>
          </w:rPr>
          <w:t>http://bit.ly/ejleyesdenewton</w:t>
        </w:r>
      </w:hyperlink>
    </w:p>
    <w:p w14:paraId="21A77ADA" w14:textId="77777777" w:rsidR="00000A8B" w:rsidRPr="002A3CCA" w:rsidRDefault="00000A8B" w:rsidP="002A3CCA">
      <w:pPr>
        <w:tabs>
          <w:tab w:val="left" w:pos="708"/>
        </w:tabs>
        <w:spacing w:line="276" w:lineRule="auto"/>
        <w:jc w:val="both"/>
        <w:rPr>
          <w:rFonts w:ascii="Calibri" w:eastAsia="Calibri" w:hAnsi="Calibri" w:cs="Times New Roman"/>
          <w:b/>
          <w:bCs/>
          <w:lang w:val="es-419"/>
        </w:rPr>
      </w:pPr>
    </w:p>
    <w:p w14:paraId="1D9AE5AD" w14:textId="77777777" w:rsidR="002A3CCA" w:rsidRPr="002A3CCA" w:rsidRDefault="002A3CCA" w:rsidP="002A3CCA">
      <w:pPr>
        <w:tabs>
          <w:tab w:val="left" w:pos="708"/>
        </w:tabs>
        <w:spacing w:line="276" w:lineRule="auto"/>
        <w:jc w:val="center"/>
        <w:rPr>
          <w:rFonts w:ascii="Calibri" w:eastAsia="Calibri" w:hAnsi="Calibri" w:cs="Times New Roman"/>
          <w:b/>
          <w:bCs/>
          <w:u w:val="single"/>
          <w:lang w:val="es-419"/>
        </w:rPr>
      </w:pPr>
      <w:r w:rsidRPr="002A3CCA">
        <w:rPr>
          <w:rFonts w:ascii="Calibri" w:eastAsia="Calibri" w:hAnsi="Calibri" w:cs="Times New Roman"/>
          <w:b/>
          <w:bCs/>
          <w:u w:val="single"/>
          <w:lang w:val="es-419"/>
        </w:rPr>
        <w:t>Actividad</w:t>
      </w:r>
    </w:p>
    <w:p w14:paraId="5A69E986" w14:textId="77777777" w:rsidR="002A3CCA" w:rsidRPr="002A3CCA" w:rsidRDefault="002A3CCA" w:rsidP="002A3CCA">
      <w:pPr>
        <w:numPr>
          <w:ilvl w:val="0"/>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Explica usando la primera ley de Newton las siguientes situaciones respecto a las personas que viajan en el metro.</w:t>
      </w:r>
    </w:p>
    <w:p w14:paraId="2C30A50E" w14:textId="77777777" w:rsidR="002A3CCA" w:rsidRPr="002A3CCA" w:rsidRDefault="002A3CCA" w:rsidP="002A3CCA">
      <w:pPr>
        <w:numPr>
          <w:ilvl w:val="1"/>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Al acelerar las personas se sienten empujadas hacia atrás.</w:t>
      </w:r>
    </w:p>
    <w:p w14:paraId="6138C8B9"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5A795BB7"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7CC054A4" w14:textId="77777777" w:rsidR="002A3CCA" w:rsidRPr="002A3CCA" w:rsidRDefault="002A3CCA" w:rsidP="002A3CCA">
      <w:pPr>
        <w:numPr>
          <w:ilvl w:val="1"/>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Al viajar a velocidad constante las personas se sienten igual que cuando está detenido.</w:t>
      </w:r>
    </w:p>
    <w:p w14:paraId="797C1D9F" w14:textId="77777777" w:rsidR="002A3CCA" w:rsidRPr="002A3CCA" w:rsidRDefault="002A3CCA" w:rsidP="002A3CCA">
      <w:pPr>
        <w:spacing w:line="256" w:lineRule="auto"/>
        <w:ind w:left="720"/>
        <w:contextualSpacing/>
        <w:rPr>
          <w:rFonts w:ascii="Calibri" w:eastAsia="Calibri" w:hAnsi="Calibri" w:cs="Times New Roman"/>
          <w:lang w:val="es-419"/>
        </w:rPr>
      </w:pPr>
    </w:p>
    <w:p w14:paraId="29895B51"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15810453" w14:textId="77777777" w:rsidR="002A3CCA" w:rsidRPr="002A3CCA" w:rsidRDefault="002A3CCA" w:rsidP="002A3CCA">
      <w:pPr>
        <w:numPr>
          <w:ilvl w:val="1"/>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Al frenar se sienten empujadas hacia adelante.</w:t>
      </w:r>
    </w:p>
    <w:p w14:paraId="118FAC16" w14:textId="77777777" w:rsidR="002A3CCA" w:rsidRPr="002A3CCA" w:rsidRDefault="002A3CCA" w:rsidP="002A3CCA">
      <w:pPr>
        <w:numPr>
          <w:ilvl w:val="0"/>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La tierra se mueve alrededor del Sol a aproximadamente 30 </w:t>
      </w:r>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km</m:t>
                </m:r>
              </m:num>
              <m:den>
                <m:r>
                  <m:rPr>
                    <m:sty m:val="p"/>
                  </m:rPr>
                  <w:rPr>
                    <w:rFonts w:ascii="Cambria Math" w:eastAsia="Calibri" w:hAnsi="Cambria Math" w:cs="Times New Roman"/>
                    <w:lang w:val="es-419"/>
                  </w:rPr>
                  <m:t>s</m:t>
                </m:r>
              </m:den>
            </m:f>
          </m:e>
        </m:d>
      </m:oMath>
      <w:r w:rsidRPr="002A3CCA">
        <w:rPr>
          <w:rFonts w:ascii="Calibri" w:eastAsia="Calibri" w:hAnsi="Calibri" w:cs="Times New Roman"/>
          <w:lang w:val="es-419"/>
        </w:rPr>
        <w:t>. ¿Por qué puedes saltar verticalmente y caer en el mismo lugar?</w:t>
      </w:r>
    </w:p>
    <w:p w14:paraId="4FC989DB" w14:textId="77777777" w:rsidR="002A3CCA" w:rsidRPr="002A3CCA" w:rsidRDefault="002A3CCA" w:rsidP="002A3CCA">
      <w:pPr>
        <w:tabs>
          <w:tab w:val="left" w:pos="708"/>
        </w:tabs>
        <w:spacing w:line="276" w:lineRule="auto"/>
        <w:ind w:left="360"/>
        <w:contextualSpacing/>
        <w:jc w:val="both"/>
        <w:rPr>
          <w:rFonts w:ascii="Calibri" w:eastAsia="Calibri" w:hAnsi="Calibri" w:cs="Times New Roman"/>
          <w:lang w:val="es-419"/>
        </w:rPr>
      </w:pPr>
    </w:p>
    <w:p w14:paraId="01BA6370" w14:textId="77777777" w:rsidR="002A3CCA" w:rsidRPr="002A3CCA" w:rsidRDefault="002A3CCA" w:rsidP="002A3CCA">
      <w:pPr>
        <w:numPr>
          <w:ilvl w:val="0"/>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Un auto de 927 </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oMath>
      <w:r w:rsidRPr="002A3CCA">
        <w:rPr>
          <w:rFonts w:ascii="Calibri" w:eastAsia="Calibri" w:hAnsi="Calibri" w:cs="Times New Roman"/>
          <w:lang w:val="es-419"/>
        </w:rPr>
        <w:t xml:space="preserve"> desplaza en línea recta con una aceleración de 5 </w:t>
      </w:r>
      <w:bookmarkStart w:id="3" w:name="_Hlk51245763"/>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oMath>
      <w:bookmarkEnd w:id="3"/>
      <w:r w:rsidRPr="002A3CCA">
        <w:rPr>
          <w:rFonts w:ascii="Calibri" w:eastAsia="Calibri" w:hAnsi="Calibri" w:cs="Times New Roman"/>
          <w:lang w:val="es-419"/>
        </w:rPr>
        <w:t xml:space="preserve"> . ¿Cuál es el módulo de la fuerza neta resultante sobre el auto</w:t>
      </w:r>
    </w:p>
    <w:p w14:paraId="66858119" w14:textId="77777777" w:rsidR="002A3CCA" w:rsidRPr="002A3CCA" w:rsidRDefault="002A3CCA" w:rsidP="002A3CCA">
      <w:pPr>
        <w:spacing w:line="256" w:lineRule="auto"/>
        <w:ind w:left="720"/>
        <w:contextualSpacing/>
        <w:rPr>
          <w:rFonts w:ascii="Calibri" w:eastAsia="Calibri" w:hAnsi="Calibri" w:cs="Times New Roman"/>
          <w:lang w:val="es-419"/>
        </w:rPr>
      </w:pPr>
    </w:p>
    <w:p w14:paraId="2AB68BE1" w14:textId="77777777" w:rsidR="002A3CCA" w:rsidRPr="002A3CCA" w:rsidRDefault="002A3CCA" w:rsidP="002A3CCA">
      <w:pPr>
        <w:tabs>
          <w:tab w:val="left" w:pos="708"/>
        </w:tabs>
        <w:spacing w:line="276" w:lineRule="auto"/>
        <w:ind w:left="360"/>
        <w:contextualSpacing/>
        <w:jc w:val="both"/>
        <w:rPr>
          <w:rFonts w:ascii="Calibri" w:eastAsia="Calibri" w:hAnsi="Calibri" w:cs="Times New Roman"/>
          <w:lang w:val="es-419"/>
        </w:rPr>
      </w:pPr>
    </w:p>
    <w:p w14:paraId="38210184" w14:textId="77777777" w:rsidR="002A3CCA" w:rsidRPr="002A3CCA" w:rsidRDefault="002A3CCA" w:rsidP="002A3CCA">
      <w:pPr>
        <w:numPr>
          <w:ilvl w:val="0"/>
          <w:numId w:val="14"/>
        </w:numPr>
        <w:pBdr>
          <w:top w:val="nil"/>
          <w:left w:val="nil"/>
          <w:bottom w:val="nil"/>
          <w:right w:val="nil"/>
          <w:between w:val="nil"/>
        </w:pBdr>
        <w:tabs>
          <w:tab w:val="left" w:pos="284"/>
        </w:tabs>
        <w:spacing w:after="0" w:line="360"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Si una bicicleta y un camión chocan de frente, ¿sobre cuál de los dos vehículos es mayor la fuerza del impacto? ¿Cuál vehículo experimenta un cambio mayor en su movimiento? Explica. </w:t>
      </w:r>
    </w:p>
    <w:p w14:paraId="6544096E" w14:textId="77777777" w:rsidR="002A3CCA" w:rsidRPr="002A3CCA" w:rsidRDefault="002A3CCA" w:rsidP="002A3CCA">
      <w:pPr>
        <w:pBdr>
          <w:top w:val="nil"/>
          <w:left w:val="nil"/>
          <w:bottom w:val="nil"/>
          <w:right w:val="nil"/>
          <w:between w:val="nil"/>
        </w:pBdr>
        <w:tabs>
          <w:tab w:val="left" w:pos="284"/>
        </w:tabs>
        <w:spacing w:after="0" w:line="360" w:lineRule="auto"/>
        <w:ind w:left="360"/>
        <w:contextualSpacing/>
        <w:jc w:val="both"/>
        <w:rPr>
          <w:rFonts w:ascii="Calibri" w:eastAsia="Calibri" w:hAnsi="Calibri" w:cs="Times New Roman"/>
          <w:lang w:val="es-419"/>
        </w:rPr>
      </w:pPr>
    </w:p>
    <w:p w14:paraId="7E2AB10D" w14:textId="77777777" w:rsidR="002A3CCA" w:rsidRPr="002A3CCA" w:rsidRDefault="002A3CCA" w:rsidP="002A3CCA">
      <w:pPr>
        <w:numPr>
          <w:ilvl w:val="0"/>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Un astronauta de 100</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oMath>
      <w:r w:rsidRPr="002A3CCA">
        <w:rPr>
          <w:rFonts w:ascii="Calibri" w:eastAsia="Calibri" w:hAnsi="Calibri" w:cs="Times New Roman"/>
          <w:lang w:val="es-419"/>
        </w:rPr>
        <w:t xml:space="preserve"> de masa lanza un extintor de 10</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oMath>
      <w:r w:rsidRPr="002A3CCA">
        <w:rPr>
          <w:rFonts w:ascii="Calibri" w:eastAsia="Times New Roman" w:hAnsi="Calibri" w:cs="Times New Roman"/>
          <w:lang w:val="es-419"/>
        </w:rPr>
        <w:t xml:space="preserve"> </w:t>
      </w:r>
      <w:r w:rsidRPr="002A3CCA">
        <w:rPr>
          <w:rFonts w:ascii="Calibri" w:eastAsia="Calibri" w:hAnsi="Calibri" w:cs="Times New Roman"/>
          <w:lang w:val="es-419"/>
        </w:rPr>
        <w:t>de masa con una fuerza de 50</w:t>
      </w:r>
      <m:oMath>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N</m:t>
            </m:r>
          </m:e>
        </m:d>
      </m:oMath>
      <w:r w:rsidRPr="002A3CCA">
        <w:rPr>
          <w:rFonts w:ascii="Calibri" w:eastAsia="Calibri" w:hAnsi="Calibri" w:cs="Times New Roman"/>
          <w:lang w:val="es-419"/>
        </w:rPr>
        <w:t xml:space="preserve">. </w:t>
      </w:r>
    </w:p>
    <w:p w14:paraId="46D735BC" w14:textId="77777777" w:rsidR="002A3CCA" w:rsidRPr="002A3CCA" w:rsidRDefault="002A3CCA" w:rsidP="002A3CCA">
      <w:pPr>
        <w:numPr>
          <w:ilvl w:val="1"/>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¿Qué fuerza ejerce el extintor sobre el astronauta? </w:t>
      </w:r>
    </w:p>
    <w:p w14:paraId="49354A6F"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1C7555B3" w14:textId="77777777" w:rsidR="002A3CCA" w:rsidRPr="002A3CCA" w:rsidRDefault="002A3CCA" w:rsidP="002A3CCA">
      <w:pPr>
        <w:numPr>
          <w:ilvl w:val="1"/>
          <w:numId w:val="14"/>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¿Qué aceleración adquiere cada uno?</w:t>
      </w:r>
    </w:p>
    <w:p w14:paraId="5C65718B" w14:textId="77777777" w:rsidR="002A3CCA" w:rsidRPr="002A3CCA" w:rsidRDefault="002A3CCA" w:rsidP="002A3CCA">
      <w:pPr>
        <w:tabs>
          <w:tab w:val="left" w:pos="708"/>
        </w:tabs>
        <w:spacing w:line="276" w:lineRule="auto"/>
        <w:ind w:left="1080"/>
        <w:contextualSpacing/>
        <w:jc w:val="both"/>
        <w:rPr>
          <w:rFonts w:ascii="Calibri" w:eastAsia="Calibri" w:hAnsi="Calibri" w:cs="Times New Roman"/>
          <w:lang w:val="es-419"/>
        </w:rPr>
      </w:pPr>
    </w:p>
    <w:p w14:paraId="3AC1C035" w14:textId="77777777" w:rsidR="002A3CCA" w:rsidRPr="002A3CCA" w:rsidRDefault="002A3CCA" w:rsidP="002A3CCA">
      <w:pPr>
        <w:numPr>
          <w:ilvl w:val="0"/>
          <w:numId w:val="14"/>
        </w:numPr>
        <w:spacing w:after="0" w:line="276" w:lineRule="auto"/>
        <w:contextualSpacing/>
        <w:jc w:val="both"/>
        <w:rPr>
          <w:rFonts w:ascii="Calibri" w:eastAsia="Calibri" w:hAnsi="Calibri" w:cs="Times New Roman"/>
          <w:lang w:val="es-419"/>
        </w:rPr>
      </w:pPr>
      <w:r w:rsidRPr="002A3CCA">
        <w:rPr>
          <w:rFonts w:ascii="Calibri" w:eastAsia="Calibri" w:hAnsi="Calibri" w:cs="Times New Roman"/>
          <w:lang w:val="es-419"/>
        </w:rPr>
        <w:t>Para comprender el retroceso de un cañón, o de un rifle cuando se dispara una bala, supongamos que una bala (</w:t>
      </w:r>
      <m:oMath>
        <m:r>
          <m:rPr>
            <m:sty m:val="p"/>
          </m:rPr>
          <w:rPr>
            <w:rFonts w:ascii="Cambria Math" w:eastAsia="Calibri" w:hAnsi="Cambria Math" w:cs="Times New Roman"/>
            <w:lang w:val="es-419"/>
          </w:rPr>
          <m:t xml:space="preserve">0,06 </m:t>
        </m:r>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r>
          <m:rPr>
            <m:sty m:val="p"/>
          </m:rPr>
          <w:rPr>
            <w:rFonts w:ascii="Cambria Math" w:eastAsia="Calibri" w:hAnsi="Cambria Math" w:cs="Times New Roman"/>
            <w:lang w:val="es-419"/>
          </w:rPr>
          <m:t xml:space="preserve">) </m:t>
        </m:r>
      </m:oMath>
      <w:r w:rsidRPr="002A3CCA">
        <w:rPr>
          <w:rFonts w:ascii="Calibri" w:eastAsia="Calibri" w:hAnsi="Calibri" w:cs="Times New Roman"/>
          <w:lang w:val="es-419"/>
        </w:rPr>
        <w:t>es disparada por una escopeta (</w:t>
      </w:r>
      <m:oMath>
        <m:r>
          <m:rPr>
            <m:sty m:val="p"/>
          </m:rPr>
          <w:rPr>
            <w:rFonts w:ascii="Cambria Math" w:eastAsia="Calibri" w:hAnsi="Cambria Math" w:cs="Times New Roman"/>
            <w:lang w:val="es-419"/>
          </w:rPr>
          <m:t xml:space="preserve"> 3 </m:t>
        </m:r>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kg</m:t>
            </m:r>
          </m:e>
        </m:d>
        <m:r>
          <m:rPr>
            <m:sty m:val="p"/>
          </m:rPr>
          <w:rPr>
            <w:rFonts w:ascii="Cambria Math" w:eastAsia="Calibri" w:hAnsi="Cambria Math" w:cs="Times New Roman"/>
            <w:lang w:val="es-419"/>
          </w:rPr>
          <m:t xml:space="preserve"> </m:t>
        </m:r>
      </m:oMath>
      <w:r w:rsidRPr="002A3CCA">
        <w:rPr>
          <w:rFonts w:ascii="Calibri" w:eastAsia="Calibri" w:hAnsi="Calibri" w:cs="Times New Roman"/>
          <w:lang w:val="es-419"/>
        </w:rPr>
        <w:t xml:space="preserve">) ejerciendo una fuerza de </w:t>
      </w:r>
      <m:oMath>
        <m:r>
          <m:rPr>
            <m:sty m:val="p"/>
          </m:rPr>
          <w:rPr>
            <w:rFonts w:ascii="Cambria Math" w:eastAsia="Calibri" w:hAnsi="Cambria Math" w:cs="Times New Roman"/>
            <w:lang w:val="es-419"/>
          </w:rPr>
          <m:t>200</m:t>
        </m:r>
        <m:d>
          <m:dPr>
            <m:begChr m:val="["/>
            <m:endChr m:val="]"/>
            <m:ctrlPr>
              <w:rPr>
                <w:rFonts w:ascii="Cambria Math" w:eastAsia="Calibri" w:hAnsi="Cambria Math" w:cs="Times New Roman"/>
                <w:lang w:val="es-419"/>
              </w:rPr>
            </m:ctrlPr>
          </m:dPr>
          <m:e>
            <m:r>
              <m:rPr>
                <m:sty m:val="p"/>
              </m:rPr>
              <w:rPr>
                <w:rFonts w:ascii="Cambria Math" w:eastAsia="Calibri" w:hAnsi="Cambria Math" w:cs="Times New Roman"/>
                <w:lang w:val="es-419"/>
              </w:rPr>
              <m:t>N</m:t>
            </m:r>
          </m:e>
        </m:d>
      </m:oMath>
      <w:r w:rsidRPr="002A3CCA">
        <w:rPr>
          <w:rFonts w:ascii="Calibri" w:eastAsia="Calibri" w:hAnsi="Calibri" w:cs="Times New Roman"/>
          <w:lang w:val="es-419"/>
        </w:rPr>
        <w:t>.</w:t>
      </w:r>
    </w:p>
    <w:p w14:paraId="35F77B82" w14:textId="77777777" w:rsidR="002A3CCA" w:rsidRPr="002A3CCA" w:rsidRDefault="002A3CCA" w:rsidP="002A3CCA">
      <w:pPr>
        <w:numPr>
          <w:ilvl w:val="0"/>
          <w:numId w:val="22"/>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Calcule la aceleración de la bala:</w:t>
      </w:r>
    </w:p>
    <w:p w14:paraId="724A044A" w14:textId="77777777" w:rsidR="002A3CCA" w:rsidRPr="002A3CCA" w:rsidRDefault="002A3CCA" w:rsidP="002A3CCA">
      <w:pPr>
        <w:spacing w:line="256" w:lineRule="auto"/>
        <w:ind w:left="1069"/>
        <w:contextualSpacing/>
        <w:rPr>
          <w:rFonts w:ascii="Calibri" w:eastAsia="Calibri" w:hAnsi="Calibri" w:cs="Times New Roman"/>
          <w:lang w:val="es-419"/>
        </w:rPr>
      </w:pPr>
    </w:p>
    <w:p w14:paraId="1C937176" w14:textId="77777777" w:rsidR="002A3CCA" w:rsidRPr="002A3CCA" w:rsidRDefault="002A3CCA" w:rsidP="002A3CCA">
      <w:pPr>
        <w:spacing w:line="256" w:lineRule="auto"/>
        <w:ind w:left="1069"/>
        <w:contextualSpacing/>
        <w:rPr>
          <w:rFonts w:ascii="Calibri" w:eastAsia="Calibri" w:hAnsi="Calibri" w:cs="Times New Roman"/>
          <w:lang w:val="es-419"/>
        </w:rPr>
      </w:pPr>
    </w:p>
    <w:p w14:paraId="5F7488F8" w14:textId="77777777" w:rsidR="002A3CCA" w:rsidRPr="002A3CCA" w:rsidRDefault="002A3CCA" w:rsidP="002A3CCA">
      <w:pPr>
        <w:numPr>
          <w:ilvl w:val="0"/>
          <w:numId w:val="22"/>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Calcule la aceleración de la escopeta:</w:t>
      </w:r>
    </w:p>
    <w:p w14:paraId="14B7686A" w14:textId="77777777" w:rsidR="002A3CCA" w:rsidRPr="002A3CCA" w:rsidRDefault="002A3CCA" w:rsidP="002A3CCA">
      <w:pPr>
        <w:spacing w:line="256" w:lineRule="auto"/>
        <w:ind w:left="720"/>
        <w:contextualSpacing/>
        <w:rPr>
          <w:rFonts w:ascii="Calibri" w:eastAsia="Calibri" w:hAnsi="Calibri" w:cs="Times New Roman"/>
          <w:lang w:val="es-419"/>
        </w:rPr>
      </w:pPr>
    </w:p>
    <w:p w14:paraId="5B2D6793" w14:textId="77777777" w:rsidR="002A3CCA" w:rsidRPr="002A3CCA" w:rsidRDefault="002A3CCA" w:rsidP="002A3CCA">
      <w:pPr>
        <w:spacing w:line="256" w:lineRule="auto"/>
        <w:ind w:left="1069"/>
        <w:contextualSpacing/>
        <w:rPr>
          <w:rFonts w:ascii="Calibri" w:eastAsia="Calibri" w:hAnsi="Calibri" w:cs="Times New Roman"/>
          <w:lang w:val="es-419"/>
        </w:rPr>
      </w:pPr>
    </w:p>
    <w:p w14:paraId="715B2BF9" w14:textId="2444A1BC" w:rsidR="00000A8B" w:rsidRPr="00062DB6" w:rsidRDefault="002A3CCA" w:rsidP="00062DB6">
      <w:pPr>
        <w:spacing w:line="256" w:lineRule="auto"/>
        <w:ind w:left="709"/>
        <w:contextualSpacing/>
        <w:rPr>
          <w:rFonts w:ascii="Calibri" w:eastAsia="Calibri" w:hAnsi="Calibri" w:cs="Times New Roman"/>
          <w:lang w:val="es-419"/>
        </w:rPr>
      </w:pPr>
      <w:r w:rsidRPr="002A3CCA">
        <w:rPr>
          <w:rFonts w:ascii="Calibri" w:eastAsia="Calibri" w:hAnsi="Calibri" w:cs="Times New Roman"/>
          <w:lang w:val="es-419"/>
        </w:rPr>
        <w:t>c) ¿Cuál es el sentido de la aceleración del rifle con respecto de la bala?</w:t>
      </w:r>
    </w:p>
    <w:p w14:paraId="7C590B8C" w14:textId="68932E11" w:rsidR="002A3CCA" w:rsidRPr="00000A8B" w:rsidRDefault="002A3CCA" w:rsidP="002A3CCA">
      <w:pPr>
        <w:spacing w:line="256" w:lineRule="auto"/>
        <w:jc w:val="center"/>
        <w:rPr>
          <w:rFonts w:ascii="Calibri" w:eastAsia="Calibri" w:hAnsi="Calibri" w:cs="Times New Roman"/>
          <w:b/>
          <w:bCs/>
          <w:sz w:val="28"/>
          <w:szCs w:val="28"/>
          <w:u w:val="single"/>
          <w:lang w:val="es-419"/>
        </w:rPr>
      </w:pPr>
      <w:r w:rsidRPr="00000A8B">
        <w:rPr>
          <w:rFonts w:ascii="Calibri" w:eastAsia="Calibri" w:hAnsi="Calibri" w:cs="Times New Roman"/>
          <w:b/>
          <w:bCs/>
          <w:sz w:val="28"/>
          <w:szCs w:val="28"/>
          <w:u w:val="single"/>
          <w:lang w:val="es-419"/>
        </w:rPr>
        <w:lastRenderedPageBreak/>
        <w:t>Solucionario</w:t>
      </w:r>
    </w:p>
    <w:p w14:paraId="7F1CFC88" w14:textId="77777777" w:rsidR="002A3CCA" w:rsidRPr="002A3CCA" w:rsidRDefault="002A3CCA" w:rsidP="002A3CCA">
      <w:pPr>
        <w:spacing w:line="256" w:lineRule="auto"/>
        <w:jc w:val="center"/>
        <w:rPr>
          <w:rFonts w:ascii="Calibri" w:eastAsia="Calibri" w:hAnsi="Calibri" w:cs="Times New Roman"/>
          <w:b/>
          <w:bCs/>
          <w:u w:val="single"/>
          <w:lang w:val="es-419"/>
        </w:rPr>
        <w:sectPr w:rsidR="002A3CCA" w:rsidRPr="002A3CCA" w:rsidSect="002A3CCA">
          <w:type w:val="continuous"/>
          <w:pgSz w:w="12240" w:h="15840"/>
          <w:pgMar w:top="1417" w:right="1701" w:bottom="1417" w:left="1701" w:header="708" w:footer="708" w:gutter="0"/>
          <w:cols w:space="708"/>
          <w:docGrid w:linePitch="360"/>
        </w:sectPr>
      </w:pPr>
    </w:p>
    <w:p w14:paraId="26FECD71" w14:textId="181C354E" w:rsidR="005C7410" w:rsidRDefault="005C7410" w:rsidP="00000A8B">
      <w:pPr>
        <w:spacing w:line="256" w:lineRule="auto"/>
        <w:jc w:val="center"/>
        <w:rPr>
          <w:rFonts w:ascii="Calibri" w:eastAsia="Calibri" w:hAnsi="Calibri" w:cs="Times New Roman"/>
          <w:b/>
          <w:bCs/>
          <w:u w:val="single"/>
          <w:lang w:val="es-419"/>
        </w:rPr>
      </w:pPr>
      <w:r>
        <w:rPr>
          <w:rFonts w:ascii="Calibri" w:eastAsia="Calibri" w:hAnsi="Calibri" w:cs="Times New Roman"/>
          <w:b/>
          <w:bCs/>
          <w:u w:val="single"/>
          <w:lang w:val="es-419"/>
        </w:rPr>
        <w:lastRenderedPageBreak/>
        <w:t>BIOLOGÍA</w:t>
      </w:r>
    </w:p>
    <w:p w14:paraId="19C47CCE" w14:textId="77777777" w:rsidR="005C7410" w:rsidRDefault="005C7410" w:rsidP="005C7410">
      <w:pPr>
        <w:pStyle w:val="Prrafodelista"/>
        <w:numPr>
          <w:ilvl w:val="1"/>
          <w:numId w:val="27"/>
        </w:numPr>
        <w:jc w:val="both"/>
        <w:rPr>
          <w:rFonts w:cstheme="minorHAnsi"/>
        </w:rPr>
      </w:pPr>
      <w:r w:rsidRPr="000A51BF">
        <w:rPr>
          <w:rFonts w:cstheme="minorHAnsi"/>
        </w:rPr>
        <w:t>¿Cuál es la cantidad de ADN en fase G1 y en fase S?</w:t>
      </w:r>
    </w:p>
    <w:p w14:paraId="21F49D91" w14:textId="77777777" w:rsidR="005C7410" w:rsidRDefault="005C7410" w:rsidP="005C7410">
      <w:pPr>
        <w:pStyle w:val="Prrafodelista"/>
        <w:jc w:val="both"/>
        <w:rPr>
          <w:rFonts w:cstheme="minorHAnsi"/>
        </w:rPr>
      </w:pPr>
      <w:r>
        <w:rPr>
          <w:rFonts w:cstheme="minorHAnsi"/>
        </w:rPr>
        <w:t>En fase G1 la cantidad de ADN es 2c y en la fase S la cantidad de ADN es 4c</w:t>
      </w:r>
    </w:p>
    <w:p w14:paraId="404D7607" w14:textId="77777777" w:rsidR="005C7410" w:rsidRPr="000A51BF" w:rsidRDefault="005C7410" w:rsidP="005C7410">
      <w:pPr>
        <w:pStyle w:val="Prrafodelista"/>
        <w:jc w:val="both"/>
        <w:rPr>
          <w:rFonts w:cstheme="minorHAnsi"/>
        </w:rPr>
      </w:pPr>
    </w:p>
    <w:p w14:paraId="76B5C6C7" w14:textId="77777777" w:rsidR="005C7410" w:rsidRDefault="005C7410" w:rsidP="005C7410">
      <w:pPr>
        <w:pStyle w:val="Prrafodelista"/>
        <w:numPr>
          <w:ilvl w:val="1"/>
          <w:numId w:val="27"/>
        </w:numPr>
        <w:jc w:val="both"/>
        <w:rPr>
          <w:rFonts w:cstheme="minorHAnsi"/>
        </w:rPr>
      </w:pPr>
      <w:r>
        <w:rPr>
          <w:rFonts w:cstheme="minorHAnsi"/>
        </w:rPr>
        <w:t>¿Cuál es la cantidad de ADN al finalizar la mitosis?</w:t>
      </w:r>
    </w:p>
    <w:p w14:paraId="3697B123" w14:textId="77777777" w:rsidR="005C7410" w:rsidRDefault="005C7410" w:rsidP="005C7410">
      <w:pPr>
        <w:pStyle w:val="Prrafodelista"/>
        <w:jc w:val="both"/>
        <w:rPr>
          <w:rFonts w:cstheme="minorHAnsi"/>
        </w:rPr>
      </w:pPr>
      <w:r>
        <w:rPr>
          <w:rFonts w:cstheme="minorHAnsi"/>
        </w:rPr>
        <w:t>Al finalizar la mitosis cada célula hija tendrá la cantidad de ADN 2c</w:t>
      </w:r>
    </w:p>
    <w:p w14:paraId="74735478" w14:textId="77777777" w:rsidR="005C7410" w:rsidRDefault="005C7410" w:rsidP="005C7410">
      <w:pPr>
        <w:pStyle w:val="Prrafodelista"/>
        <w:jc w:val="both"/>
        <w:rPr>
          <w:rFonts w:cstheme="minorHAnsi"/>
        </w:rPr>
      </w:pPr>
    </w:p>
    <w:p w14:paraId="077C67BF" w14:textId="77777777" w:rsidR="005C7410" w:rsidRDefault="005C7410" w:rsidP="005C7410">
      <w:pPr>
        <w:pStyle w:val="Prrafodelista"/>
        <w:numPr>
          <w:ilvl w:val="0"/>
          <w:numId w:val="27"/>
        </w:numPr>
        <w:jc w:val="both"/>
        <w:rPr>
          <w:rFonts w:cstheme="minorHAnsi"/>
        </w:rPr>
      </w:pPr>
      <w:r>
        <w:rPr>
          <w:rFonts w:cstheme="minorHAnsi"/>
        </w:rPr>
        <w:t xml:space="preserve">Una célula que inicia el ciclo celular contiene en su núcleo 12 cromosomas </w:t>
      </w:r>
      <w:r w:rsidRPr="00C860A5">
        <w:rPr>
          <w:rFonts w:cstheme="minorHAnsi"/>
        </w:rPr>
        <w:t>¿Cuántas células y cuántos cromosomas tendrá al finalizar</w:t>
      </w:r>
      <w:r>
        <w:rPr>
          <w:rFonts w:cstheme="minorHAnsi"/>
        </w:rPr>
        <w:t xml:space="preserve"> el ciclo celular?</w:t>
      </w:r>
    </w:p>
    <w:p w14:paraId="4AA4D072" w14:textId="77777777" w:rsidR="005C7410" w:rsidRDefault="005C7410" w:rsidP="005C7410">
      <w:pPr>
        <w:pStyle w:val="Prrafodelista"/>
        <w:ind w:left="360"/>
        <w:jc w:val="both"/>
        <w:rPr>
          <w:rFonts w:cstheme="minorHAnsi"/>
        </w:rPr>
      </w:pPr>
      <w:r>
        <w:rPr>
          <w:rFonts w:cstheme="minorHAnsi"/>
        </w:rPr>
        <w:t>Al finalizar el ciclo celular se obtendrán dos células hijas y cada una de ellas tendrá 12 cromosomas.</w:t>
      </w:r>
    </w:p>
    <w:p w14:paraId="2FDD78E3" w14:textId="77777777" w:rsidR="005C7410" w:rsidRDefault="005C7410" w:rsidP="005C7410">
      <w:pPr>
        <w:pStyle w:val="Prrafodelista"/>
        <w:numPr>
          <w:ilvl w:val="0"/>
          <w:numId w:val="27"/>
        </w:numPr>
        <w:jc w:val="both"/>
        <w:rPr>
          <w:rFonts w:cstheme="minorHAnsi"/>
        </w:rPr>
      </w:pPr>
      <w:r>
        <w:rPr>
          <w:rFonts w:cstheme="minorHAnsi"/>
        </w:rPr>
        <w:t>Investigue por qué el cigarro es considerado un agente carcinógeno</w:t>
      </w:r>
    </w:p>
    <w:p w14:paraId="0AC9C860" w14:textId="7A18C8EA" w:rsidR="00062DB6" w:rsidRPr="000A51BF" w:rsidRDefault="005C7410" w:rsidP="005C7410">
      <w:pPr>
        <w:jc w:val="both"/>
        <w:rPr>
          <w:rFonts w:cstheme="minorHAnsi"/>
        </w:rPr>
      </w:pPr>
      <w:r>
        <w:rPr>
          <w:rFonts w:cstheme="minorHAnsi"/>
        </w:rPr>
        <w:t>Debido a que el cigarro contiene aproximadamente 4.800 sustancias tóxicas de las cuales 60 aproximadamente son carcinógenas, o sea son capaces de provocar mutaciones en los genes que controlan el ciclo celular.</w:t>
      </w:r>
    </w:p>
    <w:p w14:paraId="0ACE4B35" w14:textId="77777777" w:rsidR="005C7410" w:rsidRDefault="005C7410" w:rsidP="005C7410">
      <w:pPr>
        <w:pStyle w:val="Prrafodelista"/>
        <w:numPr>
          <w:ilvl w:val="0"/>
          <w:numId w:val="27"/>
        </w:numPr>
        <w:jc w:val="both"/>
        <w:rPr>
          <w:rFonts w:cstheme="minorHAnsi"/>
        </w:rPr>
      </w:pPr>
      <w:r>
        <w:rPr>
          <w:rFonts w:cstheme="minorHAnsi"/>
        </w:rPr>
        <w:t xml:space="preserve">En el cáncer ¿En qué genes ocurren mutaciones? ¿Cuál es su consecuencia a nivel celular? </w:t>
      </w:r>
    </w:p>
    <w:p w14:paraId="2727DEA3" w14:textId="77777777" w:rsidR="005C7410" w:rsidRDefault="005C7410" w:rsidP="005C7410">
      <w:pPr>
        <w:jc w:val="both"/>
        <w:rPr>
          <w:rFonts w:cstheme="minorHAnsi"/>
        </w:rPr>
      </w:pPr>
      <w:r>
        <w:rPr>
          <w:rFonts w:cstheme="minorHAnsi"/>
        </w:rPr>
        <w:t xml:space="preserve">Los genes que se ven afectados por mutaciones en el cáncer son: protooncogenes y genes supresores de tumores. </w:t>
      </w:r>
    </w:p>
    <w:p w14:paraId="0D35AF3B" w14:textId="7821A95A" w:rsidR="005C7410" w:rsidRDefault="005C7410" w:rsidP="00000A8B">
      <w:pPr>
        <w:jc w:val="both"/>
        <w:rPr>
          <w:rFonts w:cstheme="minorHAnsi"/>
        </w:rPr>
      </w:pPr>
      <w:r w:rsidRPr="000A51BF">
        <w:rPr>
          <w:rFonts w:cstheme="minorHAnsi"/>
        </w:rPr>
        <w:t>Cuando un protooncogén experimenta algún tipo de mutación (cambio), pasa a ser un oncogén, y se “enciende” o activa cuando no está supuesto a hacerlo</w:t>
      </w:r>
      <w:r>
        <w:rPr>
          <w:rFonts w:cstheme="minorHAnsi"/>
        </w:rPr>
        <w:t xml:space="preserve"> esto genera que</w:t>
      </w:r>
      <w:r w:rsidRPr="000A51BF">
        <w:rPr>
          <w:rFonts w:cstheme="minorHAnsi"/>
        </w:rPr>
        <w:t xml:space="preserve"> la célula puede crecer en forma descontrolada, </w:t>
      </w:r>
      <w:r w:rsidRPr="000A51BF">
        <w:rPr>
          <w:rFonts w:cstheme="minorHAnsi"/>
        </w:rPr>
        <w:lastRenderedPageBreak/>
        <w:t>y da</w:t>
      </w:r>
      <w:r>
        <w:rPr>
          <w:rFonts w:cstheme="minorHAnsi"/>
        </w:rPr>
        <w:t xml:space="preserve"> lugar a la formación de tumores. Si los genes supresores de tumores mutan, provocará que la P53 se inactive imposibilitando la muerte de la célula afectada, por ende, esta célula seguirá dividiéndose descontroladamente.</w:t>
      </w:r>
    </w:p>
    <w:p w14:paraId="3E6ACA85" w14:textId="77777777" w:rsidR="00000A8B" w:rsidRPr="00000A8B" w:rsidRDefault="00000A8B" w:rsidP="00000A8B">
      <w:pPr>
        <w:jc w:val="both"/>
        <w:rPr>
          <w:rFonts w:cstheme="minorHAnsi"/>
        </w:rPr>
      </w:pPr>
    </w:p>
    <w:p w14:paraId="12650ABD" w14:textId="7535AB70" w:rsidR="002A3CCA" w:rsidRDefault="002A3CCA" w:rsidP="002A3CCA">
      <w:pPr>
        <w:spacing w:line="256" w:lineRule="auto"/>
        <w:rPr>
          <w:rFonts w:ascii="Calibri" w:eastAsia="Calibri" w:hAnsi="Calibri" w:cs="Times New Roman"/>
          <w:b/>
          <w:bCs/>
          <w:u w:val="single"/>
          <w:lang w:val="es-419"/>
        </w:rPr>
      </w:pPr>
      <w:r>
        <w:rPr>
          <w:rFonts w:ascii="Calibri" w:eastAsia="Calibri" w:hAnsi="Calibri" w:cs="Times New Roman"/>
          <w:b/>
          <w:bCs/>
          <w:u w:val="single"/>
          <w:lang w:val="es-419"/>
        </w:rPr>
        <w:t>QUÍMICA</w:t>
      </w:r>
    </w:p>
    <w:p w14:paraId="525C566B" w14:textId="77777777" w:rsidR="002A3CCA" w:rsidRPr="002A3CCA" w:rsidRDefault="002A3CCA" w:rsidP="002A3CCA">
      <w:pPr>
        <w:jc w:val="both"/>
        <w:rPr>
          <w:b/>
          <w:sz w:val="20"/>
          <w:szCs w:val="20"/>
          <w:u w:val="single"/>
          <w:lang w:val="es-ES"/>
        </w:rPr>
      </w:pPr>
      <w:r w:rsidRPr="002A3CCA">
        <w:rPr>
          <w:b/>
          <w:sz w:val="20"/>
          <w:szCs w:val="20"/>
          <w:u w:val="single"/>
          <w:lang w:val="es-ES"/>
        </w:rPr>
        <w:t>Solucionario</w:t>
      </w:r>
    </w:p>
    <w:p w14:paraId="3B6C1B04" w14:textId="77777777" w:rsidR="002A3CCA" w:rsidRPr="002A3CCA" w:rsidRDefault="002A3CCA" w:rsidP="002A3CCA">
      <w:pPr>
        <w:ind w:left="360"/>
        <w:jc w:val="both"/>
        <w:rPr>
          <w:sz w:val="20"/>
          <w:szCs w:val="20"/>
          <w:lang w:val="es-ES"/>
        </w:rPr>
      </w:pPr>
      <w:r w:rsidRPr="002A3CCA">
        <w:rPr>
          <w:sz w:val="20"/>
          <w:szCs w:val="20"/>
          <w:lang w:val="es-ES"/>
        </w:rPr>
        <w:t>Actividad 1:</w:t>
      </w:r>
    </w:p>
    <w:p w14:paraId="3D55419E" w14:textId="77777777" w:rsidR="002A3CCA" w:rsidRPr="002A3CCA" w:rsidRDefault="002A3CCA" w:rsidP="002A3CCA">
      <w:pPr>
        <w:ind w:left="360"/>
        <w:jc w:val="both"/>
        <w:rPr>
          <w:rFonts w:cstheme="minorHAnsi"/>
          <w:color w:val="202122"/>
          <w:sz w:val="20"/>
          <w:szCs w:val="20"/>
          <w:shd w:val="clear" w:color="auto" w:fill="FFFFFF"/>
        </w:rPr>
      </w:pPr>
      <w:r w:rsidRPr="002A3CCA">
        <w:rPr>
          <w:sz w:val="20"/>
          <w:szCs w:val="20"/>
          <w:lang w:val="es-ES"/>
        </w:rPr>
        <w:t xml:space="preserve">1.- </w:t>
      </w:r>
      <w:r w:rsidRPr="002A3CCA">
        <w:rPr>
          <w:rFonts w:cstheme="minorHAnsi"/>
          <w:color w:val="202122"/>
          <w:sz w:val="20"/>
          <w:szCs w:val="20"/>
          <w:shd w:val="clear" w:color="auto" w:fill="FFFFFF"/>
        </w:rPr>
        <w:t>La </w:t>
      </w:r>
      <w:r w:rsidRPr="002A3CCA">
        <w:rPr>
          <w:rFonts w:cstheme="minorHAnsi"/>
          <w:bCs/>
          <w:color w:val="202122"/>
          <w:sz w:val="20"/>
          <w:szCs w:val="20"/>
          <w:shd w:val="clear" w:color="auto" w:fill="FFFFFF"/>
        </w:rPr>
        <w:t>química orgánica</w:t>
      </w:r>
      <w:r w:rsidRPr="002A3CCA">
        <w:rPr>
          <w:rFonts w:cstheme="minorHAnsi"/>
          <w:color w:val="202122"/>
          <w:sz w:val="20"/>
          <w:szCs w:val="20"/>
          <w:shd w:val="clear" w:color="auto" w:fill="FFFFFF"/>
        </w:rPr>
        <w:t> es la rama de la </w:t>
      </w:r>
      <w:hyperlink r:id="rId34" w:tooltip="Química" w:history="1">
        <w:r w:rsidRPr="002A3CCA">
          <w:rPr>
            <w:rFonts w:cstheme="minorHAnsi"/>
            <w:color w:val="0B0080"/>
            <w:sz w:val="24"/>
            <w:szCs w:val="20"/>
            <w:u w:val="single"/>
            <w:shd w:val="clear" w:color="auto" w:fill="FFFFFF"/>
          </w:rPr>
          <w:t>química</w:t>
        </w:r>
      </w:hyperlink>
      <w:r w:rsidRPr="002A3CCA">
        <w:rPr>
          <w:rFonts w:cstheme="minorHAnsi"/>
          <w:color w:val="202122"/>
          <w:sz w:val="20"/>
          <w:szCs w:val="20"/>
          <w:shd w:val="clear" w:color="auto" w:fill="FFFFFF"/>
        </w:rPr>
        <w:t> que estudia una clase numerosa de </w:t>
      </w:r>
      <w:hyperlink r:id="rId35" w:tooltip="Molécula" w:history="1">
        <w:r w:rsidRPr="002A3CCA">
          <w:rPr>
            <w:rFonts w:cstheme="minorHAnsi"/>
            <w:color w:val="0B0080"/>
            <w:sz w:val="20"/>
            <w:szCs w:val="20"/>
            <w:u w:val="single"/>
            <w:shd w:val="clear" w:color="auto" w:fill="FFFFFF"/>
          </w:rPr>
          <w:t>moléculas</w:t>
        </w:r>
      </w:hyperlink>
      <w:r w:rsidRPr="002A3CCA">
        <w:rPr>
          <w:rFonts w:cstheme="minorHAnsi"/>
          <w:color w:val="202122"/>
          <w:sz w:val="20"/>
          <w:szCs w:val="20"/>
          <w:shd w:val="clear" w:color="auto" w:fill="FFFFFF"/>
        </w:rPr>
        <w:t> que en su gran mayoría contienen </w:t>
      </w:r>
      <w:hyperlink r:id="rId36" w:tooltip="Carbono" w:history="1">
        <w:r w:rsidRPr="002A3CCA">
          <w:rPr>
            <w:rFonts w:cstheme="minorHAnsi"/>
            <w:color w:val="0B0080"/>
            <w:sz w:val="20"/>
            <w:szCs w:val="20"/>
            <w:u w:val="single"/>
            <w:shd w:val="clear" w:color="auto" w:fill="FFFFFF"/>
          </w:rPr>
          <w:t>carbono</w:t>
        </w:r>
      </w:hyperlink>
      <w:r w:rsidRPr="002A3CCA">
        <w:rPr>
          <w:rFonts w:cstheme="minorHAnsi"/>
          <w:color w:val="202122"/>
          <w:sz w:val="20"/>
          <w:szCs w:val="20"/>
          <w:shd w:val="clear" w:color="auto" w:fill="FFFFFF"/>
        </w:rPr>
        <w:t> formando </w:t>
      </w:r>
      <w:hyperlink r:id="rId37" w:tooltip="Enlaces covalentes" w:history="1">
        <w:r w:rsidRPr="002A3CCA">
          <w:rPr>
            <w:rFonts w:cstheme="minorHAnsi"/>
            <w:color w:val="0B0080"/>
            <w:sz w:val="20"/>
            <w:szCs w:val="20"/>
            <w:u w:val="single"/>
            <w:shd w:val="clear" w:color="auto" w:fill="FFFFFF"/>
          </w:rPr>
          <w:t>enlaces covalentes</w:t>
        </w:r>
      </w:hyperlink>
      <w:r w:rsidRPr="002A3CCA">
        <w:rPr>
          <w:rFonts w:cstheme="minorHAnsi"/>
          <w:color w:val="202122"/>
          <w:sz w:val="20"/>
          <w:szCs w:val="20"/>
          <w:shd w:val="clear" w:color="auto" w:fill="FFFFFF"/>
        </w:rPr>
        <w:t>: </w:t>
      </w:r>
      <w:hyperlink r:id="rId38" w:tooltip="Enlace carbono-carbono" w:history="1">
        <w:r w:rsidRPr="002A3CCA">
          <w:rPr>
            <w:rFonts w:cstheme="minorHAnsi"/>
            <w:color w:val="0B0080"/>
            <w:sz w:val="20"/>
            <w:szCs w:val="20"/>
            <w:u w:val="single"/>
            <w:shd w:val="clear" w:color="auto" w:fill="FFFFFF"/>
          </w:rPr>
          <w:t>carbono-carbono</w:t>
        </w:r>
      </w:hyperlink>
      <w:r w:rsidRPr="002A3CCA">
        <w:rPr>
          <w:rFonts w:cstheme="minorHAnsi"/>
          <w:color w:val="202122"/>
          <w:sz w:val="20"/>
          <w:szCs w:val="20"/>
          <w:shd w:val="clear" w:color="auto" w:fill="FFFFFF"/>
        </w:rPr>
        <w:t> o </w:t>
      </w:r>
      <w:hyperlink r:id="rId39" w:tooltip="Enlace carbono-hidrógeno" w:history="1">
        <w:r w:rsidRPr="002A3CCA">
          <w:rPr>
            <w:rFonts w:cstheme="minorHAnsi"/>
            <w:color w:val="0B0080"/>
            <w:sz w:val="20"/>
            <w:szCs w:val="20"/>
            <w:u w:val="single"/>
            <w:shd w:val="clear" w:color="auto" w:fill="FFFFFF"/>
          </w:rPr>
          <w:t>carbono-hidrógeno</w:t>
        </w:r>
      </w:hyperlink>
      <w:r w:rsidRPr="002A3CCA">
        <w:rPr>
          <w:rFonts w:cstheme="minorHAnsi"/>
          <w:color w:val="202122"/>
          <w:sz w:val="20"/>
          <w:szCs w:val="20"/>
          <w:shd w:val="clear" w:color="auto" w:fill="FFFFFF"/>
        </w:rPr>
        <w:t> y otros </w:t>
      </w:r>
      <w:hyperlink r:id="rId40" w:tooltip="Heteroátomo" w:history="1">
        <w:r w:rsidRPr="002A3CCA">
          <w:rPr>
            <w:rFonts w:cstheme="minorHAnsi"/>
            <w:color w:val="0B0080"/>
            <w:sz w:val="20"/>
            <w:szCs w:val="20"/>
            <w:u w:val="single"/>
            <w:shd w:val="clear" w:color="auto" w:fill="FFFFFF"/>
          </w:rPr>
          <w:t>heteroátomos</w:t>
        </w:r>
      </w:hyperlink>
      <w:r w:rsidRPr="002A3CCA">
        <w:rPr>
          <w:rFonts w:cstheme="minorHAnsi"/>
          <w:color w:val="202122"/>
          <w:sz w:val="20"/>
          <w:szCs w:val="20"/>
          <w:shd w:val="clear" w:color="auto" w:fill="FFFFFF"/>
        </w:rPr>
        <w:t>, también conocidos como </w:t>
      </w:r>
      <w:hyperlink r:id="rId41" w:tooltip="Compuestos orgánicos" w:history="1">
        <w:r w:rsidRPr="002A3CCA">
          <w:rPr>
            <w:rFonts w:cstheme="minorHAnsi"/>
            <w:color w:val="0B0080"/>
            <w:sz w:val="20"/>
            <w:szCs w:val="20"/>
            <w:u w:val="single"/>
            <w:shd w:val="clear" w:color="auto" w:fill="FFFFFF"/>
          </w:rPr>
          <w:t>compuestos orgánicos</w:t>
        </w:r>
      </w:hyperlink>
      <w:r w:rsidRPr="002A3CCA">
        <w:rPr>
          <w:rFonts w:cstheme="minorHAnsi"/>
          <w:color w:val="202122"/>
          <w:sz w:val="20"/>
          <w:szCs w:val="20"/>
          <w:shd w:val="clear" w:color="auto" w:fill="FFFFFF"/>
        </w:rPr>
        <w:t>.</w:t>
      </w:r>
    </w:p>
    <w:p w14:paraId="0AC32A16" w14:textId="77777777" w:rsidR="002A3CCA" w:rsidRPr="002A3CCA" w:rsidRDefault="002A3CCA" w:rsidP="002A3CCA">
      <w:pPr>
        <w:ind w:left="360"/>
        <w:jc w:val="both"/>
        <w:rPr>
          <w:sz w:val="20"/>
          <w:szCs w:val="20"/>
          <w:lang w:val="es-ES"/>
        </w:rPr>
      </w:pPr>
      <w:r w:rsidRPr="002A3CCA">
        <w:rPr>
          <w:rFonts w:cstheme="minorHAnsi"/>
          <w:color w:val="202122"/>
          <w:sz w:val="20"/>
          <w:szCs w:val="20"/>
          <w:shd w:val="clear" w:color="auto" w:fill="FFFFFF"/>
        </w:rPr>
        <w:t xml:space="preserve">2.- </w:t>
      </w:r>
    </w:p>
    <w:p w14:paraId="7C323FBE" w14:textId="77777777" w:rsidR="002A3CCA" w:rsidRPr="002A3CCA" w:rsidRDefault="002A3CCA" w:rsidP="002A3CCA">
      <w:pPr>
        <w:ind w:left="360"/>
        <w:jc w:val="both"/>
        <w:rPr>
          <w:sz w:val="20"/>
          <w:szCs w:val="20"/>
          <w:lang w:val="es-ES"/>
        </w:rPr>
      </w:pPr>
      <w:r w:rsidRPr="002A3CCA">
        <w:rPr>
          <w:noProof/>
          <w:sz w:val="20"/>
          <w:szCs w:val="20"/>
          <w:lang w:eastAsia="es-CL"/>
        </w:rPr>
        <w:drawing>
          <wp:inline distT="0" distB="0" distL="0" distR="0" wp14:anchorId="306EA1BC" wp14:editId="37FFBA19">
            <wp:extent cx="2687144" cy="2946400"/>
            <wp:effectExtent l="0" t="0" r="0" b="6350"/>
            <wp:docPr id="51" name="Imagen 51" descr="C:\Users\Administrador\Desktop\diferencia-entre-Química-Orgánica-e-Inorgánica-cua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dor\Desktop\diferencia-entre-Química-Orgánica-e-Inorgánica-cuadro.jpg"/>
                    <pic:cNvPicPr>
                      <a:picLocks noChangeAspect="1" noChangeArrowheads="1"/>
                    </pic:cNvPicPr>
                  </pic:nvPicPr>
                  <pic:blipFill>
                    <a:blip r:embed="rId42" cstate="print"/>
                    <a:srcRect/>
                    <a:stretch>
                      <a:fillRect/>
                    </a:stretch>
                  </pic:blipFill>
                  <pic:spPr bwMode="auto">
                    <a:xfrm>
                      <a:off x="0" y="0"/>
                      <a:ext cx="2710233" cy="2971717"/>
                    </a:xfrm>
                    <a:prstGeom prst="rect">
                      <a:avLst/>
                    </a:prstGeom>
                    <a:noFill/>
                    <a:ln w="9525">
                      <a:noFill/>
                      <a:miter lim="800000"/>
                      <a:headEnd/>
                      <a:tailEnd/>
                    </a:ln>
                  </pic:spPr>
                </pic:pic>
              </a:graphicData>
            </a:graphic>
          </wp:inline>
        </w:drawing>
      </w:r>
    </w:p>
    <w:p w14:paraId="45C9ADE3" w14:textId="77777777" w:rsidR="005C7410" w:rsidRDefault="005C7410" w:rsidP="002A3CCA">
      <w:pPr>
        <w:ind w:left="360"/>
        <w:jc w:val="both"/>
        <w:rPr>
          <w:sz w:val="20"/>
          <w:szCs w:val="20"/>
          <w:lang w:val="es-ES"/>
        </w:rPr>
      </w:pPr>
    </w:p>
    <w:p w14:paraId="34D4299C" w14:textId="77777777" w:rsidR="005C7410" w:rsidRDefault="005C7410" w:rsidP="002A3CCA">
      <w:pPr>
        <w:ind w:left="360"/>
        <w:jc w:val="both"/>
        <w:rPr>
          <w:sz w:val="20"/>
          <w:szCs w:val="20"/>
          <w:lang w:val="es-ES"/>
        </w:rPr>
      </w:pPr>
    </w:p>
    <w:p w14:paraId="2EC44D3E" w14:textId="6520C28B" w:rsidR="002A3CCA" w:rsidRPr="002A3CCA" w:rsidRDefault="002A3CCA" w:rsidP="002A3CCA">
      <w:pPr>
        <w:ind w:left="360"/>
        <w:jc w:val="both"/>
        <w:rPr>
          <w:sz w:val="20"/>
          <w:szCs w:val="20"/>
          <w:lang w:val="es-ES"/>
        </w:rPr>
      </w:pPr>
      <w:r w:rsidRPr="002A3CCA">
        <w:rPr>
          <w:sz w:val="20"/>
          <w:szCs w:val="20"/>
          <w:lang w:val="es-ES"/>
        </w:rPr>
        <w:lastRenderedPageBreak/>
        <w:t xml:space="preserve">3.- </w:t>
      </w:r>
    </w:p>
    <w:tbl>
      <w:tblPr>
        <w:tblStyle w:val="Tablaconcuadrcula2"/>
        <w:tblW w:w="4239" w:type="dxa"/>
        <w:tblLook w:val="04A0" w:firstRow="1" w:lastRow="0" w:firstColumn="1" w:lastColumn="0" w:noHBand="0" w:noVBand="1"/>
      </w:tblPr>
      <w:tblGrid>
        <w:gridCol w:w="2004"/>
        <w:gridCol w:w="2235"/>
      </w:tblGrid>
      <w:tr w:rsidR="002A3CCA" w:rsidRPr="002A3CCA" w14:paraId="39A2FE74" w14:textId="77777777" w:rsidTr="002A3CCA">
        <w:trPr>
          <w:trHeight w:val="728"/>
        </w:trPr>
        <w:tc>
          <w:tcPr>
            <w:tcW w:w="2004" w:type="dxa"/>
          </w:tcPr>
          <w:p w14:paraId="3BD408AF" w14:textId="77777777" w:rsidR="002A3CCA" w:rsidRPr="002A3CCA" w:rsidRDefault="002A3CCA" w:rsidP="002A3CCA">
            <w:pPr>
              <w:jc w:val="both"/>
              <w:rPr>
                <w:sz w:val="20"/>
                <w:szCs w:val="20"/>
                <w:lang w:val="es-ES"/>
              </w:rPr>
            </w:pPr>
            <w:r w:rsidRPr="002A3CCA">
              <w:rPr>
                <w:sz w:val="20"/>
                <w:szCs w:val="20"/>
                <w:lang w:val="es-ES"/>
              </w:rPr>
              <w:t>Teoría: origen inorgánico o abiógeno</w:t>
            </w:r>
          </w:p>
        </w:tc>
        <w:tc>
          <w:tcPr>
            <w:tcW w:w="2235" w:type="dxa"/>
          </w:tcPr>
          <w:p w14:paraId="505DEE26" w14:textId="77777777" w:rsidR="002A3CCA" w:rsidRPr="002A3CCA" w:rsidRDefault="002A3CCA" w:rsidP="002A3CCA">
            <w:pPr>
              <w:jc w:val="both"/>
              <w:rPr>
                <w:lang w:val="es-ES"/>
              </w:rPr>
            </w:pPr>
            <w:r w:rsidRPr="002A3CCA">
              <w:rPr>
                <w:sz w:val="20"/>
                <w:szCs w:val="20"/>
                <w:lang w:val="es-ES"/>
              </w:rPr>
              <w:t>Teoría: origen orgánico (más aceptada.)</w:t>
            </w:r>
          </w:p>
          <w:p w14:paraId="3E861A12" w14:textId="77777777" w:rsidR="002A3CCA" w:rsidRPr="002A3CCA" w:rsidRDefault="002A3CCA" w:rsidP="002A3CCA">
            <w:pPr>
              <w:jc w:val="both"/>
              <w:rPr>
                <w:sz w:val="20"/>
                <w:szCs w:val="20"/>
                <w:lang w:val="es-ES"/>
              </w:rPr>
            </w:pPr>
          </w:p>
        </w:tc>
      </w:tr>
      <w:tr w:rsidR="002A3CCA" w:rsidRPr="002A3CCA" w14:paraId="06574BB4" w14:textId="77777777" w:rsidTr="002A3CCA">
        <w:trPr>
          <w:trHeight w:val="835"/>
        </w:trPr>
        <w:tc>
          <w:tcPr>
            <w:tcW w:w="2004" w:type="dxa"/>
          </w:tcPr>
          <w:p w14:paraId="3D0880C8" w14:textId="77777777" w:rsidR="002A3CCA" w:rsidRPr="002A3CCA" w:rsidRDefault="002A3CCA" w:rsidP="002A3CCA">
            <w:pPr>
              <w:jc w:val="both"/>
              <w:rPr>
                <w:sz w:val="20"/>
                <w:szCs w:val="20"/>
                <w:lang w:val="es-ES"/>
              </w:rPr>
            </w:pPr>
            <w:r w:rsidRPr="002A3CCA">
              <w:rPr>
                <w:sz w:val="20"/>
                <w:szCs w:val="20"/>
                <w:lang w:val="es-ES"/>
              </w:rPr>
              <w:t>Plantea que el petróleo natural se formó en depósitos de carbón profundos, que datan quizás de la formación de la Tierra</w:t>
            </w:r>
          </w:p>
        </w:tc>
        <w:tc>
          <w:tcPr>
            <w:tcW w:w="2235" w:type="dxa"/>
          </w:tcPr>
          <w:p w14:paraId="0A414DEE" w14:textId="77777777" w:rsidR="002A3CCA" w:rsidRPr="002A3CCA" w:rsidRDefault="002A3CCA" w:rsidP="002A3CCA">
            <w:pPr>
              <w:jc w:val="both"/>
              <w:rPr>
                <w:sz w:val="20"/>
                <w:szCs w:val="20"/>
                <w:lang w:val="es-ES"/>
              </w:rPr>
            </w:pPr>
            <w:r w:rsidRPr="002A3CCA">
              <w:rPr>
                <w:sz w:val="20"/>
                <w:szCs w:val="20"/>
                <w:lang w:val="es-ES"/>
              </w:rPr>
              <w:t>Supone que el petróleo es el resultado de un complejo proceso en el interior de la Tierra, en el que, debido a la presión y a las altas temperaturas, se produce la descomposición de enormes cantidades de materia orgánica, provenientes de restos animales y algas microscópicas, las que se convierten en aceite y gas.</w:t>
            </w:r>
          </w:p>
        </w:tc>
      </w:tr>
    </w:tbl>
    <w:p w14:paraId="5DFFDA42" w14:textId="77777777" w:rsidR="002A3CCA" w:rsidRPr="002A3CCA" w:rsidRDefault="002A3CCA" w:rsidP="002A3CCA">
      <w:pPr>
        <w:jc w:val="both"/>
        <w:rPr>
          <w:sz w:val="20"/>
          <w:szCs w:val="20"/>
          <w:lang w:val="es-ES"/>
        </w:rPr>
      </w:pPr>
    </w:p>
    <w:p w14:paraId="3B64F3B6" w14:textId="77777777" w:rsidR="002A3CCA" w:rsidRPr="002A3CCA" w:rsidRDefault="002A3CCA" w:rsidP="002A3CCA">
      <w:pPr>
        <w:jc w:val="both"/>
        <w:rPr>
          <w:lang w:val="es-ES"/>
        </w:rPr>
      </w:pPr>
      <w:r w:rsidRPr="002A3CCA">
        <w:rPr>
          <w:sz w:val="20"/>
          <w:szCs w:val="20"/>
          <w:lang w:val="es-ES"/>
        </w:rPr>
        <w:t xml:space="preserve">4.- </w:t>
      </w:r>
    </w:p>
    <w:tbl>
      <w:tblPr>
        <w:tblStyle w:val="Tablaconcuadrcula2"/>
        <w:tblW w:w="0" w:type="auto"/>
        <w:tblLook w:val="04A0" w:firstRow="1" w:lastRow="0" w:firstColumn="1" w:lastColumn="0" w:noHBand="0" w:noVBand="1"/>
      </w:tblPr>
      <w:tblGrid>
        <w:gridCol w:w="4055"/>
      </w:tblGrid>
      <w:tr w:rsidR="002A3CCA" w:rsidRPr="002A3CCA" w14:paraId="655EA749" w14:textId="77777777" w:rsidTr="002A3CCA">
        <w:tc>
          <w:tcPr>
            <w:tcW w:w="7054" w:type="dxa"/>
          </w:tcPr>
          <w:p w14:paraId="2AE66FE0" w14:textId="77777777" w:rsidR="002A3CCA" w:rsidRPr="002A3CCA" w:rsidRDefault="002A3CCA" w:rsidP="002A3CCA">
            <w:pPr>
              <w:jc w:val="both"/>
              <w:rPr>
                <w:sz w:val="20"/>
                <w:szCs w:val="20"/>
                <w:lang w:val="es-ES"/>
              </w:rPr>
            </w:pPr>
            <w:r w:rsidRPr="002A3CCA">
              <w:rPr>
                <w:sz w:val="20"/>
                <w:szCs w:val="20"/>
                <w:lang w:val="es-ES"/>
              </w:rPr>
              <w:t>El átomo de carbono se ubica en el grupo IV A o 14, periodo 2 de la tabla periódica.</w:t>
            </w:r>
          </w:p>
        </w:tc>
      </w:tr>
      <w:tr w:rsidR="002A3CCA" w:rsidRPr="002A3CCA" w14:paraId="0D84EE85" w14:textId="77777777" w:rsidTr="002A3CCA">
        <w:tc>
          <w:tcPr>
            <w:tcW w:w="7054" w:type="dxa"/>
          </w:tcPr>
          <w:p w14:paraId="7B447D39" w14:textId="77777777" w:rsidR="002A3CCA" w:rsidRPr="002A3CCA" w:rsidRDefault="002A3CCA" w:rsidP="002A3CCA">
            <w:pPr>
              <w:jc w:val="both"/>
              <w:rPr>
                <w:lang w:val="es-ES"/>
              </w:rPr>
            </w:pPr>
            <w:r w:rsidRPr="002A3CCA">
              <w:rPr>
                <w:sz w:val="20"/>
                <w:szCs w:val="20"/>
                <w:lang w:val="es-ES"/>
              </w:rPr>
              <w:t>Es un elemento no metálico.</w:t>
            </w:r>
          </w:p>
        </w:tc>
      </w:tr>
      <w:tr w:rsidR="002A3CCA" w:rsidRPr="002A3CCA" w14:paraId="1F572B8F" w14:textId="77777777" w:rsidTr="002A3CCA">
        <w:tc>
          <w:tcPr>
            <w:tcW w:w="7054" w:type="dxa"/>
          </w:tcPr>
          <w:p w14:paraId="3FBF0CB4" w14:textId="77777777" w:rsidR="002A3CCA" w:rsidRPr="002A3CCA" w:rsidRDefault="002A3CCA" w:rsidP="002A3CCA">
            <w:pPr>
              <w:jc w:val="both"/>
              <w:rPr>
                <w:sz w:val="20"/>
                <w:szCs w:val="20"/>
                <w:lang w:val="es-ES"/>
              </w:rPr>
            </w:pPr>
            <w:r w:rsidRPr="002A3CCA">
              <w:rPr>
                <w:sz w:val="20"/>
                <w:szCs w:val="20"/>
                <w:lang w:val="es-ES"/>
              </w:rPr>
              <w:t>Su número atómico (Z) es 6 y su número másico o de masa (A) es 12 g/mol.</w:t>
            </w:r>
          </w:p>
        </w:tc>
      </w:tr>
      <w:tr w:rsidR="002A3CCA" w:rsidRPr="002A3CCA" w14:paraId="17B1EC8F" w14:textId="77777777" w:rsidTr="002A3CCA">
        <w:tc>
          <w:tcPr>
            <w:tcW w:w="7054" w:type="dxa"/>
          </w:tcPr>
          <w:p w14:paraId="6E2EE271" w14:textId="77777777" w:rsidR="002A3CCA" w:rsidRPr="002A3CCA" w:rsidRDefault="002A3CCA" w:rsidP="002A3CCA">
            <w:pPr>
              <w:jc w:val="both"/>
              <w:rPr>
                <w:sz w:val="20"/>
                <w:szCs w:val="20"/>
                <w:lang w:val="es-ES"/>
              </w:rPr>
            </w:pPr>
            <w:r w:rsidRPr="002A3CCA">
              <w:rPr>
                <w:sz w:val="20"/>
                <w:szCs w:val="20"/>
                <w:lang w:val="es-ES"/>
              </w:rPr>
              <w:t>Tetravalente (puede formar 4 enlaces).</w:t>
            </w:r>
          </w:p>
        </w:tc>
      </w:tr>
    </w:tbl>
    <w:p w14:paraId="1FCCE5D2" w14:textId="77777777" w:rsidR="002A3CCA" w:rsidRPr="002A3CCA" w:rsidRDefault="002A3CCA" w:rsidP="002A3CCA">
      <w:pPr>
        <w:jc w:val="both"/>
        <w:rPr>
          <w:lang w:val="es-ES"/>
        </w:rPr>
      </w:pPr>
    </w:p>
    <w:p w14:paraId="129961CA" w14:textId="77777777" w:rsidR="002A3CCA" w:rsidRPr="002A3CCA" w:rsidRDefault="002A3CCA" w:rsidP="002A3CCA">
      <w:pPr>
        <w:jc w:val="both"/>
        <w:rPr>
          <w:lang w:val="es-ES"/>
        </w:rPr>
      </w:pPr>
      <w:r w:rsidRPr="002A3CCA">
        <w:rPr>
          <w:lang w:val="es-ES"/>
        </w:rPr>
        <w:t>5.-  1s</w:t>
      </w:r>
      <w:r w:rsidRPr="002A3CCA">
        <w:rPr>
          <w:vertAlign w:val="superscript"/>
          <w:lang w:val="es-ES"/>
        </w:rPr>
        <w:t>2</w:t>
      </w:r>
      <w:r w:rsidRPr="002A3CCA">
        <w:rPr>
          <w:lang w:val="es-ES"/>
        </w:rPr>
        <w:t xml:space="preserve"> 2s</w:t>
      </w:r>
      <w:r w:rsidRPr="002A3CCA">
        <w:rPr>
          <w:vertAlign w:val="superscript"/>
          <w:lang w:val="es-ES"/>
        </w:rPr>
        <w:t>2</w:t>
      </w:r>
      <w:r w:rsidRPr="002A3CCA">
        <w:rPr>
          <w:lang w:val="es-ES"/>
        </w:rPr>
        <w:t xml:space="preserve"> 2p</w:t>
      </w:r>
      <w:r w:rsidRPr="002A3CCA">
        <w:rPr>
          <w:vertAlign w:val="superscript"/>
          <w:lang w:val="es-ES"/>
        </w:rPr>
        <w:t>2</w:t>
      </w:r>
    </w:p>
    <w:p w14:paraId="21493436" w14:textId="77777777" w:rsidR="002A3CCA" w:rsidRPr="002A3CCA" w:rsidRDefault="002A3CCA" w:rsidP="002A3CCA">
      <w:pPr>
        <w:jc w:val="both"/>
        <w:rPr>
          <w:sz w:val="20"/>
          <w:szCs w:val="20"/>
          <w:lang w:val="es-ES"/>
        </w:rPr>
      </w:pPr>
      <w:r w:rsidRPr="002A3CCA">
        <w:rPr>
          <w:sz w:val="20"/>
          <w:szCs w:val="20"/>
          <w:lang w:val="es-ES"/>
        </w:rPr>
        <w:t xml:space="preserve">6.- </w:t>
      </w:r>
      <w:r w:rsidRPr="002A3CCA">
        <w:rPr>
          <w:noProof/>
          <w:sz w:val="20"/>
          <w:szCs w:val="20"/>
          <w:lang w:eastAsia="es-CL"/>
        </w:rPr>
        <w:drawing>
          <wp:inline distT="0" distB="0" distL="0" distR="0" wp14:anchorId="6337A025" wp14:editId="6807843B">
            <wp:extent cx="2753333" cy="1186774"/>
            <wp:effectExtent l="19050" t="0" r="8917" b="0"/>
            <wp:docPr id="52" name="Imagen 52" descr="C:\Users\Administrador\Desktop\la-quimica-del-carbono-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strador\Desktop\la-quimica-del-carbono-9-638.jpg"/>
                    <pic:cNvPicPr>
                      <a:picLocks noChangeAspect="1" noChangeArrowheads="1"/>
                    </pic:cNvPicPr>
                  </pic:nvPicPr>
                  <pic:blipFill>
                    <a:blip r:embed="rId18" cstate="print"/>
                    <a:srcRect/>
                    <a:stretch>
                      <a:fillRect/>
                    </a:stretch>
                  </pic:blipFill>
                  <pic:spPr bwMode="auto">
                    <a:xfrm>
                      <a:off x="0" y="0"/>
                      <a:ext cx="2753732" cy="1186946"/>
                    </a:xfrm>
                    <a:prstGeom prst="rect">
                      <a:avLst/>
                    </a:prstGeom>
                    <a:noFill/>
                    <a:ln w="9525">
                      <a:noFill/>
                      <a:miter lim="800000"/>
                      <a:headEnd/>
                      <a:tailEnd/>
                    </a:ln>
                  </pic:spPr>
                </pic:pic>
              </a:graphicData>
            </a:graphic>
          </wp:inline>
        </w:drawing>
      </w:r>
    </w:p>
    <w:p w14:paraId="1064CD71" w14:textId="77777777" w:rsidR="002A3CCA" w:rsidRPr="002A3CCA" w:rsidRDefault="002A3CCA" w:rsidP="002A3CCA">
      <w:pPr>
        <w:ind w:left="360"/>
        <w:jc w:val="both"/>
        <w:rPr>
          <w:sz w:val="20"/>
          <w:szCs w:val="20"/>
          <w:lang w:val="es-ES"/>
        </w:rPr>
      </w:pPr>
    </w:p>
    <w:p w14:paraId="062A2904" w14:textId="77777777" w:rsidR="002A3CCA" w:rsidRPr="002A3CCA" w:rsidRDefault="002A3CCA" w:rsidP="002A3CCA">
      <w:pPr>
        <w:ind w:left="360"/>
        <w:jc w:val="both"/>
        <w:rPr>
          <w:sz w:val="20"/>
          <w:szCs w:val="20"/>
          <w:lang w:val="es-ES"/>
        </w:rPr>
      </w:pPr>
      <w:r w:rsidRPr="002A3CCA">
        <w:rPr>
          <w:sz w:val="20"/>
          <w:szCs w:val="20"/>
          <w:lang w:val="es-ES"/>
        </w:rPr>
        <w:t>Actividad 2:</w:t>
      </w:r>
    </w:p>
    <w:p w14:paraId="1A744470" w14:textId="77777777" w:rsidR="002A3CCA" w:rsidRPr="002A3CCA" w:rsidRDefault="002A3CCA" w:rsidP="002A3CCA">
      <w:pPr>
        <w:numPr>
          <w:ilvl w:val="0"/>
          <w:numId w:val="8"/>
        </w:numPr>
        <w:contextualSpacing/>
        <w:jc w:val="both"/>
        <w:rPr>
          <w:sz w:val="20"/>
          <w:szCs w:val="20"/>
          <w:lang w:val="es-ES"/>
        </w:rPr>
      </w:pPr>
      <w:r w:rsidRPr="002A3CCA">
        <w:rPr>
          <w:sz w:val="20"/>
          <w:szCs w:val="20"/>
          <w:lang w:val="es-ES"/>
        </w:rPr>
        <w:t>a) pentano    b) pentano    c) metano    d) dodecano</w:t>
      </w:r>
    </w:p>
    <w:p w14:paraId="79724930" w14:textId="77777777" w:rsidR="002A3CCA" w:rsidRPr="002A3CCA" w:rsidRDefault="002A3CCA" w:rsidP="002A3CCA">
      <w:pPr>
        <w:numPr>
          <w:ilvl w:val="0"/>
          <w:numId w:val="8"/>
        </w:numPr>
        <w:contextualSpacing/>
        <w:jc w:val="both"/>
        <w:rPr>
          <w:sz w:val="20"/>
          <w:szCs w:val="20"/>
          <w:lang w:val="en-US"/>
        </w:rPr>
      </w:pPr>
      <w:r w:rsidRPr="002A3CCA">
        <w:rPr>
          <w:sz w:val="20"/>
          <w:szCs w:val="20"/>
          <w:lang w:val="en-US"/>
        </w:rPr>
        <w:t>a) CH</w:t>
      </w:r>
      <w:r w:rsidRPr="002A3CCA">
        <w:rPr>
          <w:sz w:val="20"/>
          <w:szCs w:val="20"/>
          <w:vertAlign w:val="subscript"/>
          <w:lang w:val="en-US"/>
        </w:rPr>
        <w:t>4</w:t>
      </w:r>
      <w:r w:rsidRPr="002A3CCA">
        <w:rPr>
          <w:sz w:val="20"/>
          <w:szCs w:val="20"/>
          <w:lang w:val="en-US"/>
        </w:rPr>
        <w:t xml:space="preserve">          b)C</w:t>
      </w:r>
      <w:r w:rsidRPr="002A3CCA">
        <w:rPr>
          <w:sz w:val="20"/>
          <w:szCs w:val="20"/>
          <w:vertAlign w:val="subscript"/>
          <w:lang w:val="en-US"/>
        </w:rPr>
        <w:t>8</w:t>
      </w:r>
      <w:r w:rsidRPr="002A3CCA">
        <w:rPr>
          <w:sz w:val="20"/>
          <w:szCs w:val="20"/>
          <w:lang w:val="en-US"/>
        </w:rPr>
        <w:t>H</w:t>
      </w:r>
      <w:r w:rsidRPr="002A3CCA">
        <w:rPr>
          <w:sz w:val="20"/>
          <w:szCs w:val="20"/>
          <w:vertAlign w:val="subscript"/>
          <w:lang w:val="en-US"/>
        </w:rPr>
        <w:t xml:space="preserve">18    </w:t>
      </w:r>
      <w:r w:rsidRPr="002A3CCA">
        <w:rPr>
          <w:sz w:val="20"/>
          <w:szCs w:val="20"/>
          <w:lang w:val="en-US"/>
        </w:rPr>
        <w:t xml:space="preserve">   c)C</w:t>
      </w:r>
      <w:r w:rsidRPr="002A3CCA">
        <w:rPr>
          <w:sz w:val="20"/>
          <w:szCs w:val="20"/>
          <w:vertAlign w:val="subscript"/>
          <w:lang w:val="en-US"/>
        </w:rPr>
        <w:t>9</w:t>
      </w:r>
      <w:r w:rsidRPr="002A3CCA">
        <w:rPr>
          <w:sz w:val="20"/>
          <w:szCs w:val="20"/>
          <w:lang w:val="en-US"/>
        </w:rPr>
        <w:t>H</w:t>
      </w:r>
      <w:r w:rsidRPr="002A3CCA">
        <w:rPr>
          <w:sz w:val="20"/>
          <w:szCs w:val="20"/>
          <w:vertAlign w:val="subscript"/>
          <w:lang w:val="en-US"/>
        </w:rPr>
        <w:t>20</w:t>
      </w:r>
      <w:r w:rsidRPr="002A3CCA">
        <w:rPr>
          <w:sz w:val="20"/>
          <w:szCs w:val="20"/>
          <w:lang w:val="en-US"/>
        </w:rPr>
        <w:t xml:space="preserve">       d)C</w:t>
      </w:r>
      <w:r w:rsidRPr="002A3CCA">
        <w:rPr>
          <w:sz w:val="20"/>
          <w:szCs w:val="20"/>
          <w:vertAlign w:val="subscript"/>
          <w:lang w:val="en-US"/>
        </w:rPr>
        <w:t>3</w:t>
      </w:r>
      <w:r w:rsidRPr="002A3CCA">
        <w:rPr>
          <w:sz w:val="20"/>
          <w:szCs w:val="20"/>
          <w:lang w:val="en-US"/>
        </w:rPr>
        <w:t>H</w:t>
      </w:r>
      <w:r w:rsidRPr="002A3CCA">
        <w:rPr>
          <w:sz w:val="20"/>
          <w:szCs w:val="20"/>
          <w:vertAlign w:val="subscript"/>
          <w:lang w:val="en-US"/>
        </w:rPr>
        <w:t>8</w:t>
      </w:r>
      <w:r w:rsidRPr="002A3CCA">
        <w:rPr>
          <w:sz w:val="20"/>
          <w:szCs w:val="20"/>
          <w:lang w:val="en-US"/>
        </w:rPr>
        <w:t xml:space="preserve">       e)C</w:t>
      </w:r>
      <w:r w:rsidRPr="002A3CCA">
        <w:rPr>
          <w:sz w:val="20"/>
          <w:szCs w:val="20"/>
          <w:vertAlign w:val="subscript"/>
          <w:lang w:val="en-US"/>
        </w:rPr>
        <w:t>5</w:t>
      </w:r>
      <w:r w:rsidRPr="002A3CCA">
        <w:rPr>
          <w:sz w:val="20"/>
          <w:szCs w:val="20"/>
          <w:lang w:val="en-US"/>
        </w:rPr>
        <w:t>H</w:t>
      </w:r>
      <w:r w:rsidRPr="002A3CCA">
        <w:rPr>
          <w:sz w:val="20"/>
          <w:szCs w:val="20"/>
          <w:vertAlign w:val="subscript"/>
          <w:lang w:val="en-US"/>
        </w:rPr>
        <w:t>12</w:t>
      </w:r>
      <w:r w:rsidRPr="002A3CCA">
        <w:rPr>
          <w:sz w:val="20"/>
          <w:szCs w:val="20"/>
          <w:lang w:val="en-US"/>
        </w:rPr>
        <w:t xml:space="preserve">        f)C</w:t>
      </w:r>
      <w:r w:rsidRPr="002A3CCA">
        <w:rPr>
          <w:sz w:val="20"/>
          <w:szCs w:val="20"/>
          <w:vertAlign w:val="subscript"/>
          <w:lang w:val="en-US"/>
        </w:rPr>
        <w:t>4</w:t>
      </w:r>
      <w:r w:rsidRPr="002A3CCA">
        <w:rPr>
          <w:sz w:val="20"/>
          <w:szCs w:val="20"/>
          <w:lang w:val="en-US"/>
        </w:rPr>
        <w:t>H</w:t>
      </w:r>
      <w:r w:rsidRPr="002A3CCA">
        <w:rPr>
          <w:sz w:val="20"/>
          <w:szCs w:val="20"/>
          <w:vertAlign w:val="subscript"/>
          <w:lang w:val="en-US"/>
        </w:rPr>
        <w:t>10</w:t>
      </w:r>
      <w:r w:rsidRPr="002A3CCA">
        <w:rPr>
          <w:sz w:val="20"/>
          <w:szCs w:val="20"/>
          <w:lang w:val="en-US"/>
        </w:rPr>
        <w:t xml:space="preserve">        g)C10H</w:t>
      </w:r>
      <w:r w:rsidRPr="002A3CCA">
        <w:rPr>
          <w:sz w:val="20"/>
          <w:szCs w:val="20"/>
          <w:vertAlign w:val="subscript"/>
          <w:lang w:val="en-US"/>
        </w:rPr>
        <w:t>22</w:t>
      </w:r>
    </w:p>
    <w:p w14:paraId="3361934E" w14:textId="77777777" w:rsidR="002A3CCA" w:rsidRPr="002A3CCA" w:rsidRDefault="002A3CCA" w:rsidP="002A3CCA">
      <w:pPr>
        <w:spacing w:line="256" w:lineRule="auto"/>
        <w:rPr>
          <w:rFonts w:ascii="Calibri" w:eastAsia="Calibri" w:hAnsi="Calibri" w:cs="Times New Roman"/>
          <w:lang w:val="en-US"/>
        </w:rPr>
      </w:pPr>
    </w:p>
    <w:p w14:paraId="30404915" w14:textId="6620C651" w:rsidR="002A3CCA" w:rsidRDefault="002A3CCA" w:rsidP="002A3CCA">
      <w:pPr>
        <w:spacing w:line="256" w:lineRule="auto"/>
        <w:rPr>
          <w:rFonts w:ascii="Calibri" w:eastAsia="Calibri" w:hAnsi="Calibri" w:cs="Times New Roman"/>
          <w:b/>
          <w:bCs/>
          <w:u w:val="single"/>
          <w:lang w:val="es-419"/>
        </w:rPr>
      </w:pPr>
      <w:r>
        <w:rPr>
          <w:rFonts w:ascii="Calibri" w:eastAsia="Calibri" w:hAnsi="Calibri" w:cs="Times New Roman"/>
          <w:b/>
          <w:bCs/>
          <w:u w:val="single"/>
          <w:lang w:val="es-419"/>
        </w:rPr>
        <w:t>FÍSICA</w:t>
      </w:r>
    </w:p>
    <w:p w14:paraId="1610E538" w14:textId="2FD8EE72" w:rsidR="002A3CCA" w:rsidRPr="002A3CCA" w:rsidRDefault="002A3CCA" w:rsidP="002A3CCA">
      <w:pPr>
        <w:spacing w:line="256" w:lineRule="auto"/>
        <w:rPr>
          <w:rFonts w:ascii="Calibri" w:eastAsia="Calibri" w:hAnsi="Calibri" w:cs="Times New Roman"/>
          <w:b/>
          <w:bCs/>
          <w:u w:val="single"/>
          <w:lang w:val="es-419"/>
        </w:rPr>
      </w:pPr>
      <w:r w:rsidRPr="002A3CCA">
        <w:rPr>
          <w:rFonts w:ascii="Calibri" w:eastAsia="Calibri" w:hAnsi="Calibri" w:cs="Times New Roman"/>
          <w:b/>
          <w:bCs/>
          <w:u w:val="single"/>
          <w:lang w:val="es-419"/>
        </w:rPr>
        <w:t>Responde 1° ley</w:t>
      </w:r>
    </w:p>
    <w:p w14:paraId="213659E8" w14:textId="77777777" w:rsidR="002A3CCA" w:rsidRPr="002A3CCA" w:rsidRDefault="002A3CCA" w:rsidP="002A3CCA">
      <w:pPr>
        <w:numPr>
          <w:ilvl w:val="0"/>
          <w:numId w:val="16"/>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No</w:t>
      </w:r>
    </w:p>
    <w:p w14:paraId="3D23D47A" w14:textId="77777777" w:rsidR="002A3CCA" w:rsidRPr="002A3CCA" w:rsidRDefault="002A3CCA" w:rsidP="002A3CCA">
      <w:pPr>
        <w:numPr>
          <w:ilvl w:val="0"/>
          <w:numId w:val="16"/>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Sí</w:t>
      </w:r>
    </w:p>
    <w:p w14:paraId="229B12D4" w14:textId="77777777" w:rsidR="002A3CCA" w:rsidRPr="002A3CCA" w:rsidRDefault="002A3CCA" w:rsidP="002A3CCA">
      <w:pPr>
        <w:spacing w:line="256" w:lineRule="auto"/>
        <w:rPr>
          <w:rFonts w:ascii="Calibri" w:eastAsia="Calibri" w:hAnsi="Calibri" w:cs="Times New Roman"/>
          <w:b/>
          <w:bCs/>
          <w:u w:val="single"/>
          <w:lang w:val="es-419"/>
        </w:rPr>
      </w:pPr>
      <w:r w:rsidRPr="002A3CCA">
        <w:rPr>
          <w:rFonts w:ascii="Calibri" w:eastAsia="Calibri" w:hAnsi="Calibri" w:cs="Times New Roman"/>
          <w:b/>
          <w:bCs/>
          <w:u w:val="single"/>
          <w:lang w:val="es-419"/>
        </w:rPr>
        <w:t>Responde 2° ley</w:t>
      </w:r>
    </w:p>
    <w:p w14:paraId="322E25EF" w14:textId="77777777" w:rsidR="002A3CCA" w:rsidRPr="002A3CCA" w:rsidRDefault="002A3CCA" w:rsidP="002A3CCA">
      <w:pPr>
        <w:numPr>
          <w:ilvl w:val="0"/>
          <w:numId w:val="17"/>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Sí</w:t>
      </w:r>
    </w:p>
    <w:p w14:paraId="2F721047" w14:textId="77777777" w:rsidR="002A3CCA" w:rsidRPr="002A3CCA" w:rsidRDefault="002A3CCA" w:rsidP="002A3CCA">
      <w:pPr>
        <w:numPr>
          <w:ilvl w:val="0"/>
          <w:numId w:val="17"/>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Si experimenta una aceleración distinta de cero</w:t>
      </w:r>
    </w:p>
    <w:p w14:paraId="45E72E16" w14:textId="77777777" w:rsidR="002A3CCA" w:rsidRPr="002A3CCA" w:rsidRDefault="002A3CCA" w:rsidP="002A3CCA">
      <w:pPr>
        <w:numPr>
          <w:ilvl w:val="0"/>
          <w:numId w:val="17"/>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4 m/s^2 , esto significa que la velocidad del cuerpo aumenta 4 m/s su velocidad a cada segundo.</w:t>
      </w:r>
    </w:p>
    <w:p w14:paraId="50DFE7F8" w14:textId="77777777" w:rsidR="002A3CCA" w:rsidRPr="002A3CCA" w:rsidRDefault="002A3CCA" w:rsidP="002A3CCA">
      <w:pPr>
        <w:numPr>
          <w:ilvl w:val="0"/>
          <w:numId w:val="17"/>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Experimentan la misma aceleración 2 m/s^2</w:t>
      </w:r>
    </w:p>
    <w:p w14:paraId="38D2F71A" w14:textId="77777777" w:rsidR="002A3CCA" w:rsidRPr="002A3CCA" w:rsidRDefault="002A3CCA" w:rsidP="002A3CCA">
      <w:pPr>
        <w:spacing w:line="256" w:lineRule="auto"/>
        <w:rPr>
          <w:rFonts w:ascii="Calibri" w:eastAsia="Calibri" w:hAnsi="Calibri" w:cs="Times New Roman"/>
          <w:b/>
          <w:bCs/>
          <w:u w:val="single"/>
          <w:lang w:val="es-419"/>
        </w:rPr>
      </w:pPr>
      <w:r w:rsidRPr="002A3CCA">
        <w:rPr>
          <w:rFonts w:ascii="Calibri" w:eastAsia="Calibri" w:hAnsi="Calibri" w:cs="Times New Roman"/>
          <w:b/>
          <w:bCs/>
          <w:u w:val="single"/>
          <w:lang w:val="es-419"/>
        </w:rPr>
        <w:t>Responde 3° ley</w:t>
      </w:r>
    </w:p>
    <w:p w14:paraId="105E6A67" w14:textId="77777777" w:rsidR="002A3CCA" w:rsidRPr="002A3CCA" w:rsidRDefault="002A3CCA" w:rsidP="002A3CCA">
      <w:pPr>
        <w:numPr>
          <w:ilvl w:val="0"/>
          <w:numId w:val="18"/>
        </w:numPr>
        <w:spacing w:line="256" w:lineRule="auto"/>
        <w:contextualSpacing/>
        <w:rPr>
          <w:rFonts w:ascii="Calibri" w:eastAsia="Calibri" w:hAnsi="Calibri" w:cs="Times New Roman"/>
          <w:b/>
          <w:bCs/>
          <w:u w:val="single"/>
          <w:lang w:val="es-419"/>
        </w:rPr>
      </w:pPr>
    </w:p>
    <w:p w14:paraId="1124AF9D" w14:textId="77777777" w:rsidR="002A3CCA" w:rsidRPr="002A3CCA" w:rsidRDefault="002A3CCA" w:rsidP="002A3CCA">
      <w:pPr>
        <w:numPr>
          <w:ilvl w:val="1"/>
          <w:numId w:val="18"/>
        </w:numPr>
        <w:spacing w:line="256" w:lineRule="auto"/>
        <w:contextualSpacing/>
        <w:rPr>
          <w:rFonts w:ascii="Calibri" w:eastAsia="Calibri" w:hAnsi="Calibri" w:cs="Times New Roman"/>
          <w:u w:val="single"/>
          <w:lang w:val="es-419"/>
        </w:rPr>
      </w:pPr>
      <w:r w:rsidRPr="002A3CCA">
        <w:rPr>
          <w:rFonts w:ascii="Calibri" w:eastAsia="Calibri" w:hAnsi="Calibri" w:cs="Times New Roman"/>
          <w:lang w:val="es-419"/>
        </w:rPr>
        <w:t xml:space="preserve"> -5 N</w:t>
      </w:r>
    </w:p>
    <w:p w14:paraId="4771C45F" w14:textId="77777777" w:rsidR="002A3CCA" w:rsidRPr="002A3CCA" w:rsidRDefault="002A3CCA" w:rsidP="002A3CCA">
      <w:pPr>
        <w:numPr>
          <w:ilvl w:val="1"/>
          <w:numId w:val="18"/>
        </w:numPr>
        <w:spacing w:line="256" w:lineRule="auto"/>
        <w:contextualSpacing/>
        <w:rPr>
          <w:rFonts w:ascii="Calibri" w:eastAsia="Calibri" w:hAnsi="Calibri" w:cs="Times New Roman"/>
          <w:u w:val="single"/>
          <w:lang w:val="es-419"/>
        </w:rPr>
      </w:pPr>
      <w:r w:rsidRPr="002A3CCA">
        <w:rPr>
          <w:rFonts w:ascii="Calibri" w:eastAsia="Calibri" w:hAnsi="Calibri" w:cs="Times New Roman"/>
          <w:lang w:val="es-419"/>
        </w:rPr>
        <w:t>La piedra</w:t>
      </w:r>
    </w:p>
    <w:p w14:paraId="72873C09" w14:textId="77777777" w:rsidR="002A3CCA" w:rsidRPr="002A3CCA" w:rsidRDefault="002A3CCA" w:rsidP="002A3CCA">
      <w:pPr>
        <w:numPr>
          <w:ilvl w:val="1"/>
          <w:numId w:val="18"/>
        </w:numPr>
        <w:spacing w:line="256" w:lineRule="auto"/>
        <w:contextualSpacing/>
        <w:rPr>
          <w:rFonts w:ascii="Calibri" w:eastAsia="Calibri" w:hAnsi="Calibri" w:cs="Times New Roman"/>
          <w:u w:val="single"/>
          <w:lang w:val="es-419"/>
        </w:rPr>
      </w:pPr>
      <w:r w:rsidRPr="002A3CCA">
        <w:rPr>
          <w:rFonts w:ascii="Calibri" w:eastAsia="Calibri" w:hAnsi="Calibri" w:cs="Times New Roman"/>
          <w:lang w:val="es-419"/>
        </w:rPr>
        <w:t>En el pie del niño</w:t>
      </w:r>
    </w:p>
    <w:p w14:paraId="49172911" w14:textId="77777777" w:rsidR="002A3CCA" w:rsidRPr="002A3CCA" w:rsidRDefault="002A3CCA" w:rsidP="002A3CCA">
      <w:pPr>
        <w:numPr>
          <w:ilvl w:val="0"/>
          <w:numId w:val="18"/>
        </w:numPr>
        <w:spacing w:line="256" w:lineRule="auto"/>
        <w:contextualSpacing/>
        <w:rPr>
          <w:rFonts w:ascii="Calibri" w:eastAsia="Calibri" w:hAnsi="Calibri" w:cs="Times New Roman"/>
          <w:u w:val="single"/>
          <w:lang w:val="es-419"/>
        </w:rPr>
      </w:pPr>
      <w:r w:rsidRPr="002A3CCA">
        <w:rPr>
          <w:rFonts w:ascii="Calibri" w:eastAsia="Calibri" w:hAnsi="Calibri" w:cs="Times New Roman"/>
          <w:lang w:val="es-419"/>
        </w:rPr>
        <w:t>Porque no se ejercen en el mismo cuerpo</w:t>
      </w:r>
    </w:p>
    <w:p w14:paraId="5259E4E7" w14:textId="08513DAC" w:rsidR="002A3CCA" w:rsidRDefault="002A3CCA" w:rsidP="002A3CCA">
      <w:pPr>
        <w:numPr>
          <w:ilvl w:val="0"/>
          <w:numId w:val="18"/>
        </w:numPr>
        <w:spacing w:line="256" w:lineRule="auto"/>
        <w:contextualSpacing/>
        <w:rPr>
          <w:rFonts w:ascii="Calibri" w:eastAsia="Calibri" w:hAnsi="Calibri" w:cs="Times New Roman"/>
          <w:u w:val="single"/>
          <w:lang w:val="es-419"/>
        </w:rPr>
      </w:pPr>
      <w:r w:rsidRPr="002A3CCA">
        <w:rPr>
          <w:rFonts w:ascii="Calibri" w:eastAsia="Calibri" w:hAnsi="Calibri" w:cs="Times New Roman"/>
          <w:lang w:val="es-419"/>
        </w:rPr>
        <w:t>Son de igual magnitud</w:t>
      </w:r>
    </w:p>
    <w:p w14:paraId="2FB7A55C" w14:textId="77777777" w:rsidR="002A3CCA" w:rsidRPr="002A3CCA" w:rsidRDefault="002A3CCA" w:rsidP="002A3CCA">
      <w:pPr>
        <w:numPr>
          <w:ilvl w:val="0"/>
          <w:numId w:val="18"/>
        </w:numPr>
        <w:spacing w:line="256" w:lineRule="auto"/>
        <w:contextualSpacing/>
        <w:rPr>
          <w:rFonts w:ascii="Calibri" w:eastAsia="Calibri" w:hAnsi="Calibri" w:cs="Times New Roman"/>
          <w:u w:val="single"/>
          <w:lang w:val="es-419"/>
        </w:rPr>
      </w:pPr>
    </w:p>
    <w:p w14:paraId="5DAF4B62" w14:textId="77777777" w:rsidR="002A3CCA" w:rsidRPr="002A3CCA" w:rsidRDefault="002A3CCA" w:rsidP="002A3CCA">
      <w:pPr>
        <w:spacing w:line="256" w:lineRule="auto"/>
        <w:rPr>
          <w:rFonts w:ascii="Calibri" w:eastAsia="Calibri" w:hAnsi="Calibri" w:cs="Times New Roman"/>
          <w:b/>
          <w:bCs/>
          <w:u w:val="single"/>
          <w:lang w:val="es-419"/>
        </w:rPr>
      </w:pPr>
      <w:r w:rsidRPr="002A3CCA">
        <w:rPr>
          <w:rFonts w:ascii="Calibri" w:eastAsia="Calibri" w:hAnsi="Calibri" w:cs="Times New Roman"/>
          <w:b/>
          <w:bCs/>
          <w:u w:val="single"/>
          <w:lang w:val="es-419"/>
        </w:rPr>
        <w:t>Actividad</w:t>
      </w:r>
    </w:p>
    <w:p w14:paraId="28EBC3CC" w14:textId="77777777" w:rsidR="002A3CCA" w:rsidRPr="002A3CCA" w:rsidRDefault="002A3CCA" w:rsidP="002A3CCA">
      <w:pPr>
        <w:numPr>
          <w:ilvl w:val="0"/>
          <w:numId w:val="20"/>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 xml:space="preserve"> </w:t>
      </w:r>
    </w:p>
    <w:p w14:paraId="77C330BD" w14:textId="77777777" w:rsidR="002A3CCA" w:rsidRPr="002A3CCA" w:rsidRDefault="002A3CCA" w:rsidP="002A3CCA">
      <w:pPr>
        <w:numPr>
          <w:ilvl w:val="1"/>
          <w:numId w:val="20"/>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Mantienen su estado de movimiento inicial antes de acelerar</w:t>
      </w:r>
    </w:p>
    <w:p w14:paraId="1631B561" w14:textId="77777777" w:rsidR="002A3CCA" w:rsidRPr="002A3CCA" w:rsidRDefault="002A3CCA" w:rsidP="002A3CCA">
      <w:pPr>
        <w:numPr>
          <w:ilvl w:val="1"/>
          <w:numId w:val="20"/>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Ya que no experimenta cambios de movimiento</w:t>
      </w:r>
    </w:p>
    <w:p w14:paraId="0C080150" w14:textId="77777777" w:rsidR="002A3CCA" w:rsidRPr="002A3CCA" w:rsidRDefault="002A3CCA" w:rsidP="002A3CCA">
      <w:pPr>
        <w:numPr>
          <w:ilvl w:val="1"/>
          <w:numId w:val="20"/>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lastRenderedPageBreak/>
        <w:t>Mantienen su estado de movimiento inicial antes de frenar</w:t>
      </w:r>
    </w:p>
    <w:p w14:paraId="2A2720F2" w14:textId="77777777" w:rsidR="002A3CCA" w:rsidRPr="002A3CCA" w:rsidRDefault="002A3CCA" w:rsidP="002A3CCA">
      <w:pPr>
        <w:numPr>
          <w:ilvl w:val="0"/>
          <w:numId w:val="20"/>
        </w:numPr>
        <w:spacing w:line="256" w:lineRule="auto"/>
        <w:contextualSpacing/>
        <w:rPr>
          <w:rFonts w:ascii="Calibri" w:eastAsia="Calibri" w:hAnsi="Calibri" w:cs="Times New Roman"/>
          <w:lang w:val="es-419"/>
        </w:rPr>
      </w:pPr>
      <w:r w:rsidRPr="002A3CCA">
        <w:rPr>
          <w:rFonts w:ascii="Calibri" w:eastAsia="Calibri" w:hAnsi="Calibri" w:cs="Times New Roman"/>
          <w:lang w:val="es-419"/>
        </w:rPr>
        <w:t>Debido a la inercia sigues moviéndote junto a la Tierra.</w:t>
      </w:r>
    </w:p>
    <w:p w14:paraId="3A27B74F" w14:textId="7E5FA0E4" w:rsidR="002A3CCA" w:rsidRDefault="002A3CCA" w:rsidP="002A3CCA">
      <w:pPr>
        <w:numPr>
          <w:ilvl w:val="0"/>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4635 [N]</w:t>
      </w:r>
    </w:p>
    <w:p w14:paraId="0EF058EC" w14:textId="77777777" w:rsidR="002A3CCA" w:rsidRPr="002A3CCA" w:rsidRDefault="002A3CCA" w:rsidP="002A3CCA">
      <w:pPr>
        <w:tabs>
          <w:tab w:val="left" w:pos="708"/>
        </w:tabs>
        <w:spacing w:line="276" w:lineRule="auto"/>
        <w:contextualSpacing/>
        <w:jc w:val="both"/>
        <w:rPr>
          <w:rFonts w:ascii="Calibri" w:eastAsia="Calibri" w:hAnsi="Calibri" w:cs="Times New Roman"/>
          <w:lang w:val="es-419"/>
        </w:rPr>
      </w:pPr>
    </w:p>
    <w:p w14:paraId="20B031E9" w14:textId="334F84E7" w:rsidR="002A3CCA" w:rsidRDefault="002A3CCA" w:rsidP="002A3CCA">
      <w:pPr>
        <w:numPr>
          <w:ilvl w:val="0"/>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Experimentan la misma fuerza, pero es la bicicleta la que experimenta mayor cambio de movimiento.</w:t>
      </w:r>
    </w:p>
    <w:p w14:paraId="00D88983" w14:textId="77777777" w:rsidR="002A3CCA" w:rsidRPr="002A3CCA" w:rsidRDefault="002A3CCA" w:rsidP="005C7410">
      <w:pPr>
        <w:tabs>
          <w:tab w:val="left" w:pos="708"/>
        </w:tabs>
        <w:spacing w:line="276" w:lineRule="auto"/>
        <w:contextualSpacing/>
        <w:jc w:val="both"/>
        <w:rPr>
          <w:rFonts w:ascii="Calibri" w:eastAsia="Calibri" w:hAnsi="Calibri" w:cs="Times New Roman"/>
          <w:lang w:val="es-419"/>
        </w:rPr>
      </w:pPr>
    </w:p>
    <w:p w14:paraId="227773D0" w14:textId="77777777" w:rsidR="002A3CCA" w:rsidRPr="002A3CCA" w:rsidRDefault="002A3CCA" w:rsidP="002A3CCA">
      <w:pPr>
        <w:numPr>
          <w:ilvl w:val="0"/>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 </w:t>
      </w:r>
    </w:p>
    <w:p w14:paraId="5BA2C6EE" w14:textId="77777777" w:rsidR="002A3CCA" w:rsidRPr="002A3CCA" w:rsidRDefault="002A3CCA" w:rsidP="002A3CCA">
      <w:pPr>
        <w:numPr>
          <w:ilvl w:val="1"/>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-50 [N]</w:t>
      </w:r>
    </w:p>
    <w:p w14:paraId="0EB68689" w14:textId="77777777" w:rsidR="002A3CCA" w:rsidRPr="002A3CCA" w:rsidRDefault="002A3CCA" w:rsidP="002A3CCA">
      <w:pPr>
        <w:numPr>
          <w:ilvl w:val="1"/>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Astronauta: 0,5 </w:t>
      </w:r>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oMath>
    </w:p>
    <w:p w14:paraId="0B53E2BB" w14:textId="77777777" w:rsidR="002A3CCA" w:rsidRPr="002A3CCA" w:rsidRDefault="002A3CCA" w:rsidP="002A3CCA">
      <w:pPr>
        <w:tabs>
          <w:tab w:val="left" w:pos="708"/>
        </w:tabs>
        <w:spacing w:line="276" w:lineRule="auto"/>
        <w:ind w:left="1440"/>
        <w:contextualSpacing/>
        <w:jc w:val="both"/>
        <w:rPr>
          <w:rFonts w:ascii="Calibri" w:eastAsia="Calibri" w:hAnsi="Calibri" w:cs="Times New Roman"/>
          <w:lang w:val="es-419"/>
        </w:rPr>
      </w:pPr>
      <w:r w:rsidRPr="002A3CCA">
        <w:rPr>
          <w:rFonts w:ascii="Calibri" w:eastAsia="Calibri" w:hAnsi="Calibri" w:cs="Times New Roman"/>
          <w:lang w:val="es-419"/>
        </w:rPr>
        <w:t xml:space="preserve">Extintor: 5 </w:t>
      </w:r>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oMath>
    </w:p>
    <w:p w14:paraId="2C2DD2D0" w14:textId="77777777" w:rsidR="002A3CCA" w:rsidRPr="002A3CCA" w:rsidRDefault="002A3CCA" w:rsidP="002A3CCA">
      <w:pPr>
        <w:numPr>
          <w:ilvl w:val="0"/>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 </w:t>
      </w:r>
    </w:p>
    <w:p w14:paraId="74FD35D9" w14:textId="77777777" w:rsidR="002A3CCA" w:rsidRPr="002A3CCA" w:rsidRDefault="002A3CCA" w:rsidP="002A3CCA">
      <w:pPr>
        <w:numPr>
          <w:ilvl w:val="1"/>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3333,3 </w:t>
      </w:r>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oMath>
    </w:p>
    <w:p w14:paraId="3107C031" w14:textId="77777777" w:rsidR="002A3CCA" w:rsidRPr="002A3CCA" w:rsidRDefault="002A3CCA" w:rsidP="002A3CCA">
      <w:pPr>
        <w:numPr>
          <w:ilvl w:val="1"/>
          <w:numId w:val="20"/>
        </w:numPr>
        <w:tabs>
          <w:tab w:val="left" w:pos="708"/>
        </w:tabs>
        <w:spacing w:line="276" w:lineRule="auto"/>
        <w:contextualSpacing/>
        <w:jc w:val="both"/>
        <w:rPr>
          <w:rFonts w:ascii="Calibri" w:eastAsia="Calibri" w:hAnsi="Calibri" w:cs="Times New Roman"/>
          <w:lang w:val="es-419"/>
        </w:rPr>
      </w:pPr>
      <w:r w:rsidRPr="002A3CCA">
        <w:rPr>
          <w:rFonts w:ascii="Calibri" w:eastAsia="Calibri" w:hAnsi="Calibri" w:cs="Times New Roman"/>
          <w:lang w:val="es-419"/>
        </w:rPr>
        <w:t xml:space="preserve">66,7 </w:t>
      </w:r>
      <m:oMath>
        <m:d>
          <m:dPr>
            <m:begChr m:val="["/>
            <m:endChr m:val="]"/>
            <m:ctrlPr>
              <w:rPr>
                <w:rFonts w:ascii="Cambria Math" w:eastAsia="Calibri" w:hAnsi="Cambria Math" w:cs="Times New Roman"/>
                <w:lang w:val="es-419"/>
              </w:rPr>
            </m:ctrlPr>
          </m:dPr>
          <m:e>
            <m:f>
              <m:fPr>
                <m:ctrlPr>
                  <w:rPr>
                    <w:rFonts w:ascii="Cambria Math" w:eastAsia="Calibri" w:hAnsi="Cambria Math" w:cs="Times New Roman"/>
                    <w:lang w:val="es-419"/>
                  </w:rPr>
                </m:ctrlPr>
              </m:fPr>
              <m:num>
                <m:r>
                  <m:rPr>
                    <m:sty m:val="p"/>
                  </m:rPr>
                  <w:rPr>
                    <w:rFonts w:ascii="Cambria Math" w:eastAsia="Calibri" w:hAnsi="Cambria Math" w:cs="Times New Roman"/>
                    <w:lang w:val="es-419"/>
                  </w:rPr>
                  <m:t>m</m:t>
                </m:r>
              </m:num>
              <m:den>
                <m:sSup>
                  <m:sSupPr>
                    <m:ctrlPr>
                      <w:rPr>
                        <w:rFonts w:ascii="Cambria Math" w:eastAsia="Calibri" w:hAnsi="Cambria Math" w:cs="Times New Roman"/>
                        <w:lang w:val="es-419"/>
                      </w:rPr>
                    </m:ctrlPr>
                  </m:sSupPr>
                  <m:e>
                    <m:r>
                      <m:rPr>
                        <m:sty m:val="p"/>
                      </m:rPr>
                      <w:rPr>
                        <w:rFonts w:ascii="Cambria Math" w:eastAsia="Calibri" w:hAnsi="Cambria Math" w:cs="Times New Roman"/>
                        <w:lang w:val="es-419"/>
                      </w:rPr>
                      <m:t>s</m:t>
                    </m:r>
                  </m:e>
                  <m:sup>
                    <m:r>
                      <m:rPr>
                        <m:sty m:val="p"/>
                      </m:rPr>
                      <w:rPr>
                        <w:rFonts w:ascii="Cambria Math" w:eastAsia="Calibri" w:hAnsi="Cambria Math" w:cs="Times New Roman"/>
                        <w:lang w:val="es-419"/>
                      </w:rPr>
                      <m:t>2</m:t>
                    </m:r>
                  </m:sup>
                </m:sSup>
              </m:den>
            </m:f>
          </m:e>
        </m:d>
      </m:oMath>
    </w:p>
    <w:p w14:paraId="66694B56" w14:textId="7C0D3BCC" w:rsidR="002A3CCA" w:rsidRPr="002A3CCA" w:rsidRDefault="002A3CCA" w:rsidP="002A3CCA">
      <w:pPr>
        <w:numPr>
          <w:ilvl w:val="1"/>
          <w:numId w:val="20"/>
        </w:numPr>
        <w:tabs>
          <w:tab w:val="left" w:pos="708"/>
        </w:tabs>
        <w:spacing w:line="276" w:lineRule="auto"/>
        <w:contextualSpacing/>
        <w:jc w:val="both"/>
        <w:rPr>
          <w:rFonts w:ascii="Calibri" w:eastAsia="Calibri" w:hAnsi="Calibri" w:cs="Times New Roman"/>
          <w:lang w:val="es-419"/>
        </w:rPr>
        <w:sectPr w:rsidR="002A3CCA" w:rsidRPr="002A3CCA" w:rsidSect="002A3CCA">
          <w:type w:val="continuous"/>
          <w:pgSz w:w="12240" w:h="15840"/>
          <w:pgMar w:top="1417" w:right="1701" w:bottom="1417" w:left="1701" w:header="708" w:footer="708" w:gutter="0"/>
          <w:cols w:num="2" w:space="708"/>
          <w:docGrid w:linePitch="360"/>
        </w:sectPr>
      </w:pPr>
      <w:r w:rsidRPr="002A3CCA">
        <w:rPr>
          <w:rFonts w:ascii="Calibri" w:eastAsia="Times New Roman" w:hAnsi="Calibri" w:cs="Times New Roman"/>
          <w:lang w:val="es-419"/>
        </w:rPr>
        <w:t>Sentido contrario.</w:t>
      </w:r>
    </w:p>
    <w:p w14:paraId="44DD69A9" w14:textId="77777777" w:rsidR="002A3CCA" w:rsidRPr="002A3CCA" w:rsidRDefault="002A3CCA" w:rsidP="002A3CCA">
      <w:pPr>
        <w:jc w:val="both"/>
        <w:rPr>
          <w:sz w:val="20"/>
          <w:szCs w:val="20"/>
          <w:lang w:val="en-US"/>
        </w:rPr>
      </w:pPr>
    </w:p>
    <w:sectPr w:rsidR="002A3CCA" w:rsidRPr="002A3CCA" w:rsidSect="00A55B64">
      <w:headerReference w:type="default" r:id="rId4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D959E" w14:textId="77777777" w:rsidR="00613D89" w:rsidRDefault="00613D89" w:rsidP="002C3867">
      <w:pPr>
        <w:spacing w:after="0" w:line="240" w:lineRule="auto"/>
      </w:pPr>
      <w:r>
        <w:separator/>
      </w:r>
    </w:p>
  </w:endnote>
  <w:endnote w:type="continuationSeparator" w:id="0">
    <w:p w14:paraId="2C5F0B3A" w14:textId="77777777" w:rsidR="00613D89" w:rsidRDefault="00613D89" w:rsidP="002C3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Light">
    <w:altName w:val="MS Mincho"/>
    <w:panose1 w:val="00000000000000000000"/>
    <w:charset w:val="80"/>
    <w:family w:val="auto"/>
    <w:notTrueType/>
    <w:pitch w:val="default"/>
    <w:sig w:usb0="00000001" w:usb1="08070000" w:usb2="00000010" w:usb3="00000000" w:csb0="00020000"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Light">
    <w:altName w:val="Malgun Gothic"/>
    <w:panose1 w:val="00000000000000000000"/>
    <w:charset w:val="00"/>
    <w:family w:val="auto"/>
    <w:notTrueType/>
    <w:pitch w:val="default"/>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123FE" w14:textId="77777777" w:rsidR="00613D89" w:rsidRDefault="00613D89" w:rsidP="002C3867">
      <w:pPr>
        <w:spacing w:after="0" w:line="240" w:lineRule="auto"/>
      </w:pPr>
      <w:r>
        <w:separator/>
      </w:r>
    </w:p>
  </w:footnote>
  <w:footnote w:type="continuationSeparator" w:id="0">
    <w:p w14:paraId="0BB27027" w14:textId="77777777" w:rsidR="00613D89" w:rsidRDefault="00613D89" w:rsidP="002C3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2A3CCA" w14:paraId="67FD9917" w14:textId="77777777" w:rsidTr="002A3CCA">
      <w:trPr>
        <w:trHeight w:val="1055"/>
      </w:trPr>
      <w:tc>
        <w:tcPr>
          <w:tcW w:w="6590" w:type="dxa"/>
          <w:tcBorders>
            <w:top w:val="nil"/>
            <w:left w:val="nil"/>
            <w:bottom w:val="single" w:sz="18" w:space="0" w:color="1F497D"/>
            <w:right w:val="nil"/>
          </w:tcBorders>
          <w:hideMark/>
        </w:tcPr>
        <w:p w14:paraId="525D7FD3" w14:textId="4F101C36" w:rsidR="002A3CCA" w:rsidRDefault="002A3CCA" w:rsidP="002A3CCA">
          <w:pPr>
            <w:pStyle w:val="Encabezado"/>
            <w:spacing w:line="276" w:lineRule="auto"/>
            <w:jc w:val="center"/>
            <w:rPr>
              <w:rFonts w:ascii="Arial" w:hAnsi="Arial" w:cs="Arial"/>
              <w:b/>
              <w:noProof/>
              <w:sz w:val="16"/>
              <w:szCs w:val="28"/>
              <w:lang w:eastAsia="es-CL"/>
            </w:rPr>
          </w:pPr>
          <w:r>
            <w:rPr>
              <w:rFonts w:ascii="Times New Roman" w:hAnsi="Times New Roman" w:cs="Times New Roman"/>
              <w:noProof/>
              <w:sz w:val="24"/>
              <w:szCs w:val="24"/>
              <w:lang w:eastAsia="es-CL"/>
            </w:rPr>
            <w:drawing>
              <wp:anchor distT="0" distB="0" distL="114300" distR="114300" simplePos="0" relativeHeight="251665920" behindDoc="0" locked="0" layoutInCell="1" allowOverlap="1" wp14:anchorId="48D7C343" wp14:editId="2BFD5238">
                <wp:simplePos x="0" y="0"/>
                <wp:positionH relativeFrom="column">
                  <wp:posOffset>5120005</wp:posOffset>
                </wp:positionH>
                <wp:positionV relativeFrom="paragraph">
                  <wp:posOffset>-185420</wp:posOffset>
                </wp:positionV>
                <wp:extent cx="1133475" cy="882650"/>
                <wp:effectExtent l="0" t="0" r="952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Pr>
              <w:noProof/>
              <w:lang w:eastAsia="es-CL"/>
            </w:rPr>
            <w:drawing>
              <wp:anchor distT="0" distB="0" distL="114300" distR="114300" simplePos="0" relativeHeight="251660800" behindDoc="0" locked="0" layoutInCell="1" allowOverlap="1" wp14:anchorId="2B057D41" wp14:editId="6CB17937">
                <wp:simplePos x="0" y="0"/>
                <wp:positionH relativeFrom="column">
                  <wp:posOffset>-29845</wp:posOffset>
                </wp:positionH>
                <wp:positionV relativeFrom="paragraph">
                  <wp:posOffset>-86360</wp:posOffset>
                </wp:positionV>
                <wp:extent cx="733425" cy="78359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r>
            <w:rPr>
              <w:rFonts w:ascii="Arial" w:hAnsi="Arial" w:cs="Arial"/>
              <w:b/>
              <w:noProof/>
              <w:sz w:val="16"/>
              <w:szCs w:val="28"/>
              <w:lang w:eastAsia="es-CL"/>
            </w:rPr>
            <w:t xml:space="preserve">          </w:t>
          </w:r>
          <w:bookmarkStart w:id="2" w:name="_Hlk51766920"/>
          <w:r>
            <w:rPr>
              <w:rFonts w:ascii="Arial" w:hAnsi="Arial" w:cs="Arial"/>
              <w:b/>
              <w:noProof/>
              <w:sz w:val="16"/>
              <w:szCs w:val="28"/>
              <w:lang w:eastAsia="es-CL"/>
            </w:rPr>
            <w:drawing>
              <wp:inline distT="0" distB="0" distL="0" distR="0" wp14:anchorId="06E70696" wp14:editId="0BE687C3">
                <wp:extent cx="1666875" cy="723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bookmarkEnd w:id="2"/>
  </w:tbl>
  <w:p w14:paraId="51617E23" w14:textId="77777777" w:rsidR="002A3CCA" w:rsidRDefault="002A3CCA">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2A3CCA" w14:paraId="0BFA8E9D" w14:textId="77777777" w:rsidTr="002A3CCA">
      <w:trPr>
        <w:trHeight w:val="1055"/>
      </w:trPr>
      <w:tc>
        <w:tcPr>
          <w:tcW w:w="6590" w:type="dxa"/>
          <w:tcBorders>
            <w:top w:val="nil"/>
            <w:left w:val="nil"/>
            <w:bottom w:val="single" w:sz="18" w:space="0" w:color="1F497D"/>
            <w:right w:val="nil"/>
          </w:tcBorders>
          <w:hideMark/>
        </w:tcPr>
        <w:p w14:paraId="0413F069" w14:textId="77777777" w:rsidR="002A3CCA" w:rsidRDefault="002A3CCA" w:rsidP="002C3867">
          <w:pPr>
            <w:pStyle w:val="Encabezado"/>
            <w:spacing w:line="276" w:lineRule="auto"/>
            <w:jc w:val="center"/>
            <w:rPr>
              <w:rFonts w:ascii="Arial" w:hAnsi="Arial" w:cs="Arial"/>
              <w:b/>
              <w:noProof/>
              <w:sz w:val="16"/>
              <w:szCs w:val="28"/>
              <w:lang w:eastAsia="es-CL"/>
            </w:rPr>
          </w:pPr>
          <w:r>
            <w:rPr>
              <w:rFonts w:ascii="Arial" w:hAnsi="Arial" w:cs="Arial"/>
              <w:b/>
              <w:noProof/>
              <w:sz w:val="16"/>
              <w:szCs w:val="28"/>
              <w:lang w:eastAsia="es-CL"/>
            </w:rPr>
            <w:t xml:space="preserve">          </w:t>
          </w:r>
          <w:r>
            <w:rPr>
              <w:rFonts w:ascii="Arial" w:hAnsi="Arial" w:cs="Arial"/>
              <w:b/>
              <w:noProof/>
              <w:sz w:val="16"/>
              <w:szCs w:val="28"/>
              <w:lang w:eastAsia="es-CL"/>
            </w:rPr>
            <w:drawing>
              <wp:inline distT="0" distB="0" distL="0" distR="0" wp14:anchorId="263DE5CB" wp14:editId="2FA55E89">
                <wp:extent cx="1666875" cy="723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7B3191E8" w14:textId="77777777" w:rsidR="002A3CCA" w:rsidRDefault="002A3CC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259A"/>
    <w:multiLevelType w:val="hybridMultilevel"/>
    <w:tmpl w:val="38F6BC96"/>
    <w:lvl w:ilvl="0" w:tplc="0C0A0017">
      <w:start w:val="1"/>
      <w:numFmt w:val="lowerLetter"/>
      <w:lvlText w:val="%1)"/>
      <w:lvlJc w:val="left"/>
      <w:pPr>
        <w:tabs>
          <w:tab w:val="num" w:pos="975"/>
        </w:tabs>
        <w:ind w:left="975" w:hanging="360"/>
      </w:pPr>
    </w:lvl>
    <w:lvl w:ilvl="1" w:tplc="438E2B8A">
      <w:start w:val="1"/>
      <w:numFmt w:val="decimal"/>
      <w:lvlText w:val="%2."/>
      <w:lvlJc w:val="left"/>
      <w:pPr>
        <w:ind w:left="1695" w:hanging="360"/>
      </w:pPr>
      <w:rPr>
        <w:rFonts w:hint="default"/>
      </w:rPr>
    </w:lvl>
    <w:lvl w:ilvl="2" w:tplc="0C0A001B" w:tentative="1">
      <w:start w:val="1"/>
      <w:numFmt w:val="lowerRoman"/>
      <w:lvlText w:val="%3."/>
      <w:lvlJc w:val="right"/>
      <w:pPr>
        <w:tabs>
          <w:tab w:val="num" w:pos="2415"/>
        </w:tabs>
        <w:ind w:left="2415" w:hanging="180"/>
      </w:pPr>
    </w:lvl>
    <w:lvl w:ilvl="3" w:tplc="0C0A000F" w:tentative="1">
      <w:start w:val="1"/>
      <w:numFmt w:val="decimal"/>
      <w:lvlText w:val="%4."/>
      <w:lvlJc w:val="left"/>
      <w:pPr>
        <w:tabs>
          <w:tab w:val="num" w:pos="3135"/>
        </w:tabs>
        <w:ind w:left="3135" w:hanging="360"/>
      </w:pPr>
    </w:lvl>
    <w:lvl w:ilvl="4" w:tplc="0C0A0019" w:tentative="1">
      <w:start w:val="1"/>
      <w:numFmt w:val="lowerLetter"/>
      <w:lvlText w:val="%5."/>
      <w:lvlJc w:val="left"/>
      <w:pPr>
        <w:tabs>
          <w:tab w:val="num" w:pos="3855"/>
        </w:tabs>
        <w:ind w:left="3855" w:hanging="360"/>
      </w:pPr>
    </w:lvl>
    <w:lvl w:ilvl="5" w:tplc="0C0A001B" w:tentative="1">
      <w:start w:val="1"/>
      <w:numFmt w:val="lowerRoman"/>
      <w:lvlText w:val="%6."/>
      <w:lvlJc w:val="right"/>
      <w:pPr>
        <w:tabs>
          <w:tab w:val="num" w:pos="4575"/>
        </w:tabs>
        <w:ind w:left="4575" w:hanging="180"/>
      </w:pPr>
    </w:lvl>
    <w:lvl w:ilvl="6" w:tplc="0C0A000F" w:tentative="1">
      <w:start w:val="1"/>
      <w:numFmt w:val="decimal"/>
      <w:lvlText w:val="%7."/>
      <w:lvlJc w:val="left"/>
      <w:pPr>
        <w:tabs>
          <w:tab w:val="num" w:pos="5295"/>
        </w:tabs>
        <w:ind w:left="5295" w:hanging="360"/>
      </w:pPr>
    </w:lvl>
    <w:lvl w:ilvl="7" w:tplc="0C0A0019" w:tentative="1">
      <w:start w:val="1"/>
      <w:numFmt w:val="lowerLetter"/>
      <w:lvlText w:val="%8."/>
      <w:lvlJc w:val="left"/>
      <w:pPr>
        <w:tabs>
          <w:tab w:val="num" w:pos="6015"/>
        </w:tabs>
        <w:ind w:left="6015" w:hanging="360"/>
      </w:pPr>
    </w:lvl>
    <w:lvl w:ilvl="8" w:tplc="0C0A001B" w:tentative="1">
      <w:start w:val="1"/>
      <w:numFmt w:val="lowerRoman"/>
      <w:lvlText w:val="%9."/>
      <w:lvlJc w:val="right"/>
      <w:pPr>
        <w:tabs>
          <w:tab w:val="num" w:pos="6735"/>
        </w:tabs>
        <w:ind w:left="6735" w:hanging="180"/>
      </w:pPr>
    </w:lvl>
  </w:abstractNum>
  <w:abstractNum w:abstractNumId="1" w15:restartNumberingAfterBreak="0">
    <w:nsid w:val="03770BC3"/>
    <w:multiLevelType w:val="hybridMultilevel"/>
    <w:tmpl w:val="5C28F37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F072DC2"/>
    <w:multiLevelType w:val="hybridMultilevel"/>
    <w:tmpl w:val="5C28F37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FE97F25"/>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0C13D7"/>
    <w:multiLevelType w:val="hybridMultilevel"/>
    <w:tmpl w:val="CCDA7F9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40E1564"/>
    <w:multiLevelType w:val="multilevel"/>
    <w:tmpl w:val="9A6CA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C578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A01C24"/>
    <w:multiLevelType w:val="hybridMultilevel"/>
    <w:tmpl w:val="700CEEBC"/>
    <w:lvl w:ilvl="0" w:tplc="9BAA498A">
      <w:start w:val="1"/>
      <w:numFmt w:val="decimal"/>
      <w:lvlText w:val="%1."/>
      <w:lvlJc w:val="left"/>
      <w:pPr>
        <w:ind w:left="720" w:hanging="360"/>
      </w:pPr>
      <w:rPr>
        <w:rFonts w:asciiTheme="minorHAnsi" w:eastAsiaTheme="minorHAnsi" w:hAnsiTheme="minorHAns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D400B3"/>
    <w:multiLevelType w:val="multilevel"/>
    <w:tmpl w:val="19FAD0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DC3E64"/>
    <w:multiLevelType w:val="hybridMultilevel"/>
    <w:tmpl w:val="26D647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F46A9E"/>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615DA5"/>
    <w:multiLevelType w:val="hybridMultilevel"/>
    <w:tmpl w:val="AF5AA61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15:restartNumberingAfterBreak="0">
    <w:nsid w:val="3AD41788"/>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CC521AC"/>
    <w:multiLevelType w:val="hybridMultilevel"/>
    <w:tmpl w:val="3FE0EDD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E6D1E1C"/>
    <w:multiLevelType w:val="multilevel"/>
    <w:tmpl w:val="340A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08B6678"/>
    <w:multiLevelType w:val="hybridMultilevel"/>
    <w:tmpl w:val="3F22638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0D4E9E"/>
    <w:multiLevelType w:val="hybridMultilevel"/>
    <w:tmpl w:val="0A48D70C"/>
    <w:lvl w:ilvl="0" w:tplc="9BAA498A">
      <w:start w:val="1"/>
      <w:numFmt w:val="decimal"/>
      <w:lvlText w:val="%1."/>
      <w:lvlJc w:val="left"/>
      <w:pPr>
        <w:ind w:left="720" w:hanging="360"/>
      </w:pPr>
      <w:rPr>
        <w:rFonts w:asciiTheme="minorHAnsi" w:eastAsiaTheme="minorHAnsi" w:hAnsiTheme="minorHAns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4F6C9B"/>
    <w:multiLevelType w:val="multilevel"/>
    <w:tmpl w:val="A0264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7E6B25"/>
    <w:multiLevelType w:val="hybridMultilevel"/>
    <w:tmpl w:val="EC02A9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682E6B"/>
    <w:multiLevelType w:val="hybridMultilevel"/>
    <w:tmpl w:val="D8CA73F6"/>
    <w:lvl w:ilvl="0" w:tplc="F6166D2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4E8C24CF"/>
    <w:multiLevelType w:val="hybridMultilevel"/>
    <w:tmpl w:val="B84E0F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032429C"/>
    <w:multiLevelType w:val="hybridMultilevel"/>
    <w:tmpl w:val="9C109F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3801502"/>
    <w:multiLevelType w:val="multilevel"/>
    <w:tmpl w:val="4AC8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B55CEF"/>
    <w:multiLevelType w:val="hybridMultilevel"/>
    <w:tmpl w:val="26668C92"/>
    <w:lvl w:ilvl="0" w:tplc="9BAA498A">
      <w:start w:val="1"/>
      <w:numFmt w:val="decimal"/>
      <w:lvlText w:val="%1."/>
      <w:lvlJc w:val="left"/>
      <w:pPr>
        <w:ind w:left="720" w:hanging="360"/>
      </w:pPr>
      <w:rPr>
        <w:rFonts w:asciiTheme="minorHAnsi" w:eastAsiaTheme="minorHAnsi" w:hAnsiTheme="minorHAnsi"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A55F28"/>
    <w:multiLevelType w:val="hybridMultilevel"/>
    <w:tmpl w:val="76F2B46C"/>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0DD3FEC"/>
    <w:multiLevelType w:val="hybridMultilevel"/>
    <w:tmpl w:val="013CDC16"/>
    <w:lvl w:ilvl="0" w:tplc="ED744288">
      <w:start w:val="1"/>
      <w:numFmt w:val="decimal"/>
      <w:lvlText w:val="%1."/>
      <w:lvlJc w:val="left"/>
      <w:pPr>
        <w:ind w:left="720" w:hanging="360"/>
      </w:pPr>
      <w:rPr>
        <w:rFonts w:asciiTheme="minorHAnsi" w:eastAsiaTheme="minorHAnsi" w:hAnsiTheme="minorHAnsi" w:cstheme="minorBidi"/>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AB67AA"/>
    <w:multiLevelType w:val="hybridMultilevel"/>
    <w:tmpl w:val="D19E41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5C70B5"/>
    <w:multiLevelType w:val="hybridMultilevel"/>
    <w:tmpl w:val="A0DA703C"/>
    <w:lvl w:ilvl="0" w:tplc="646A96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15:restartNumberingAfterBreak="0">
    <w:nsid w:val="6BBA153B"/>
    <w:multiLevelType w:val="hybridMultilevel"/>
    <w:tmpl w:val="8278D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21721D5"/>
    <w:multiLevelType w:val="hybridMultilevel"/>
    <w:tmpl w:val="67A6C1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23D6E73"/>
    <w:multiLevelType w:val="hybridMultilevel"/>
    <w:tmpl w:val="4B4041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2CB1CA8"/>
    <w:multiLevelType w:val="multilevel"/>
    <w:tmpl w:val="409E4B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8"/>
  </w:num>
  <w:num w:numId="2">
    <w:abstractNumId w:val="5"/>
  </w:num>
  <w:num w:numId="3">
    <w:abstractNumId w:val="22"/>
  </w:num>
  <w:num w:numId="4">
    <w:abstractNumId w:val="17"/>
  </w:num>
  <w:num w:numId="5">
    <w:abstractNumId w:val="3"/>
  </w:num>
  <w:num w:numId="6">
    <w:abstractNumId w:val="0"/>
  </w:num>
  <w:num w:numId="7">
    <w:abstractNumId w:val="4"/>
  </w:num>
  <w:num w:numId="8">
    <w:abstractNumId w:val="20"/>
  </w:num>
  <w:num w:numId="9">
    <w:abstractNumId w:val="12"/>
  </w:num>
  <w:num w:numId="10">
    <w:abstractNumId w:val="10"/>
  </w:num>
  <w:num w:numId="11">
    <w:abstractNumId w:val="13"/>
  </w:num>
  <w:num w:numId="12">
    <w:abstractNumId w:val="24"/>
  </w:num>
  <w:num w:numId="13">
    <w:abstractNumId w:val="2"/>
  </w:num>
  <w:num w:numId="14">
    <w:abstractNumId w:val="1"/>
  </w:num>
  <w:num w:numId="15">
    <w:abstractNumId w:val="16"/>
  </w:num>
  <w:num w:numId="16">
    <w:abstractNumId w:val="9"/>
  </w:num>
  <w:num w:numId="17">
    <w:abstractNumId w:val="18"/>
  </w:num>
  <w:num w:numId="18">
    <w:abstractNumId w:val="25"/>
  </w:num>
  <w:num w:numId="19">
    <w:abstractNumId w:val="19"/>
  </w:num>
  <w:num w:numId="20">
    <w:abstractNumId w:val="26"/>
  </w:num>
  <w:num w:numId="21">
    <w:abstractNumId w:val="15"/>
  </w:num>
  <w:num w:numId="22">
    <w:abstractNumId w:val="27"/>
  </w:num>
  <w:num w:numId="23">
    <w:abstractNumId w:val="29"/>
  </w:num>
  <w:num w:numId="24">
    <w:abstractNumId w:val="21"/>
  </w:num>
  <w:num w:numId="25">
    <w:abstractNumId w:val="30"/>
  </w:num>
  <w:num w:numId="26">
    <w:abstractNumId w:val="8"/>
  </w:num>
  <w:num w:numId="27">
    <w:abstractNumId w:val="31"/>
  </w:num>
  <w:num w:numId="28">
    <w:abstractNumId w:val="11"/>
  </w:num>
  <w:num w:numId="29">
    <w:abstractNumId w:val="23"/>
  </w:num>
  <w:num w:numId="30">
    <w:abstractNumId w:val="7"/>
  </w:num>
  <w:num w:numId="31">
    <w:abstractNumId w:val="14"/>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2F7"/>
    <w:rsid w:val="00000A8B"/>
    <w:rsid w:val="00062DB6"/>
    <w:rsid w:val="000E4A19"/>
    <w:rsid w:val="00176AB0"/>
    <w:rsid w:val="001836BC"/>
    <w:rsid w:val="00192428"/>
    <w:rsid w:val="00214BF6"/>
    <w:rsid w:val="00257D4B"/>
    <w:rsid w:val="00297EA8"/>
    <w:rsid w:val="002A3CCA"/>
    <w:rsid w:val="002C3867"/>
    <w:rsid w:val="003552F7"/>
    <w:rsid w:val="003704A5"/>
    <w:rsid w:val="003A1720"/>
    <w:rsid w:val="003A4E23"/>
    <w:rsid w:val="003B4144"/>
    <w:rsid w:val="0045780E"/>
    <w:rsid w:val="00495942"/>
    <w:rsid w:val="004A34AD"/>
    <w:rsid w:val="004F75A1"/>
    <w:rsid w:val="00504DF8"/>
    <w:rsid w:val="005610C5"/>
    <w:rsid w:val="00573880"/>
    <w:rsid w:val="005C7410"/>
    <w:rsid w:val="005F6EBE"/>
    <w:rsid w:val="00613D89"/>
    <w:rsid w:val="0061449D"/>
    <w:rsid w:val="008352FB"/>
    <w:rsid w:val="008E696B"/>
    <w:rsid w:val="00910A8B"/>
    <w:rsid w:val="0092190A"/>
    <w:rsid w:val="009E00CE"/>
    <w:rsid w:val="00A55B64"/>
    <w:rsid w:val="00B1249E"/>
    <w:rsid w:val="00B4791A"/>
    <w:rsid w:val="00BC09D0"/>
    <w:rsid w:val="00BD707C"/>
    <w:rsid w:val="00C44E80"/>
    <w:rsid w:val="00CA0AD3"/>
    <w:rsid w:val="00CC17CC"/>
    <w:rsid w:val="00E67585"/>
    <w:rsid w:val="00EB796B"/>
    <w:rsid w:val="00F377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8C664"/>
  <w15:docId w15:val="{EC2E1494-8816-416A-A3E4-F7A8F04C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A19"/>
    <w:pPr>
      <w:spacing w:after="160" w:line="259"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52F7"/>
    <w:pPr>
      <w:ind w:left="720"/>
      <w:contextualSpacing/>
    </w:pPr>
  </w:style>
  <w:style w:type="character" w:customStyle="1" w:styleId="PrrafodelistaCar">
    <w:name w:val="Párrafo de lista Car"/>
    <w:basedOn w:val="Fuentedeprrafopredeter"/>
    <w:link w:val="Prrafodelista"/>
    <w:uiPriority w:val="34"/>
    <w:rsid w:val="003552F7"/>
    <w:rPr>
      <w:lang w:val="es-CL"/>
    </w:rPr>
  </w:style>
  <w:style w:type="paragraph" w:customStyle="1" w:styleId="Normal1">
    <w:name w:val="Normal1"/>
    <w:rsid w:val="00504DF8"/>
    <w:pPr>
      <w:spacing w:after="160" w:line="259" w:lineRule="auto"/>
    </w:pPr>
    <w:rPr>
      <w:rFonts w:ascii="Calibri" w:eastAsia="Calibri" w:hAnsi="Calibri" w:cs="Calibri"/>
      <w:lang w:eastAsia="es-ES"/>
    </w:rPr>
  </w:style>
  <w:style w:type="paragraph" w:styleId="Textodeglobo">
    <w:name w:val="Balloon Text"/>
    <w:basedOn w:val="Normal"/>
    <w:link w:val="TextodegloboCar"/>
    <w:uiPriority w:val="99"/>
    <w:semiHidden/>
    <w:unhideWhenUsed/>
    <w:rsid w:val="00B1249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249E"/>
    <w:rPr>
      <w:rFonts w:ascii="Tahoma" w:hAnsi="Tahoma" w:cs="Tahoma"/>
      <w:sz w:val="16"/>
      <w:szCs w:val="16"/>
      <w:lang w:val="es-CL"/>
    </w:rPr>
  </w:style>
  <w:style w:type="character" w:customStyle="1" w:styleId="mw-headline">
    <w:name w:val="mw-headline"/>
    <w:basedOn w:val="Fuentedeprrafopredeter"/>
    <w:rsid w:val="00214BF6"/>
  </w:style>
  <w:style w:type="character" w:styleId="Hipervnculo">
    <w:name w:val="Hyperlink"/>
    <w:basedOn w:val="Fuentedeprrafopredeter"/>
    <w:uiPriority w:val="99"/>
    <w:unhideWhenUsed/>
    <w:rsid w:val="00495942"/>
    <w:rPr>
      <w:color w:val="0000FF"/>
      <w:u w:val="single"/>
    </w:rPr>
  </w:style>
  <w:style w:type="table" w:styleId="Tablaconcuadrcula">
    <w:name w:val="Table Grid"/>
    <w:basedOn w:val="Tablanormal"/>
    <w:uiPriority w:val="59"/>
    <w:rsid w:val="004959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C38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3867"/>
    <w:rPr>
      <w:lang w:val="es-CL"/>
    </w:rPr>
  </w:style>
  <w:style w:type="paragraph" w:styleId="Piedepgina">
    <w:name w:val="footer"/>
    <w:basedOn w:val="Normal"/>
    <w:link w:val="PiedepginaCar"/>
    <w:uiPriority w:val="99"/>
    <w:unhideWhenUsed/>
    <w:rsid w:val="002C38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3867"/>
    <w:rPr>
      <w:lang w:val="es-CL"/>
    </w:rPr>
  </w:style>
  <w:style w:type="table" w:customStyle="1" w:styleId="Tablaconcuadrcula1">
    <w:name w:val="Tabla con cuadrícula1"/>
    <w:basedOn w:val="Tablanormal"/>
    <w:next w:val="Tablaconcuadrcula"/>
    <w:uiPriority w:val="39"/>
    <w:rsid w:val="002A3CCA"/>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A3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000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1563">
      <w:bodyDiv w:val="1"/>
      <w:marLeft w:val="0"/>
      <w:marRight w:val="0"/>
      <w:marTop w:val="0"/>
      <w:marBottom w:val="0"/>
      <w:divBdr>
        <w:top w:val="none" w:sz="0" w:space="0" w:color="auto"/>
        <w:left w:val="none" w:sz="0" w:space="0" w:color="auto"/>
        <w:bottom w:val="none" w:sz="0" w:space="0" w:color="auto"/>
        <w:right w:val="none" w:sz="0" w:space="0" w:color="auto"/>
      </w:divBdr>
    </w:div>
    <w:div w:id="1431049022">
      <w:bodyDiv w:val="1"/>
      <w:marLeft w:val="0"/>
      <w:marRight w:val="0"/>
      <w:marTop w:val="0"/>
      <w:marBottom w:val="0"/>
      <w:divBdr>
        <w:top w:val="none" w:sz="0" w:space="0" w:color="auto"/>
        <w:left w:val="none" w:sz="0" w:space="0" w:color="auto"/>
        <w:bottom w:val="none" w:sz="0" w:space="0" w:color="auto"/>
        <w:right w:val="none" w:sz="0" w:space="0" w:color="auto"/>
      </w:divBdr>
    </w:div>
    <w:div w:id="159929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bit.ly/1leynewton" TargetMode="External"/><Relationship Id="rId39" Type="http://schemas.openxmlformats.org/officeDocument/2006/relationships/hyperlink" Target="https://es.wikipedia.org/wiki/Enlace_carbono-hidr%C3%B3geno" TargetMode="External"/><Relationship Id="rId21" Type="http://schemas.openxmlformats.org/officeDocument/2006/relationships/image" Target="media/image15.jpeg"/><Relationship Id="rId34" Type="http://schemas.openxmlformats.org/officeDocument/2006/relationships/hyperlink" Target="https://es.wikipedia.org/wiki/Qu%C3%ADmica" TargetMode="External"/><Relationship Id="rId42" Type="http://schemas.openxmlformats.org/officeDocument/2006/relationships/image" Target="media/image2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bit.ly/2leynew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clopez@incoblascanas.cl" TargetMode="External"/><Relationship Id="rId32" Type="http://schemas.openxmlformats.org/officeDocument/2006/relationships/hyperlink" Target="http://bit.ly/3leynewton" TargetMode="External"/><Relationship Id="rId37" Type="http://schemas.openxmlformats.org/officeDocument/2006/relationships/hyperlink" Target="https://es.wikipedia.org/wiki/Enlaces_covalentes" TargetMode="External"/><Relationship Id="rId40" Type="http://schemas.openxmlformats.org/officeDocument/2006/relationships/hyperlink" Target="https://es.wikipedia.org/wiki/Hetero%C3%A1tomo"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hyperlink" Target="https://es.wikipedia.org/wiki/Carbono"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bit.ly/3leynewton"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bit.ly/1leynewton" TargetMode="External"/><Relationship Id="rId30" Type="http://schemas.openxmlformats.org/officeDocument/2006/relationships/hyperlink" Target="http://bit.ly/2leynewton" TargetMode="External"/><Relationship Id="rId35" Type="http://schemas.openxmlformats.org/officeDocument/2006/relationships/hyperlink" Target="https://es.wikipedia.org/wiki/Mol%C3%A9cula" TargetMode="External"/><Relationship Id="rId43"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33" Type="http://schemas.openxmlformats.org/officeDocument/2006/relationships/hyperlink" Target="http://bit.ly/ejleyesdenewton" TargetMode="External"/><Relationship Id="rId38" Type="http://schemas.openxmlformats.org/officeDocument/2006/relationships/hyperlink" Target="https://es.wikipedia.org/wiki/Enlace_carbono-carbono" TargetMode="External"/><Relationship Id="rId20" Type="http://schemas.openxmlformats.org/officeDocument/2006/relationships/image" Target="media/image14.jpeg"/><Relationship Id="rId41" Type="http://schemas.openxmlformats.org/officeDocument/2006/relationships/hyperlink" Target="https://es.wikipedia.org/wiki/Compuestos_org%C3%A1nico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4818</Words>
  <Characters>26502</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HP</cp:lastModifiedBy>
  <cp:revision>2</cp:revision>
  <dcterms:created xsi:type="dcterms:W3CDTF">2020-09-25T14:02:00Z</dcterms:created>
  <dcterms:modified xsi:type="dcterms:W3CDTF">2020-09-25T14:02:00Z</dcterms:modified>
</cp:coreProperties>
</file>