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12E9B4" w14:textId="45AE788A" w:rsidR="00562369" w:rsidRDefault="00001CE1">
      <w:pPr>
        <w:jc w:val="center"/>
        <w:rPr>
          <w:b/>
          <w:sz w:val="28"/>
          <w:szCs w:val="28"/>
          <w:u w:val="single"/>
        </w:rPr>
      </w:pPr>
      <w:bookmarkStart w:id="0" w:name="_GoBack"/>
      <w:bookmarkEnd w:id="0"/>
      <w:r>
        <w:rPr>
          <w:b/>
          <w:sz w:val="28"/>
          <w:szCs w:val="28"/>
          <w:u w:val="single"/>
        </w:rPr>
        <w:t>BITÁCORA 4</w:t>
      </w:r>
    </w:p>
    <w:tbl>
      <w:tblPr>
        <w:tblStyle w:val="a"/>
        <w:tblW w:w="10358" w:type="dxa"/>
        <w:tblInd w:w="0"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ayout w:type="fixed"/>
        <w:tblLook w:val="0400" w:firstRow="0" w:lastRow="0" w:firstColumn="0" w:lastColumn="0" w:noHBand="0" w:noVBand="1"/>
      </w:tblPr>
      <w:tblGrid>
        <w:gridCol w:w="2689"/>
        <w:gridCol w:w="4252"/>
        <w:gridCol w:w="1559"/>
        <w:gridCol w:w="1858"/>
      </w:tblGrid>
      <w:tr w:rsidR="00562369" w14:paraId="4F0A08AE" w14:textId="77777777">
        <w:trPr>
          <w:trHeight w:val="334"/>
        </w:trPr>
        <w:tc>
          <w:tcPr>
            <w:tcW w:w="2689" w:type="dxa"/>
            <w:shd w:val="clear" w:color="auto" w:fill="auto"/>
          </w:tcPr>
          <w:p w14:paraId="3B9C796E" w14:textId="77777777" w:rsidR="00562369" w:rsidRDefault="00001CE1">
            <w:pPr>
              <w:rPr>
                <w:b/>
              </w:rPr>
            </w:pPr>
            <w:r>
              <w:rPr>
                <w:b/>
              </w:rPr>
              <w:t>ASIGNATURA(S)</w:t>
            </w:r>
          </w:p>
          <w:p w14:paraId="7CEB3F08" w14:textId="77777777" w:rsidR="00562369" w:rsidRDefault="00001CE1">
            <w:pPr>
              <w:rPr>
                <w:b/>
              </w:rPr>
            </w:pPr>
            <w:r>
              <w:rPr>
                <w:b/>
              </w:rPr>
              <w:t xml:space="preserve">ESPECIALIDAD  </w:t>
            </w:r>
          </w:p>
        </w:tc>
        <w:tc>
          <w:tcPr>
            <w:tcW w:w="4252" w:type="dxa"/>
            <w:tcBorders>
              <w:right w:val="single" w:sz="4" w:space="0" w:color="000000"/>
            </w:tcBorders>
            <w:shd w:val="clear" w:color="auto" w:fill="auto"/>
          </w:tcPr>
          <w:p w14:paraId="67DE2072" w14:textId="14F8FD44" w:rsidR="00562369" w:rsidRDefault="00001CE1">
            <w:r>
              <w:t>HISTORIA, GEOGRAFÍA Y CIENCIAS SOCIALES</w:t>
            </w:r>
          </w:p>
        </w:tc>
        <w:tc>
          <w:tcPr>
            <w:tcW w:w="1559" w:type="dxa"/>
            <w:tcBorders>
              <w:left w:val="single" w:sz="4" w:space="0" w:color="000000"/>
            </w:tcBorders>
            <w:shd w:val="clear" w:color="auto" w:fill="auto"/>
          </w:tcPr>
          <w:p w14:paraId="4F8FB012" w14:textId="77777777" w:rsidR="00562369" w:rsidRDefault="00001CE1">
            <w:pPr>
              <w:rPr>
                <w:b/>
              </w:rPr>
            </w:pPr>
            <w:r>
              <w:rPr>
                <w:b/>
              </w:rPr>
              <w:t xml:space="preserve">NIVEL </w:t>
            </w:r>
          </w:p>
        </w:tc>
        <w:tc>
          <w:tcPr>
            <w:tcW w:w="1858" w:type="dxa"/>
            <w:tcBorders>
              <w:left w:val="single" w:sz="4" w:space="0" w:color="000000"/>
            </w:tcBorders>
            <w:shd w:val="clear" w:color="auto" w:fill="auto"/>
          </w:tcPr>
          <w:p w14:paraId="566289A4" w14:textId="77777777" w:rsidR="00562369" w:rsidRDefault="00001CE1">
            <w:r>
              <w:t xml:space="preserve">PRIMEROS </w:t>
            </w:r>
          </w:p>
          <w:p w14:paraId="1D473006" w14:textId="77777777" w:rsidR="00562369" w:rsidRDefault="00001CE1">
            <w:r>
              <w:t>MEDIOS</w:t>
            </w:r>
          </w:p>
        </w:tc>
      </w:tr>
      <w:tr w:rsidR="00562369" w14:paraId="73BCDFC0" w14:textId="77777777">
        <w:trPr>
          <w:trHeight w:val="334"/>
        </w:trPr>
        <w:tc>
          <w:tcPr>
            <w:tcW w:w="2689" w:type="dxa"/>
            <w:shd w:val="clear" w:color="auto" w:fill="auto"/>
          </w:tcPr>
          <w:p w14:paraId="4EFBE562" w14:textId="77777777" w:rsidR="00562369" w:rsidRDefault="00001CE1">
            <w:pPr>
              <w:rPr>
                <w:b/>
              </w:rPr>
            </w:pPr>
            <w:r>
              <w:rPr>
                <w:b/>
              </w:rPr>
              <w:t>NOMBRE DE ESTUDIANTE</w:t>
            </w:r>
          </w:p>
        </w:tc>
        <w:tc>
          <w:tcPr>
            <w:tcW w:w="4252" w:type="dxa"/>
            <w:tcBorders>
              <w:right w:val="single" w:sz="4" w:space="0" w:color="000000"/>
            </w:tcBorders>
            <w:shd w:val="clear" w:color="auto" w:fill="auto"/>
          </w:tcPr>
          <w:p w14:paraId="309BC934" w14:textId="245A0D22" w:rsidR="00562369" w:rsidRDefault="00562369">
            <w:pPr>
              <w:rPr>
                <w:sz w:val="20"/>
                <w:szCs w:val="20"/>
              </w:rPr>
            </w:pPr>
          </w:p>
        </w:tc>
        <w:tc>
          <w:tcPr>
            <w:tcW w:w="1559" w:type="dxa"/>
            <w:tcBorders>
              <w:left w:val="single" w:sz="4" w:space="0" w:color="000000"/>
            </w:tcBorders>
            <w:shd w:val="clear" w:color="auto" w:fill="auto"/>
          </w:tcPr>
          <w:p w14:paraId="6382993E" w14:textId="77777777" w:rsidR="00562369" w:rsidRDefault="00001CE1">
            <w:pPr>
              <w:rPr>
                <w:b/>
              </w:rPr>
            </w:pPr>
            <w:r>
              <w:rPr>
                <w:b/>
              </w:rPr>
              <w:t>CURSO</w:t>
            </w:r>
          </w:p>
        </w:tc>
        <w:tc>
          <w:tcPr>
            <w:tcW w:w="1858" w:type="dxa"/>
            <w:tcBorders>
              <w:left w:val="single" w:sz="4" w:space="0" w:color="000000"/>
            </w:tcBorders>
            <w:shd w:val="clear" w:color="auto" w:fill="auto"/>
          </w:tcPr>
          <w:p w14:paraId="243DD90F" w14:textId="77777777" w:rsidR="00562369" w:rsidRDefault="00562369"/>
        </w:tc>
      </w:tr>
      <w:tr w:rsidR="00562369" w14:paraId="251033AA" w14:textId="77777777">
        <w:trPr>
          <w:trHeight w:val="801"/>
        </w:trPr>
        <w:tc>
          <w:tcPr>
            <w:tcW w:w="2689" w:type="dxa"/>
            <w:shd w:val="clear" w:color="auto" w:fill="auto"/>
          </w:tcPr>
          <w:p w14:paraId="2FE0B7A5" w14:textId="77777777" w:rsidR="00562369" w:rsidRDefault="00001CE1">
            <w:pPr>
              <w:rPr>
                <w:b/>
              </w:rPr>
            </w:pPr>
            <w:r>
              <w:rPr>
                <w:b/>
              </w:rPr>
              <w:t>Objetivo de Aprendizaje</w:t>
            </w:r>
          </w:p>
          <w:p w14:paraId="5AF2082F" w14:textId="77777777" w:rsidR="00562369" w:rsidRDefault="00001CE1">
            <w:r>
              <w:rPr>
                <w:b/>
              </w:rPr>
              <w:t>Priorizado/ O. Transversal</w:t>
            </w:r>
          </w:p>
        </w:tc>
        <w:tc>
          <w:tcPr>
            <w:tcW w:w="7669" w:type="dxa"/>
            <w:gridSpan w:val="3"/>
            <w:shd w:val="clear" w:color="auto" w:fill="auto"/>
          </w:tcPr>
          <w:p w14:paraId="1230EBB6" w14:textId="1EA3E5DA" w:rsidR="00562369" w:rsidRPr="003E70FA" w:rsidRDefault="00001CE1">
            <w:pPr>
              <w:pBdr>
                <w:top w:val="nil"/>
                <w:left w:val="nil"/>
                <w:bottom w:val="nil"/>
                <w:right w:val="nil"/>
                <w:between w:val="nil"/>
              </w:pBdr>
              <w:spacing w:after="0" w:line="240" w:lineRule="auto"/>
              <w:jc w:val="both"/>
              <w:rPr>
                <w:color w:val="000000"/>
                <w:sz w:val="16"/>
                <w:szCs w:val="16"/>
              </w:rPr>
            </w:pPr>
            <w:r w:rsidRPr="003E70FA">
              <w:rPr>
                <w:color w:val="000000"/>
                <w:sz w:val="16"/>
                <w:szCs w:val="16"/>
                <w:highlight w:val="white"/>
              </w:rPr>
              <w:t>OA 6 Analizar el imperialismo europeo del siglo XIX</w:t>
            </w:r>
          </w:p>
          <w:p w14:paraId="79CF6986" w14:textId="77777777" w:rsidR="00562369" w:rsidRDefault="00001CE1">
            <w:pPr>
              <w:pBdr>
                <w:top w:val="nil"/>
                <w:left w:val="nil"/>
                <w:bottom w:val="nil"/>
                <w:right w:val="nil"/>
                <w:between w:val="nil"/>
              </w:pBdr>
              <w:spacing w:after="0" w:line="240" w:lineRule="auto"/>
              <w:jc w:val="both"/>
              <w:rPr>
                <w:color w:val="000000"/>
                <w:sz w:val="20"/>
                <w:szCs w:val="20"/>
              </w:rPr>
            </w:pPr>
            <w:r w:rsidRPr="003E70FA">
              <w:rPr>
                <w:color w:val="000000"/>
                <w:sz w:val="16"/>
                <w:szCs w:val="16"/>
              </w:rPr>
              <w:t xml:space="preserve">OA7 Analizar el impacto de la primera Guerra Mundial </w:t>
            </w:r>
          </w:p>
        </w:tc>
      </w:tr>
      <w:tr w:rsidR="00562369" w14:paraId="04C6AB9F" w14:textId="77777777">
        <w:trPr>
          <w:trHeight w:val="757"/>
        </w:trPr>
        <w:tc>
          <w:tcPr>
            <w:tcW w:w="2689" w:type="dxa"/>
            <w:shd w:val="clear" w:color="auto" w:fill="auto"/>
          </w:tcPr>
          <w:p w14:paraId="799ACF81" w14:textId="77777777" w:rsidR="00562369" w:rsidRDefault="00001CE1">
            <w:pPr>
              <w:rPr>
                <w:b/>
              </w:rPr>
            </w:pPr>
            <w:r>
              <w:rPr>
                <w:b/>
              </w:rPr>
              <w:t>Indicador(es) de Evaluación</w:t>
            </w:r>
          </w:p>
        </w:tc>
        <w:tc>
          <w:tcPr>
            <w:tcW w:w="7669" w:type="dxa"/>
            <w:gridSpan w:val="3"/>
            <w:shd w:val="clear" w:color="auto" w:fill="auto"/>
          </w:tcPr>
          <w:p w14:paraId="43178465" w14:textId="63538B8C" w:rsidR="00562369" w:rsidRPr="003E70FA" w:rsidRDefault="00001CE1">
            <w:pPr>
              <w:numPr>
                <w:ilvl w:val="0"/>
                <w:numId w:val="7"/>
              </w:numPr>
              <w:pBdr>
                <w:top w:val="nil"/>
                <w:left w:val="nil"/>
                <w:bottom w:val="nil"/>
                <w:right w:val="nil"/>
                <w:between w:val="nil"/>
              </w:pBdr>
              <w:spacing w:after="0" w:line="240" w:lineRule="auto"/>
              <w:rPr>
                <w:color w:val="000000"/>
                <w:sz w:val="16"/>
                <w:szCs w:val="16"/>
              </w:rPr>
            </w:pPr>
            <w:r w:rsidRPr="003E70FA">
              <w:rPr>
                <w:color w:val="000000"/>
                <w:sz w:val="16"/>
                <w:szCs w:val="16"/>
              </w:rPr>
              <w:t>Explican las múltiples causas económicas, políticas e ideológicas del imperialismo europeo</w:t>
            </w:r>
          </w:p>
          <w:p w14:paraId="783EEC55" w14:textId="705613C1" w:rsidR="00562369" w:rsidRPr="003E70FA" w:rsidRDefault="00001CE1">
            <w:pPr>
              <w:numPr>
                <w:ilvl w:val="0"/>
                <w:numId w:val="7"/>
              </w:numPr>
              <w:pBdr>
                <w:top w:val="nil"/>
                <w:left w:val="nil"/>
                <w:bottom w:val="nil"/>
                <w:right w:val="nil"/>
                <w:between w:val="nil"/>
              </w:pBdr>
              <w:spacing w:after="0" w:line="240" w:lineRule="auto"/>
              <w:rPr>
                <w:color w:val="000000"/>
                <w:sz w:val="16"/>
                <w:szCs w:val="16"/>
              </w:rPr>
            </w:pPr>
            <w:r w:rsidRPr="003E70FA">
              <w:rPr>
                <w:color w:val="000000"/>
                <w:sz w:val="16"/>
                <w:szCs w:val="16"/>
              </w:rPr>
              <w:t>Ejemplifican cómo se reconfiguró el mapa del mundo a partir de la formación de los imperios coloniales del siglo XIX</w:t>
            </w:r>
          </w:p>
          <w:p w14:paraId="20FD6A53" w14:textId="5FF6D9A8" w:rsidR="00562369" w:rsidRPr="003E70FA" w:rsidRDefault="00001CE1">
            <w:pPr>
              <w:numPr>
                <w:ilvl w:val="0"/>
                <w:numId w:val="7"/>
              </w:numPr>
              <w:pBdr>
                <w:top w:val="nil"/>
                <w:left w:val="nil"/>
                <w:bottom w:val="nil"/>
                <w:right w:val="nil"/>
                <w:between w:val="nil"/>
              </w:pBdr>
              <w:spacing w:after="0" w:line="240" w:lineRule="auto"/>
              <w:rPr>
                <w:color w:val="000000"/>
                <w:sz w:val="16"/>
                <w:szCs w:val="16"/>
              </w:rPr>
            </w:pPr>
            <w:r w:rsidRPr="003E70FA">
              <w:rPr>
                <w:color w:val="000000"/>
                <w:sz w:val="16"/>
                <w:szCs w:val="16"/>
              </w:rPr>
              <w:t>Describen el impacto del imperialismo en la transformación y expansión del capitalismo y en la creciente influencia de las potencias coloniales</w:t>
            </w:r>
          </w:p>
          <w:p w14:paraId="34E4A5EE" w14:textId="77777777" w:rsidR="00562369" w:rsidRPr="003E70FA" w:rsidRDefault="00001CE1">
            <w:pPr>
              <w:numPr>
                <w:ilvl w:val="0"/>
                <w:numId w:val="7"/>
              </w:numPr>
              <w:pBdr>
                <w:top w:val="nil"/>
                <w:left w:val="nil"/>
                <w:bottom w:val="nil"/>
                <w:right w:val="nil"/>
                <w:between w:val="nil"/>
              </w:pBdr>
              <w:spacing w:after="0" w:line="240" w:lineRule="auto"/>
              <w:jc w:val="both"/>
              <w:rPr>
                <w:color w:val="000000"/>
                <w:sz w:val="16"/>
                <w:szCs w:val="16"/>
              </w:rPr>
            </w:pPr>
            <w:r w:rsidRPr="003E70FA">
              <w:rPr>
                <w:color w:val="000000"/>
                <w:sz w:val="16"/>
                <w:szCs w:val="16"/>
              </w:rPr>
              <w:t>Contextualizan el escenario político y cultural europeo a comienzos del siglo XX</w:t>
            </w:r>
          </w:p>
          <w:p w14:paraId="42BE62A5" w14:textId="77777777" w:rsidR="00562369" w:rsidRPr="003E70FA" w:rsidRDefault="00001CE1">
            <w:pPr>
              <w:numPr>
                <w:ilvl w:val="0"/>
                <w:numId w:val="7"/>
              </w:numPr>
              <w:pBdr>
                <w:top w:val="nil"/>
                <w:left w:val="nil"/>
                <w:bottom w:val="nil"/>
                <w:right w:val="nil"/>
                <w:between w:val="nil"/>
              </w:pBdr>
              <w:spacing w:after="0" w:line="240" w:lineRule="auto"/>
              <w:jc w:val="both"/>
              <w:rPr>
                <w:color w:val="000000"/>
                <w:sz w:val="16"/>
                <w:szCs w:val="16"/>
              </w:rPr>
            </w:pPr>
            <w:r w:rsidRPr="003E70FA">
              <w:rPr>
                <w:color w:val="000000"/>
                <w:sz w:val="16"/>
                <w:szCs w:val="16"/>
              </w:rPr>
              <w:t>Contextualizan los antecedentes de la Primera Guerra Mundial</w:t>
            </w:r>
          </w:p>
          <w:p w14:paraId="1CDB1CD9" w14:textId="77777777" w:rsidR="00562369" w:rsidRPr="003E70FA" w:rsidRDefault="00001CE1">
            <w:pPr>
              <w:numPr>
                <w:ilvl w:val="0"/>
                <w:numId w:val="7"/>
              </w:numPr>
              <w:pBdr>
                <w:top w:val="nil"/>
                <w:left w:val="nil"/>
                <w:bottom w:val="nil"/>
                <w:right w:val="nil"/>
                <w:between w:val="nil"/>
              </w:pBdr>
              <w:spacing w:after="0" w:line="240" w:lineRule="auto"/>
              <w:rPr>
                <w:color w:val="000000"/>
                <w:sz w:val="16"/>
                <w:szCs w:val="16"/>
              </w:rPr>
            </w:pPr>
            <w:r w:rsidRPr="003E70FA">
              <w:rPr>
                <w:color w:val="000000"/>
                <w:sz w:val="16"/>
                <w:szCs w:val="16"/>
              </w:rPr>
              <w:t>Explican por qué la Primera Guerra Mundial cambió la naturaleza de los conflictos Bélicos</w:t>
            </w:r>
          </w:p>
          <w:p w14:paraId="1CEE808F" w14:textId="77777777" w:rsidR="00562369" w:rsidRDefault="00001CE1">
            <w:pPr>
              <w:numPr>
                <w:ilvl w:val="0"/>
                <w:numId w:val="8"/>
              </w:numPr>
              <w:pBdr>
                <w:top w:val="nil"/>
                <w:left w:val="nil"/>
                <w:bottom w:val="nil"/>
                <w:right w:val="nil"/>
                <w:between w:val="nil"/>
              </w:pBdr>
              <w:spacing w:after="0" w:line="240" w:lineRule="auto"/>
              <w:jc w:val="both"/>
              <w:rPr>
                <w:color w:val="000000"/>
                <w:sz w:val="16"/>
                <w:szCs w:val="16"/>
              </w:rPr>
            </w:pPr>
            <w:r w:rsidRPr="003E70FA">
              <w:rPr>
                <w:color w:val="000000"/>
                <w:sz w:val="16"/>
                <w:szCs w:val="16"/>
              </w:rPr>
              <w:t>Analizan las principales consecuencias de la Primera Guerra Mundial</w:t>
            </w:r>
          </w:p>
        </w:tc>
      </w:tr>
      <w:tr w:rsidR="00562369" w14:paraId="0334FE32" w14:textId="77777777">
        <w:trPr>
          <w:trHeight w:val="697"/>
        </w:trPr>
        <w:tc>
          <w:tcPr>
            <w:tcW w:w="2689" w:type="dxa"/>
            <w:shd w:val="clear" w:color="auto" w:fill="auto"/>
          </w:tcPr>
          <w:p w14:paraId="54B292AE" w14:textId="77777777" w:rsidR="00562369" w:rsidRDefault="00001CE1">
            <w:pPr>
              <w:rPr>
                <w:b/>
              </w:rPr>
            </w:pPr>
            <w:r>
              <w:rPr>
                <w:b/>
              </w:rPr>
              <w:t>Contenidos</w:t>
            </w:r>
          </w:p>
        </w:tc>
        <w:tc>
          <w:tcPr>
            <w:tcW w:w="7669" w:type="dxa"/>
            <w:gridSpan w:val="3"/>
            <w:shd w:val="clear" w:color="auto" w:fill="auto"/>
          </w:tcPr>
          <w:p w14:paraId="61B20596" w14:textId="2B23D675" w:rsidR="00562369" w:rsidRDefault="00001CE1">
            <w:pPr>
              <w:pBdr>
                <w:top w:val="nil"/>
                <w:left w:val="nil"/>
                <w:bottom w:val="nil"/>
                <w:right w:val="nil"/>
                <w:between w:val="nil"/>
              </w:pBdr>
              <w:spacing w:after="0" w:line="240" w:lineRule="auto"/>
              <w:rPr>
                <w:sz w:val="16"/>
                <w:szCs w:val="16"/>
              </w:rPr>
            </w:pPr>
            <w:r>
              <w:rPr>
                <w:sz w:val="16"/>
                <w:szCs w:val="16"/>
              </w:rPr>
              <w:t>Imperialismo</w:t>
            </w:r>
          </w:p>
          <w:p w14:paraId="058D264F" w14:textId="1F52B80F" w:rsidR="00562369" w:rsidRDefault="00001CE1">
            <w:pPr>
              <w:pBdr>
                <w:top w:val="nil"/>
                <w:left w:val="nil"/>
                <w:bottom w:val="nil"/>
                <w:right w:val="nil"/>
                <w:between w:val="nil"/>
              </w:pBdr>
              <w:spacing w:after="0" w:line="240" w:lineRule="auto"/>
              <w:rPr>
                <w:sz w:val="16"/>
                <w:szCs w:val="16"/>
              </w:rPr>
            </w:pPr>
            <w:r>
              <w:rPr>
                <w:sz w:val="16"/>
                <w:szCs w:val="16"/>
              </w:rPr>
              <w:t xml:space="preserve">Primera Guerra Mundial </w:t>
            </w:r>
          </w:p>
          <w:p w14:paraId="13035DDF" w14:textId="150AB787" w:rsidR="00562369" w:rsidRDefault="00001CE1">
            <w:pPr>
              <w:pBdr>
                <w:top w:val="nil"/>
                <w:left w:val="nil"/>
                <w:bottom w:val="nil"/>
                <w:right w:val="nil"/>
                <w:between w:val="nil"/>
              </w:pBdr>
              <w:spacing w:after="0" w:line="240" w:lineRule="auto"/>
              <w:rPr>
                <w:sz w:val="16"/>
                <w:szCs w:val="16"/>
              </w:rPr>
            </w:pPr>
            <w:r>
              <w:rPr>
                <w:sz w:val="16"/>
                <w:szCs w:val="16"/>
              </w:rPr>
              <w:t xml:space="preserve">Revolución Rusa </w:t>
            </w:r>
          </w:p>
        </w:tc>
      </w:tr>
    </w:tbl>
    <w:p w14:paraId="230870E6" w14:textId="6123D5BA" w:rsidR="00562369" w:rsidRDefault="00001CE1">
      <w:pPr>
        <w:jc w:val="center"/>
      </w:pPr>
      <w:r>
        <w:rPr>
          <w:b/>
        </w:rPr>
        <w:t>PRIMERA SEMANA</w:t>
      </w:r>
    </w:p>
    <w:tbl>
      <w:tblPr>
        <w:tblStyle w:val="a0"/>
        <w:tblW w:w="10358" w:type="dxa"/>
        <w:tblInd w:w="0"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ayout w:type="fixed"/>
        <w:tblLook w:val="0400" w:firstRow="0" w:lastRow="0" w:firstColumn="0" w:lastColumn="0" w:noHBand="0" w:noVBand="1"/>
      </w:tblPr>
      <w:tblGrid>
        <w:gridCol w:w="2689"/>
        <w:gridCol w:w="2664"/>
        <w:gridCol w:w="2126"/>
        <w:gridCol w:w="2879"/>
      </w:tblGrid>
      <w:tr w:rsidR="00562369" w14:paraId="7A17D080" w14:textId="77777777">
        <w:trPr>
          <w:trHeight w:val="334"/>
        </w:trPr>
        <w:tc>
          <w:tcPr>
            <w:tcW w:w="2689" w:type="dxa"/>
            <w:shd w:val="clear" w:color="auto" w:fill="auto"/>
          </w:tcPr>
          <w:p w14:paraId="15DFEBE5" w14:textId="77777777" w:rsidR="00562369" w:rsidRDefault="00001CE1">
            <w:pPr>
              <w:rPr>
                <w:b/>
              </w:rPr>
            </w:pPr>
            <w:r>
              <w:rPr>
                <w:b/>
              </w:rPr>
              <w:t xml:space="preserve">Desde el día  </w:t>
            </w:r>
          </w:p>
        </w:tc>
        <w:tc>
          <w:tcPr>
            <w:tcW w:w="2664" w:type="dxa"/>
            <w:tcBorders>
              <w:right w:val="single" w:sz="4" w:space="0" w:color="000000"/>
            </w:tcBorders>
            <w:shd w:val="clear" w:color="auto" w:fill="auto"/>
          </w:tcPr>
          <w:p w14:paraId="4A696D7C" w14:textId="77777777" w:rsidR="00562369" w:rsidRDefault="00001CE1">
            <w:r>
              <w:t>05 de octubre</w:t>
            </w:r>
          </w:p>
        </w:tc>
        <w:tc>
          <w:tcPr>
            <w:tcW w:w="2126" w:type="dxa"/>
            <w:tcBorders>
              <w:left w:val="single" w:sz="4" w:space="0" w:color="000000"/>
            </w:tcBorders>
            <w:shd w:val="clear" w:color="auto" w:fill="auto"/>
          </w:tcPr>
          <w:p w14:paraId="4999F7DA" w14:textId="77777777" w:rsidR="00562369" w:rsidRDefault="00001CE1">
            <w:pPr>
              <w:rPr>
                <w:b/>
              </w:rPr>
            </w:pPr>
            <w:r>
              <w:rPr>
                <w:b/>
              </w:rPr>
              <w:t xml:space="preserve">Hasta el día </w:t>
            </w:r>
          </w:p>
        </w:tc>
        <w:tc>
          <w:tcPr>
            <w:tcW w:w="2879" w:type="dxa"/>
            <w:tcBorders>
              <w:left w:val="single" w:sz="4" w:space="0" w:color="000000"/>
            </w:tcBorders>
            <w:shd w:val="clear" w:color="auto" w:fill="auto"/>
          </w:tcPr>
          <w:p w14:paraId="32C63CD0" w14:textId="77777777" w:rsidR="00562369" w:rsidRDefault="00001CE1">
            <w:r>
              <w:t>09 de octubre</w:t>
            </w:r>
          </w:p>
        </w:tc>
      </w:tr>
    </w:tbl>
    <w:p w14:paraId="5BAD0B35" w14:textId="77777777" w:rsidR="00562369" w:rsidRDefault="00001CE1" w:rsidP="003E70FA">
      <w:pPr>
        <w:pBdr>
          <w:top w:val="nil"/>
          <w:left w:val="nil"/>
          <w:bottom w:val="nil"/>
          <w:right w:val="nil"/>
          <w:between w:val="nil"/>
        </w:pBdr>
        <w:jc w:val="center"/>
        <w:rPr>
          <w:rFonts w:ascii="Comic Sans MS" w:eastAsia="Comic Sans MS" w:hAnsi="Comic Sans MS" w:cs="Comic Sans MS"/>
          <w:b/>
          <w:color w:val="000000"/>
          <w:sz w:val="20"/>
          <w:szCs w:val="20"/>
          <w:u w:val="single"/>
        </w:rPr>
      </w:pPr>
      <w:r>
        <w:rPr>
          <w:rFonts w:ascii="Comic Sans MS" w:eastAsia="Comic Sans MS" w:hAnsi="Comic Sans MS" w:cs="Comic Sans MS"/>
          <w:b/>
          <w:color w:val="000000"/>
          <w:sz w:val="20"/>
          <w:szCs w:val="20"/>
          <w:u w:val="single"/>
        </w:rPr>
        <w:t>EL IMPERIALISMO</w:t>
      </w:r>
    </w:p>
    <w:p w14:paraId="1893C7FF" w14:textId="7894D892" w:rsidR="00562369" w:rsidRDefault="00AD2BD0">
      <w:pPr>
        <w:jc w:val="both"/>
        <w:rPr>
          <w:rFonts w:ascii="Comic Sans MS" w:eastAsia="Comic Sans MS" w:hAnsi="Comic Sans MS" w:cs="Comic Sans MS"/>
          <w:sz w:val="18"/>
          <w:szCs w:val="18"/>
        </w:rPr>
      </w:pPr>
      <w:r>
        <w:rPr>
          <w:rFonts w:ascii="Comic Sans MS" w:eastAsia="Comic Sans MS" w:hAnsi="Comic Sans MS" w:cs="Comic Sans MS"/>
          <w:noProof/>
          <w:sz w:val="18"/>
          <w:szCs w:val="18"/>
          <w:lang w:val="es-CL"/>
        </w:rPr>
        <w:drawing>
          <wp:anchor distT="0" distB="0" distL="114300" distR="114300" simplePos="0" relativeHeight="251658240" behindDoc="0" locked="0" layoutInCell="1" allowOverlap="1" wp14:anchorId="492D7204" wp14:editId="0F721AC0">
            <wp:simplePos x="0" y="0"/>
            <wp:positionH relativeFrom="column">
              <wp:posOffset>4619625</wp:posOffset>
            </wp:positionH>
            <wp:positionV relativeFrom="paragraph">
              <wp:posOffset>360680</wp:posOffset>
            </wp:positionV>
            <wp:extent cx="2190750" cy="2957038"/>
            <wp:effectExtent l="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8">
                      <a:extLst>
                        <a:ext uri="{28A0092B-C50C-407E-A947-70E740481C1C}">
                          <a14:useLocalDpi xmlns:a14="http://schemas.microsoft.com/office/drawing/2010/main" val="0"/>
                        </a:ext>
                      </a:extLst>
                    </a:blip>
                    <a:stretch>
                      <a:fillRect/>
                    </a:stretch>
                  </pic:blipFill>
                  <pic:spPr>
                    <a:xfrm>
                      <a:off x="0" y="0"/>
                      <a:ext cx="2190750" cy="2957038"/>
                    </a:xfrm>
                    <a:prstGeom prst="rect">
                      <a:avLst/>
                    </a:prstGeom>
                  </pic:spPr>
                </pic:pic>
              </a:graphicData>
            </a:graphic>
            <wp14:sizeRelH relativeFrom="margin">
              <wp14:pctWidth>0</wp14:pctWidth>
            </wp14:sizeRelH>
            <wp14:sizeRelV relativeFrom="margin">
              <wp14:pctHeight>0</wp14:pctHeight>
            </wp14:sizeRelV>
          </wp:anchor>
        </w:drawing>
      </w:r>
      <w:r w:rsidR="00001CE1">
        <w:rPr>
          <w:rFonts w:ascii="Comic Sans MS" w:eastAsia="Comic Sans MS" w:hAnsi="Comic Sans MS" w:cs="Comic Sans MS"/>
          <w:sz w:val="18"/>
          <w:szCs w:val="18"/>
        </w:rPr>
        <w:t>Durante el siglo XIX, diversas naciones de Europa se dedicaron a expandir sus territorios y adueñarse de los territorios de África, Asia y Oceanía. Estos grandes imperios reconfiguraron el mundo de la época, realizando transformaciones que se mantienen hasta el día de hoy.</w:t>
      </w:r>
    </w:p>
    <w:p w14:paraId="786C5002" w14:textId="70DA3162" w:rsidR="00562369" w:rsidRDefault="00001CE1">
      <w:pPr>
        <w:numPr>
          <w:ilvl w:val="0"/>
          <w:numId w:val="2"/>
        </w:numPr>
        <w:pBdr>
          <w:top w:val="nil"/>
          <w:left w:val="nil"/>
          <w:bottom w:val="nil"/>
          <w:right w:val="nil"/>
          <w:between w:val="nil"/>
        </w:pBdr>
        <w:jc w:val="both"/>
        <w:rPr>
          <w:rFonts w:ascii="Comic Sans MS" w:eastAsia="Comic Sans MS" w:hAnsi="Comic Sans MS" w:cs="Comic Sans MS"/>
          <w:b/>
          <w:color w:val="000000"/>
          <w:sz w:val="18"/>
          <w:szCs w:val="18"/>
          <w:u w:val="single"/>
        </w:rPr>
      </w:pPr>
      <w:r>
        <w:rPr>
          <w:rFonts w:ascii="Comic Sans MS" w:eastAsia="Comic Sans MS" w:hAnsi="Comic Sans MS" w:cs="Comic Sans MS"/>
          <w:b/>
          <w:color w:val="000000"/>
          <w:sz w:val="18"/>
          <w:szCs w:val="18"/>
          <w:u w:val="single"/>
        </w:rPr>
        <w:t>Las causas de imperialismo europeo</w:t>
      </w:r>
    </w:p>
    <w:p w14:paraId="6E465CC7" w14:textId="101E61A6" w:rsidR="00562369" w:rsidRDefault="00001CE1">
      <w:pPr>
        <w:jc w:val="both"/>
        <w:rPr>
          <w:rFonts w:ascii="Comic Sans MS" w:eastAsia="Comic Sans MS" w:hAnsi="Comic Sans MS" w:cs="Comic Sans MS"/>
          <w:sz w:val="18"/>
          <w:szCs w:val="18"/>
        </w:rPr>
      </w:pPr>
      <w:r>
        <w:rPr>
          <w:rFonts w:ascii="Comic Sans MS" w:eastAsia="Comic Sans MS" w:hAnsi="Comic Sans MS" w:cs="Comic Sans MS"/>
          <w:sz w:val="18"/>
          <w:szCs w:val="18"/>
        </w:rPr>
        <w:t>Muchos factores intervienen en la práctica expansionista entre ellos económicos, ideológicos y políticos. Destacan entre ellos los siguientes:</w:t>
      </w:r>
    </w:p>
    <w:p w14:paraId="1C622878" w14:textId="77777777" w:rsidR="00562369" w:rsidRDefault="00001CE1">
      <w:pPr>
        <w:numPr>
          <w:ilvl w:val="0"/>
          <w:numId w:val="1"/>
        </w:numPr>
        <w:pBdr>
          <w:top w:val="nil"/>
          <w:left w:val="nil"/>
          <w:bottom w:val="nil"/>
          <w:right w:val="nil"/>
          <w:between w:val="nil"/>
        </w:pBdr>
        <w:spacing w:after="0"/>
        <w:jc w:val="both"/>
        <w:rPr>
          <w:rFonts w:ascii="Comic Sans MS" w:eastAsia="Comic Sans MS" w:hAnsi="Comic Sans MS" w:cs="Comic Sans MS"/>
          <w:color w:val="000000"/>
          <w:sz w:val="18"/>
          <w:szCs w:val="18"/>
        </w:rPr>
      </w:pPr>
      <w:r>
        <w:rPr>
          <w:rFonts w:ascii="Comic Sans MS" w:eastAsia="Comic Sans MS" w:hAnsi="Comic Sans MS" w:cs="Comic Sans MS"/>
          <w:b/>
          <w:color w:val="000000"/>
          <w:sz w:val="18"/>
          <w:szCs w:val="18"/>
          <w:highlight w:val="green"/>
        </w:rPr>
        <w:t>Al auge industrial:</w:t>
      </w:r>
      <w:r>
        <w:rPr>
          <w:rFonts w:ascii="Comic Sans MS" w:eastAsia="Comic Sans MS" w:hAnsi="Comic Sans MS" w:cs="Comic Sans MS"/>
          <w:color w:val="000000"/>
          <w:sz w:val="18"/>
          <w:szCs w:val="18"/>
        </w:rPr>
        <w:t xml:space="preserve"> El proceso de industrialización requirió que las naciones europeas </w:t>
      </w:r>
      <w:r>
        <w:rPr>
          <w:rFonts w:ascii="Comic Sans MS" w:eastAsia="Comic Sans MS" w:hAnsi="Comic Sans MS" w:cs="Comic Sans MS"/>
          <w:sz w:val="18"/>
          <w:szCs w:val="18"/>
        </w:rPr>
        <w:t>buscaran</w:t>
      </w:r>
      <w:r>
        <w:rPr>
          <w:rFonts w:ascii="Comic Sans MS" w:eastAsia="Comic Sans MS" w:hAnsi="Comic Sans MS" w:cs="Comic Sans MS"/>
          <w:color w:val="000000"/>
          <w:sz w:val="18"/>
          <w:szCs w:val="18"/>
        </w:rPr>
        <w:t xml:space="preserve"> nuevos mercados para obtener materias primas y vender sus productos a otros países.</w:t>
      </w:r>
    </w:p>
    <w:p w14:paraId="7CB745E7" w14:textId="77777777" w:rsidR="00562369" w:rsidRDefault="00001CE1">
      <w:pPr>
        <w:numPr>
          <w:ilvl w:val="0"/>
          <w:numId w:val="1"/>
        </w:numPr>
        <w:pBdr>
          <w:top w:val="nil"/>
          <w:left w:val="nil"/>
          <w:bottom w:val="nil"/>
          <w:right w:val="nil"/>
          <w:between w:val="nil"/>
        </w:pBdr>
        <w:spacing w:after="0"/>
        <w:jc w:val="both"/>
        <w:rPr>
          <w:rFonts w:ascii="Comic Sans MS" w:eastAsia="Comic Sans MS" w:hAnsi="Comic Sans MS" w:cs="Comic Sans MS"/>
          <w:color w:val="000000"/>
          <w:sz w:val="18"/>
          <w:szCs w:val="18"/>
        </w:rPr>
      </w:pPr>
      <w:r>
        <w:rPr>
          <w:rFonts w:ascii="Comic Sans MS" w:eastAsia="Comic Sans MS" w:hAnsi="Comic Sans MS" w:cs="Comic Sans MS"/>
          <w:b/>
          <w:color w:val="000000"/>
          <w:sz w:val="18"/>
          <w:szCs w:val="18"/>
          <w:highlight w:val="green"/>
        </w:rPr>
        <w:t>El aumento de la población:</w:t>
      </w:r>
      <w:r>
        <w:rPr>
          <w:rFonts w:ascii="Comic Sans MS" w:eastAsia="Comic Sans MS" w:hAnsi="Comic Sans MS" w:cs="Comic Sans MS"/>
          <w:color w:val="000000"/>
          <w:sz w:val="18"/>
          <w:szCs w:val="18"/>
        </w:rPr>
        <w:t xml:space="preserve"> Al mejorar las medidas de higiene en las naciones europeas tras el proceso de industrialización, esto </w:t>
      </w:r>
      <w:r>
        <w:rPr>
          <w:rFonts w:ascii="Comic Sans MS" w:eastAsia="Comic Sans MS" w:hAnsi="Comic Sans MS" w:cs="Comic Sans MS"/>
          <w:sz w:val="18"/>
          <w:szCs w:val="18"/>
        </w:rPr>
        <w:t>provocó</w:t>
      </w:r>
      <w:r>
        <w:rPr>
          <w:rFonts w:ascii="Comic Sans MS" w:eastAsia="Comic Sans MS" w:hAnsi="Comic Sans MS" w:cs="Comic Sans MS"/>
          <w:color w:val="000000"/>
          <w:sz w:val="18"/>
          <w:szCs w:val="18"/>
        </w:rPr>
        <w:t xml:space="preserve"> un aumento en la población. Ante la falta de trabajo y de lugares para vivir la gente comenzó a migrar a otros territorios con el objetivo de buscar riquezas y mejores condiciones de vida </w:t>
      </w:r>
    </w:p>
    <w:p w14:paraId="1E01A59B" w14:textId="77777777" w:rsidR="00562369" w:rsidRDefault="00001CE1">
      <w:pPr>
        <w:numPr>
          <w:ilvl w:val="0"/>
          <w:numId w:val="1"/>
        </w:numPr>
        <w:pBdr>
          <w:top w:val="nil"/>
          <w:left w:val="nil"/>
          <w:bottom w:val="nil"/>
          <w:right w:val="nil"/>
          <w:between w:val="nil"/>
        </w:pBdr>
        <w:spacing w:after="0"/>
        <w:jc w:val="both"/>
        <w:rPr>
          <w:rFonts w:ascii="Comic Sans MS" w:eastAsia="Comic Sans MS" w:hAnsi="Comic Sans MS" w:cs="Comic Sans MS"/>
          <w:color w:val="000000"/>
          <w:sz w:val="18"/>
          <w:szCs w:val="18"/>
        </w:rPr>
      </w:pPr>
      <w:r>
        <w:rPr>
          <w:rFonts w:ascii="Comic Sans MS" w:eastAsia="Comic Sans MS" w:hAnsi="Comic Sans MS" w:cs="Comic Sans MS"/>
          <w:b/>
          <w:color w:val="000000"/>
          <w:sz w:val="18"/>
          <w:szCs w:val="18"/>
          <w:highlight w:val="green"/>
        </w:rPr>
        <w:t>El espíritu nacionalista:</w:t>
      </w:r>
      <w:r>
        <w:rPr>
          <w:rFonts w:ascii="Comic Sans MS" w:eastAsia="Comic Sans MS" w:hAnsi="Comic Sans MS" w:cs="Comic Sans MS"/>
          <w:color w:val="000000"/>
          <w:sz w:val="18"/>
          <w:szCs w:val="18"/>
        </w:rPr>
        <w:t xml:space="preserve"> La ideología del nacionalismo y reciente unificación de países como Alemania e Italia fomento el deseo europeo de expandir sus territorios</w:t>
      </w:r>
    </w:p>
    <w:p w14:paraId="403AFA5C" w14:textId="77777777" w:rsidR="00562369" w:rsidRDefault="00001CE1">
      <w:pPr>
        <w:numPr>
          <w:ilvl w:val="0"/>
          <w:numId w:val="1"/>
        </w:numPr>
        <w:pBdr>
          <w:top w:val="nil"/>
          <w:left w:val="nil"/>
          <w:bottom w:val="nil"/>
          <w:right w:val="nil"/>
          <w:between w:val="nil"/>
        </w:pBdr>
        <w:spacing w:after="0"/>
        <w:jc w:val="both"/>
        <w:rPr>
          <w:rFonts w:ascii="Comic Sans MS" w:eastAsia="Comic Sans MS" w:hAnsi="Comic Sans MS" w:cs="Comic Sans MS"/>
          <w:color w:val="000000"/>
          <w:sz w:val="18"/>
          <w:szCs w:val="18"/>
        </w:rPr>
      </w:pPr>
      <w:r>
        <w:rPr>
          <w:rFonts w:ascii="Comic Sans MS" w:eastAsia="Comic Sans MS" w:hAnsi="Comic Sans MS" w:cs="Comic Sans MS"/>
          <w:b/>
          <w:color w:val="000000"/>
          <w:sz w:val="18"/>
          <w:szCs w:val="18"/>
          <w:highlight w:val="green"/>
        </w:rPr>
        <w:lastRenderedPageBreak/>
        <w:t>La justificación ideológica</w:t>
      </w:r>
      <w:r>
        <w:rPr>
          <w:rFonts w:ascii="Comic Sans MS" w:eastAsia="Comic Sans MS" w:hAnsi="Comic Sans MS" w:cs="Comic Sans MS"/>
          <w:color w:val="000000"/>
          <w:sz w:val="18"/>
          <w:szCs w:val="18"/>
        </w:rPr>
        <w:t>: Las corrientes como el Darwinismo social fomentaron la idea de que la civilización era superior y que el expandir los territorios tenía una misión evangelizadora y civilizadora.</w:t>
      </w:r>
    </w:p>
    <w:p w14:paraId="5CDCA796" w14:textId="398F1A43" w:rsidR="00562369" w:rsidRPr="003E70FA" w:rsidRDefault="00001CE1" w:rsidP="00A44C00">
      <w:pPr>
        <w:numPr>
          <w:ilvl w:val="0"/>
          <w:numId w:val="1"/>
        </w:numPr>
        <w:pBdr>
          <w:top w:val="nil"/>
          <w:left w:val="nil"/>
          <w:bottom w:val="nil"/>
          <w:right w:val="nil"/>
          <w:between w:val="nil"/>
        </w:pBdr>
        <w:spacing w:after="0"/>
        <w:jc w:val="both"/>
        <w:rPr>
          <w:rFonts w:ascii="Comic Sans MS" w:eastAsia="Comic Sans MS" w:hAnsi="Comic Sans MS" w:cs="Comic Sans MS"/>
          <w:color w:val="000000"/>
          <w:sz w:val="18"/>
          <w:szCs w:val="18"/>
        </w:rPr>
      </w:pPr>
      <w:r>
        <w:rPr>
          <w:rFonts w:ascii="Comic Sans MS" w:eastAsia="Comic Sans MS" w:hAnsi="Comic Sans MS" w:cs="Comic Sans MS"/>
          <w:b/>
          <w:color w:val="000000"/>
          <w:sz w:val="18"/>
          <w:szCs w:val="18"/>
          <w:highlight w:val="green"/>
        </w:rPr>
        <w:t>El interés científico:</w:t>
      </w:r>
      <w:r>
        <w:rPr>
          <w:rFonts w:ascii="Comic Sans MS" w:eastAsia="Comic Sans MS" w:hAnsi="Comic Sans MS" w:cs="Comic Sans MS"/>
          <w:color w:val="000000"/>
          <w:sz w:val="18"/>
          <w:szCs w:val="18"/>
        </w:rPr>
        <w:t xml:space="preserve"> para muchos científicos de la época la importancia en la observación del desarrollo de la ciencia exigía el reconocimiento de todas las regiones del planeta</w:t>
      </w:r>
    </w:p>
    <w:p w14:paraId="1815FEA9" w14:textId="77777777" w:rsidR="00562369" w:rsidRDefault="00001CE1">
      <w:pPr>
        <w:numPr>
          <w:ilvl w:val="0"/>
          <w:numId w:val="2"/>
        </w:numPr>
        <w:pBdr>
          <w:top w:val="nil"/>
          <w:left w:val="nil"/>
          <w:bottom w:val="nil"/>
          <w:right w:val="nil"/>
          <w:between w:val="nil"/>
        </w:pBdr>
        <w:jc w:val="both"/>
        <w:rPr>
          <w:rFonts w:ascii="Comic Sans MS" w:eastAsia="Comic Sans MS" w:hAnsi="Comic Sans MS" w:cs="Comic Sans MS"/>
          <w:b/>
          <w:color w:val="000000"/>
          <w:sz w:val="18"/>
          <w:szCs w:val="18"/>
          <w:u w:val="single"/>
        </w:rPr>
      </w:pPr>
      <w:r>
        <w:rPr>
          <w:rFonts w:ascii="Comic Sans MS" w:eastAsia="Comic Sans MS" w:hAnsi="Comic Sans MS" w:cs="Comic Sans MS"/>
          <w:b/>
          <w:color w:val="000000"/>
          <w:sz w:val="18"/>
          <w:szCs w:val="18"/>
          <w:u w:val="single"/>
        </w:rPr>
        <w:t>Características del proceso imperialista</w:t>
      </w:r>
    </w:p>
    <w:p w14:paraId="1ED752B8" w14:textId="77777777" w:rsidR="00562369" w:rsidRDefault="00001CE1">
      <w:pPr>
        <w:jc w:val="both"/>
        <w:rPr>
          <w:rFonts w:ascii="Comic Sans MS" w:eastAsia="Comic Sans MS" w:hAnsi="Comic Sans MS" w:cs="Comic Sans MS"/>
          <w:sz w:val="18"/>
          <w:szCs w:val="18"/>
        </w:rPr>
      </w:pPr>
      <w:r>
        <w:rPr>
          <w:rFonts w:ascii="Comic Sans MS" w:eastAsia="Comic Sans MS" w:hAnsi="Comic Sans MS" w:cs="Comic Sans MS"/>
          <w:sz w:val="18"/>
          <w:szCs w:val="18"/>
        </w:rPr>
        <w:t>El proceso de ocupación de los territorios de África y Asia se desarrolló principalmente. Los primeros pasos los dio la iniciativa privada a cargo de misiones científicas. El británico Henry Morton Stanley, descubrió las fuentes del río Congo uno de los más importantes de África y estableció por primera vez el dominio del imperio belga en esa zona</w:t>
      </w:r>
    </w:p>
    <w:p w14:paraId="458D0E99" w14:textId="77777777" w:rsidR="00562369" w:rsidRDefault="00001CE1">
      <w:pPr>
        <w:numPr>
          <w:ilvl w:val="0"/>
          <w:numId w:val="2"/>
        </w:numPr>
        <w:pBdr>
          <w:top w:val="nil"/>
          <w:left w:val="nil"/>
          <w:bottom w:val="nil"/>
          <w:right w:val="nil"/>
          <w:between w:val="nil"/>
        </w:pBdr>
        <w:jc w:val="both"/>
        <w:rPr>
          <w:rFonts w:ascii="Comic Sans MS" w:eastAsia="Comic Sans MS" w:hAnsi="Comic Sans MS" w:cs="Comic Sans MS"/>
          <w:b/>
          <w:color w:val="000000"/>
          <w:sz w:val="18"/>
          <w:szCs w:val="18"/>
          <w:u w:val="single"/>
        </w:rPr>
      </w:pPr>
      <w:r>
        <w:rPr>
          <w:rFonts w:ascii="Comic Sans MS" w:eastAsia="Comic Sans MS" w:hAnsi="Comic Sans MS" w:cs="Comic Sans MS"/>
          <w:b/>
          <w:color w:val="000000"/>
          <w:sz w:val="18"/>
          <w:szCs w:val="18"/>
          <w:u w:val="single"/>
        </w:rPr>
        <w:t>La consolidación de Europa</w:t>
      </w:r>
    </w:p>
    <w:p w14:paraId="4F75CE6F" w14:textId="77777777" w:rsidR="00562369" w:rsidRDefault="00001CE1">
      <w:pPr>
        <w:jc w:val="both"/>
        <w:rPr>
          <w:rFonts w:ascii="Comic Sans MS" w:eastAsia="Comic Sans MS" w:hAnsi="Comic Sans MS" w:cs="Comic Sans MS"/>
          <w:sz w:val="18"/>
          <w:szCs w:val="18"/>
        </w:rPr>
      </w:pPr>
      <w:r>
        <w:rPr>
          <w:rFonts w:ascii="Comic Sans MS" w:eastAsia="Comic Sans MS" w:hAnsi="Comic Sans MS" w:cs="Comic Sans MS"/>
          <w:sz w:val="18"/>
          <w:szCs w:val="18"/>
        </w:rPr>
        <w:t>Una vez explorados los territorios, las potencias establecieron distintas formas de dominación</w:t>
      </w:r>
    </w:p>
    <w:tbl>
      <w:tblPr>
        <w:tblStyle w:val="a1"/>
        <w:tblW w:w="882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89"/>
        <w:gridCol w:w="6139"/>
      </w:tblGrid>
      <w:tr w:rsidR="00562369" w14:paraId="74DC463A" w14:textId="77777777">
        <w:trPr>
          <w:jc w:val="center"/>
        </w:trPr>
        <w:tc>
          <w:tcPr>
            <w:tcW w:w="2689" w:type="dxa"/>
            <w:shd w:val="clear" w:color="auto" w:fill="00FF00"/>
          </w:tcPr>
          <w:p w14:paraId="757D63C5" w14:textId="77777777" w:rsidR="00562369" w:rsidRDefault="00001CE1">
            <w:pPr>
              <w:jc w:val="both"/>
              <w:rPr>
                <w:rFonts w:ascii="Comic Sans MS" w:eastAsia="Comic Sans MS" w:hAnsi="Comic Sans MS" w:cs="Comic Sans MS"/>
                <w:b/>
                <w:sz w:val="18"/>
                <w:szCs w:val="18"/>
              </w:rPr>
            </w:pPr>
            <w:r>
              <w:rPr>
                <w:rFonts w:ascii="Comic Sans MS" w:eastAsia="Comic Sans MS" w:hAnsi="Comic Sans MS" w:cs="Comic Sans MS"/>
                <w:b/>
                <w:sz w:val="18"/>
                <w:szCs w:val="18"/>
              </w:rPr>
              <w:t>Las colonias</w:t>
            </w:r>
          </w:p>
        </w:tc>
        <w:tc>
          <w:tcPr>
            <w:tcW w:w="6139" w:type="dxa"/>
            <w:shd w:val="clear" w:color="auto" w:fill="00FF00"/>
          </w:tcPr>
          <w:p w14:paraId="66696889" w14:textId="77777777" w:rsidR="00562369" w:rsidRDefault="00001CE1">
            <w:pPr>
              <w:jc w:val="both"/>
              <w:rPr>
                <w:rFonts w:ascii="Comic Sans MS" w:eastAsia="Comic Sans MS" w:hAnsi="Comic Sans MS" w:cs="Comic Sans MS"/>
                <w:sz w:val="18"/>
                <w:szCs w:val="18"/>
              </w:rPr>
            </w:pPr>
            <w:r>
              <w:rPr>
                <w:rFonts w:ascii="Comic Sans MS" w:eastAsia="Comic Sans MS" w:hAnsi="Comic Sans MS" w:cs="Comic Sans MS"/>
                <w:sz w:val="18"/>
                <w:szCs w:val="18"/>
              </w:rPr>
              <w:t>Territorios sometidos a la soberanía de la metrópoli y administrados por ellas. Como por ejemplo el Congo Belga o la India Británica</w:t>
            </w:r>
          </w:p>
        </w:tc>
      </w:tr>
      <w:tr w:rsidR="00562369" w14:paraId="22516A04" w14:textId="77777777">
        <w:trPr>
          <w:jc w:val="center"/>
        </w:trPr>
        <w:tc>
          <w:tcPr>
            <w:tcW w:w="2689" w:type="dxa"/>
            <w:shd w:val="clear" w:color="auto" w:fill="00FF00"/>
          </w:tcPr>
          <w:p w14:paraId="417F25F1" w14:textId="77777777" w:rsidR="00562369" w:rsidRDefault="00001CE1">
            <w:pPr>
              <w:jc w:val="both"/>
              <w:rPr>
                <w:rFonts w:ascii="Comic Sans MS" w:eastAsia="Comic Sans MS" w:hAnsi="Comic Sans MS" w:cs="Comic Sans MS"/>
                <w:b/>
                <w:sz w:val="18"/>
                <w:szCs w:val="18"/>
              </w:rPr>
            </w:pPr>
            <w:r>
              <w:rPr>
                <w:rFonts w:ascii="Comic Sans MS" w:eastAsia="Comic Sans MS" w:hAnsi="Comic Sans MS" w:cs="Comic Sans MS"/>
                <w:b/>
                <w:sz w:val="18"/>
                <w:szCs w:val="18"/>
              </w:rPr>
              <w:t>Los protectorados</w:t>
            </w:r>
          </w:p>
          <w:p w14:paraId="45DF6697" w14:textId="77777777" w:rsidR="00562369" w:rsidRDefault="00562369">
            <w:pPr>
              <w:jc w:val="both"/>
              <w:rPr>
                <w:rFonts w:ascii="Comic Sans MS" w:eastAsia="Comic Sans MS" w:hAnsi="Comic Sans MS" w:cs="Comic Sans MS"/>
                <w:b/>
                <w:sz w:val="18"/>
                <w:szCs w:val="18"/>
              </w:rPr>
            </w:pPr>
          </w:p>
        </w:tc>
        <w:tc>
          <w:tcPr>
            <w:tcW w:w="6139" w:type="dxa"/>
            <w:shd w:val="clear" w:color="auto" w:fill="00FF00"/>
          </w:tcPr>
          <w:p w14:paraId="266F991B" w14:textId="77777777" w:rsidR="00562369" w:rsidRDefault="00001CE1">
            <w:pPr>
              <w:jc w:val="both"/>
              <w:rPr>
                <w:rFonts w:ascii="Comic Sans MS" w:eastAsia="Comic Sans MS" w:hAnsi="Comic Sans MS" w:cs="Comic Sans MS"/>
                <w:sz w:val="18"/>
                <w:szCs w:val="18"/>
              </w:rPr>
            </w:pPr>
            <w:r>
              <w:rPr>
                <w:rFonts w:ascii="Comic Sans MS" w:eastAsia="Comic Sans MS" w:hAnsi="Comic Sans MS" w:cs="Comic Sans MS"/>
                <w:sz w:val="18"/>
                <w:szCs w:val="18"/>
              </w:rPr>
              <w:t>Regiones donde las potencias coloniales controlaban la política exterior y la explotación de los recursos del país Ejemplo Egipto</w:t>
            </w:r>
          </w:p>
        </w:tc>
      </w:tr>
      <w:tr w:rsidR="00562369" w14:paraId="6577764D" w14:textId="77777777">
        <w:trPr>
          <w:jc w:val="center"/>
        </w:trPr>
        <w:tc>
          <w:tcPr>
            <w:tcW w:w="2689" w:type="dxa"/>
            <w:shd w:val="clear" w:color="auto" w:fill="00FF00"/>
          </w:tcPr>
          <w:p w14:paraId="285CE0B0" w14:textId="77777777" w:rsidR="00562369" w:rsidRDefault="00001CE1">
            <w:pPr>
              <w:jc w:val="both"/>
              <w:rPr>
                <w:rFonts w:ascii="Comic Sans MS" w:eastAsia="Comic Sans MS" w:hAnsi="Comic Sans MS" w:cs="Comic Sans MS"/>
                <w:b/>
                <w:sz w:val="18"/>
                <w:szCs w:val="18"/>
              </w:rPr>
            </w:pPr>
            <w:r>
              <w:rPr>
                <w:rFonts w:ascii="Comic Sans MS" w:eastAsia="Comic Sans MS" w:hAnsi="Comic Sans MS" w:cs="Comic Sans MS"/>
                <w:b/>
                <w:sz w:val="18"/>
                <w:szCs w:val="18"/>
              </w:rPr>
              <w:t>Las concesiones</w:t>
            </w:r>
          </w:p>
        </w:tc>
        <w:tc>
          <w:tcPr>
            <w:tcW w:w="6139" w:type="dxa"/>
            <w:shd w:val="clear" w:color="auto" w:fill="00FF00"/>
          </w:tcPr>
          <w:p w14:paraId="0E24937C" w14:textId="77777777" w:rsidR="00562369" w:rsidRDefault="00001CE1">
            <w:pPr>
              <w:jc w:val="both"/>
              <w:rPr>
                <w:rFonts w:ascii="Comic Sans MS" w:eastAsia="Comic Sans MS" w:hAnsi="Comic Sans MS" w:cs="Comic Sans MS"/>
                <w:sz w:val="18"/>
                <w:szCs w:val="18"/>
              </w:rPr>
            </w:pPr>
            <w:r>
              <w:rPr>
                <w:rFonts w:ascii="Comic Sans MS" w:eastAsia="Comic Sans MS" w:hAnsi="Comic Sans MS" w:cs="Comic Sans MS"/>
                <w:sz w:val="18"/>
                <w:szCs w:val="18"/>
              </w:rPr>
              <w:t>Territorios de un país independiente en que las potencias conseguían ventajas comerciales</w:t>
            </w:r>
          </w:p>
          <w:p w14:paraId="2C3AC3D4" w14:textId="77777777" w:rsidR="00562369" w:rsidRDefault="00001CE1">
            <w:pPr>
              <w:jc w:val="both"/>
              <w:rPr>
                <w:rFonts w:ascii="Comic Sans MS" w:eastAsia="Comic Sans MS" w:hAnsi="Comic Sans MS" w:cs="Comic Sans MS"/>
                <w:sz w:val="18"/>
                <w:szCs w:val="18"/>
              </w:rPr>
            </w:pPr>
            <w:r>
              <w:rPr>
                <w:rFonts w:ascii="Comic Sans MS" w:eastAsia="Comic Sans MS" w:hAnsi="Comic Sans MS" w:cs="Comic Sans MS"/>
                <w:sz w:val="18"/>
                <w:szCs w:val="18"/>
              </w:rPr>
              <w:t>Ejemplo: China</w:t>
            </w:r>
          </w:p>
        </w:tc>
      </w:tr>
      <w:tr w:rsidR="00562369" w14:paraId="20E08219" w14:textId="77777777">
        <w:trPr>
          <w:jc w:val="center"/>
        </w:trPr>
        <w:tc>
          <w:tcPr>
            <w:tcW w:w="2689" w:type="dxa"/>
            <w:shd w:val="clear" w:color="auto" w:fill="00FF00"/>
          </w:tcPr>
          <w:p w14:paraId="33026375" w14:textId="77777777" w:rsidR="00562369" w:rsidRDefault="00001CE1">
            <w:pPr>
              <w:jc w:val="both"/>
              <w:rPr>
                <w:rFonts w:ascii="Comic Sans MS" w:eastAsia="Comic Sans MS" w:hAnsi="Comic Sans MS" w:cs="Comic Sans MS"/>
                <w:b/>
                <w:sz w:val="18"/>
                <w:szCs w:val="18"/>
              </w:rPr>
            </w:pPr>
            <w:r>
              <w:rPr>
                <w:rFonts w:ascii="Comic Sans MS" w:eastAsia="Comic Sans MS" w:hAnsi="Comic Sans MS" w:cs="Comic Sans MS"/>
                <w:b/>
                <w:sz w:val="18"/>
                <w:szCs w:val="18"/>
              </w:rPr>
              <w:t xml:space="preserve">Los dominios </w:t>
            </w:r>
          </w:p>
        </w:tc>
        <w:tc>
          <w:tcPr>
            <w:tcW w:w="6139" w:type="dxa"/>
            <w:shd w:val="clear" w:color="auto" w:fill="00FF00"/>
          </w:tcPr>
          <w:p w14:paraId="7DAE402A" w14:textId="77777777" w:rsidR="00562369" w:rsidRDefault="00001CE1">
            <w:pPr>
              <w:jc w:val="both"/>
              <w:rPr>
                <w:rFonts w:ascii="Comic Sans MS" w:eastAsia="Comic Sans MS" w:hAnsi="Comic Sans MS" w:cs="Comic Sans MS"/>
                <w:sz w:val="18"/>
                <w:szCs w:val="18"/>
              </w:rPr>
            </w:pPr>
            <w:r>
              <w:rPr>
                <w:rFonts w:ascii="Comic Sans MS" w:eastAsia="Comic Sans MS" w:hAnsi="Comic Sans MS" w:cs="Comic Sans MS"/>
                <w:sz w:val="18"/>
                <w:szCs w:val="18"/>
              </w:rPr>
              <w:t>Los dominios: Territorios en los que estableció una gran cantidad de población europea. Ejemplo Canadá, Australia y Nueva Zelanda</w:t>
            </w:r>
          </w:p>
        </w:tc>
      </w:tr>
    </w:tbl>
    <w:p w14:paraId="5FEBAFDA" w14:textId="21D453E9" w:rsidR="00562369" w:rsidRDefault="00562369">
      <w:pPr>
        <w:jc w:val="both"/>
        <w:rPr>
          <w:rFonts w:ascii="Comic Sans MS" w:eastAsia="Comic Sans MS" w:hAnsi="Comic Sans MS" w:cs="Comic Sans MS"/>
          <w:sz w:val="18"/>
          <w:szCs w:val="18"/>
        </w:rPr>
      </w:pPr>
    </w:p>
    <w:p w14:paraId="6FC635EE" w14:textId="77777777" w:rsidR="00562369" w:rsidRDefault="00001CE1">
      <w:pPr>
        <w:numPr>
          <w:ilvl w:val="0"/>
          <w:numId w:val="2"/>
        </w:numPr>
        <w:pBdr>
          <w:top w:val="nil"/>
          <w:left w:val="nil"/>
          <w:bottom w:val="nil"/>
          <w:right w:val="nil"/>
          <w:between w:val="nil"/>
        </w:pBdr>
        <w:jc w:val="both"/>
        <w:rPr>
          <w:rFonts w:ascii="Comic Sans MS" w:eastAsia="Comic Sans MS" w:hAnsi="Comic Sans MS" w:cs="Comic Sans MS"/>
          <w:b/>
          <w:color w:val="000000"/>
          <w:sz w:val="18"/>
          <w:szCs w:val="18"/>
          <w:u w:val="single"/>
        </w:rPr>
      </w:pPr>
      <w:r>
        <w:rPr>
          <w:rFonts w:ascii="Comic Sans MS" w:eastAsia="Comic Sans MS" w:hAnsi="Comic Sans MS" w:cs="Comic Sans MS"/>
          <w:b/>
          <w:color w:val="000000"/>
          <w:sz w:val="18"/>
          <w:szCs w:val="18"/>
          <w:u w:val="single"/>
        </w:rPr>
        <w:t xml:space="preserve">Consecuencias del imperialismo </w:t>
      </w:r>
    </w:p>
    <w:p w14:paraId="53921B64" w14:textId="0A9AFFC8" w:rsidR="00562369" w:rsidRDefault="00001CE1" w:rsidP="00AD2BD0">
      <w:pPr>
        <w:jc w:val="both"/>
        <w:rPr>
          <w:rFonts w:ascii="Comic Sans MS" w:eastAsia="Comic Sans MS" w:hAnsi="Comic Sans MS" w:cs="Comic Sans MS"/>
          <w:sz w:val="18"/>
          <w:szCs w:val="18"/>
        </w:rPr>
      </w:pPr>
      <w:r>
        <w:rPr>
          <w:rFonts w:ascii="Comic Sans MS" w:eastAsia="Comic Sans MS" w:hAnsi="Comic Sans MS" w:cs="Comic Sans MS"/>
          <w:sz w:val="18"/>
          <w:szCs w:val="18"/>
        </w:rPr>
        <w:t>El reparto del mundo</w:t>
      </w:r>
      <w:r w:rsidR="00AD2BD0">
        <w:rPr>
          <w:rFonts w:ascii="Comic Sans MS" w:eastAsia="Comic Sans MS" w:hAnsi="Comic Sans MS" w:cs="Comic Sans MS"/>
          <w:noProof/>
          <w:sz w:val="18"/>
          <w:szCs w:val="18"/>
          <w:lang w:val="es-CL"/>
        </w:rPr>
        <w:drawing>
          <wp:anchor distT="0" distB="0" distL="114300" distR="114300" simplePos="0" relativeHeight="251659264" behindDoc="0" locked="0" layoutInCell="1" allowOverlap="1" wp14:anchorId="6B3BC2F5" wp14:editId="7599A9E3">
            <wp:simplePos x="0" y="0"/>
            <wp:positionH relativeFrom="column">
              <wp:posOffset>2514600</wp:posOffset>
            </wp:positionH>
            <wp:positionV relativeFrom="paragraph">
              <wp:posOffset>88900</wp:posOffset>
            </wp:positionV>
            <wp:extent cx="4133850" cy="2388235"/>
            <wp:effectExtent l="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9">
                      <a:extLst>
                        <a:ext uri="{28A0092B-C50C-407E-A947-70E740481C1C}">
                          <a14:useLocalDpi xmlns:a14="http://schemas.microsoft.com/office/drawing/2010/main" val="0"/>
                        </a:ext>
                      </a:extLst>
                    </a:blip>
                    <a:stretch>
                      <a:fillRect/>
                    </a:stretch>
                  </pic:blipFill>
                  <pic:spPr>
                    <a:xfrm>
                      <a:off x="0" y="0"/>
                      <a:ext cx="4133850" cy="2388235"/>
                    </a:xfrm>
                    <a:prstGeom prst="rect">
                      <a:avLst/>
                    </a:prstGeom>
                  </pic:spPr>
                </pic:pic>
              </a:graphicData>
            </a:graphic>
          </wp:anchor>
        </w:drawing>
      </w:r>
      <w:r w:rsidR="00AD2BD0">
        <w:rPr>
          <w:rFonts w:ascii="Comic Sans MS" w:eastAsia="Comic Sans MS" w:hAnsi="Comic Sans MS" w:cs="Comic Sans MS"/>
          <w:sz w:val="18"/>
          <w:szCs w:val="18"/>
        </w:rPr>
        <w:t xml:space="preserve">: </w:t>
      </w:r>
      <w:r>
        <w:rPr>
          <w:rFonts w:ascii="Comic Sans MS" w:eastAsia="Comic Sans MS" w:hAnsi="Comic Sans MS" w:cs="Comic Sans MS"/>
          <w:sz w:val="18"/>
          <w:szCs w:val="18"/>
        </w:rPr>
        <w:t>Una de las consecuencias más importantes que tuvo el imperialismo, fue la reconfiguración del orden mundial. Algunos de</w:t>
      </w:r>
      <w:r w:rsidR="00AD2BD0">
        <w:rPr>
          <w:rFonts w:ascii="Comic Sans MS" w:eastAsia="Comic Sans MS" w:hAnsi="Comic Sans MS" w:cs="Comic Sans MS"/>
          <w:sz w:val="18"/>
          <w:szCs w:val="18"/>
        </w:rPr>
        <w:t xml:space="preserve"> </w:t>
      </w:r>
      <w:r>
        <w:rPr>
          <w:rFonts w:ascii="Comic Sans MS" w:eastAsia="Comic Sans MS" w:hAnsi="Comic Sans MS" w:cs="Comic Sans MS"/>
          <w:sz w:val="18"/>
          <w:szCs w:val="18"/>
        </w:rPr>
        <w:t xml:space="preserve">sus aspectos más relevantes fueron: </w:t>
      </w:r>
    </w:p>
    <w:p w14:paraId="27319C8D" w14:textId="77777777" w:rsidR="00562369" w:rsidRDefault="00001CE1">
      <w:pPr>
        <w:jc w:val="both"/>
        <w:rPr>
          <w:rFonts w:ascii="Comic Sans MS" w:eastAsia="Comic Sans MS" w:hAnsi="Comic Sans MS" w:cs="Comic Sans MS"/>
          <w:sz w:val="18"/>
          <w:szCs w:val="18"/>
        </w:rPr>
      </w:pPr>
      <w:r>
        <w:rPr>
          <w:rFonts w:ascii="Comic Sans MS" w:eastAsia="Comic Sans MS" w:hAnsi="Comic Sans MS" w:cs="Comic Sans MS"/>
          <w:b/>
          <w:sz w:val="18"/>
          <w:szCs w:val="18"/>
          <w:highlight w:val="green"/>
        </w:rPr>
        <w:t>Acuerdos en la conferencia de Berlín</w:t>
      </w:r>
      <w:r>
        <w:rPr>
          <w:rFonts w:ascii="Comic Sans MS" w:eastAsia="Comic Sans MS" w:hAnsi="Comic Sans MS" w:cs="Comic Sans MS"/>
          <w:sz w:val="18"/>
          <w:szCs w:val="18"/>
        </w:rPr>
        <w:t>: En 1884 las rivalidades entre las potencias colonizadoras impulsaron al canciller alemán Bismarck a celebrar un acuerdo en donde se adoptaron una serie de medidas con la finalidad de regular la ocupación de los territorios africanos, como la libertad de comercio y navegación por los ríos Níger y Congo</w:t>
      </w:r>
    </w:p>
    <w:p w14:paraId="354FA32B" w14:textId="30FE5FA0" w:rsidR="00562369" w:rsidRDefault="00001CE1">
      <w:pPr>
        <w:jc w:val="both"/>
        <w:rPr>
          <w:rFonts w:ascii="Comic Sans MS" w:eastAsia="Comic Sans MS" w:hAnsi="Comic Sans MS" w:cs="Comic Sans MS"/>
          <w:sz w:val="18"/>
          <w:szCs w:val="18"/>
        </w:rPr>
      </w:pPr>
      <w:r>
        <w:rPr>
          <w:rFonts w:ascii="Comic Sans MS" w:eastAsia="Comic Sans MS" w:hAnsi="Comic Sans MS" w:cs="Comic Sans MS"/>
          <w:b/>
          <w:sz w:val="18"/>
          <w:szCs w:val="18"/>
          <w:highlight w:val="green"/>
        </w:rPr>
        <w:t>Creación de fronteras</w:t>
      </w:r>
      <w:r>
        <w:rPr>
          <w:rFonts w:ascii="Comic Sans MS" w:eastAsia="Comic Sans MS" w:hAnsi="Comic Sans MS" w:cs="Comic Sans MS"/>
          <w:b/>
          <w:sz w:val="18"/>
          <w:szCs w:val="18"/>
        </w:rPr>
        <w:t>:</w:t>
      </w:r>
      <w:r>
        <w:rPr>
          <w:rFonts w:ascii="Comic Sans MS" w:eastAsia="Comic Sans MS" w:hAnsi="Comic Sans MS" w:cs="Comic Sans MS"/>
          <w:sz w:val="18"/>
          <w:szCs w:val="18"/>
        </w:rPr>
        <w:t xml:space="preserve"> Gracias a los acuerdos entre las potencias se fijaron los límites de los territorios colonizados</w:t>
      </w:r>
    </w:p>
    <w:p w14:paraId="29A74F8C" w14:textId="77536036" w:rsidR="00AD2BD0" w:rsidRDefault="00AD2BD0">
      <w:pPr>
        <w:jc w:val="both"/>
        <w:rPr>
          <w:rFonts w:ascii="Comic Sans MS" w:eastAsia="Comic Sans MS" w:hAnsi="Comic Sans MS" w:cs="Comic Sans MS"/>
          <w:sz w:val="18"/>
          <w:szCs w:val="18"/>
        </w:rPr>
      </w:pPr>
    </w:p>
    <w:p w14:paraId="549EFF89" w14:textId="77777777" w:rsidR="00AD2BD0" w:rsidRDefault="00AD2BD0">
      <w:pPr>
        <w:jc w:val="both"/>
        <w:rPr>
          <w:rFonts w:ascii="Comic Sans MS" w:eastAsia="Comic Sans MS" w:hAnsi="Comic Sans MS" w:cs="Comic Sans MS"/>
          <w:sz w:val="18"/>
          <w:szCs w:val="18"/>
        </w:rPr>
      </w:pPr>
    </w:p>
    <w:p w14:paraId="4B336935" w14:textId="77777777" w:rsidR="00562369" w:rsidRDefault="00001CE1">
      <w:pPr>
        <w:numPr>
          <w:ilvl w:val="0"/>
          <w:numId w:val="2"/>
        </w:numPr>
        <w:pBdr>
          <w:top w:val="nil"/>
          <w:left w:val="nil"/>
          <w:bottom w:val="nil"/>
          <w:right w:val="nil"/>
          <w:between w:val="nil"/>
        </w:pBdr>
        <w:jc w:val="both"/>
        <w:rPr>
          <w:rFonts w:ascii="Comic Sans MS" w:eastAsia="Comic Sans MS" w:hAnsi="Comic Sans MS" w:cs="Comic Sans MS"/>
          <w:b/>
          <w:color w:val="000000"/>
          <w:sz w:val="18"/>
          <w:szCs w:val="18"/>
          <w:u w:val="single"/>
        </w:rPr>
      </w:pPr>
      <w:r>
        <w:rPr>
          <w:rFonts w:ascii="Comic Sans MS" w:eastAsia="Comic Sans MS" w:hAnsi="Comic Sans MS" w:cs="Comic Sans MS"/>
          <w:b/>
          <w:color w:val="000000"/>
          <w:sz w:val="18"/>
          <w:szCs w:val="18"/>
          <w:u w:val="single"/>
        </w:rPr>
        <w:lastRenderedPageBreak/>
        <w:t>Resistencia al control imperial</w:t>
      </w:r>
    </w:p>
    <w:p w14:paraId="0E580620" w14:textId="77777777" w:rsidR="00562369" w:rsidRDefault="00001CE1">
      <w:pPr>
        <w:jc w:val="both"/>
        <w:rPr>
          <w:rFonts w:ascii="Comic Sans MS" w:eastAsia="Comic Sans MS" w:hAnsi="Comic Sans MS" w:cs="Comic Sans MS"/>
          <w:sz w:val="18"/>
          <w:szCs w:val="18"/>
        </w:rPr>
      </w:pPr>
      <w:r>
        <w:rPr>
          <w:rFonts w:ascii="Comic Sans MS" w:eastAsia="Comic Sans MS" w:hAnsi="Comic Sans MS" w:cs="Comic Sans MS"/>
          <w:sz w:val="18"/>
          <w:szCs w:val="18"/>
        </w:rPr>
        <w:t>Tanto en Asia como en África, distintos grupos presentaron resistencia al proceso de dominio de naciones extranjeras:</w:t>
      </w:r>
    </w:p>
    <w:tbl>
      <w:tblPr>
        <w:tblStyle w:val="a2"/>
        <w:tblW w:w="882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14"/>
        <w:gridCol w:w="4414"/>
      </w:tblGrid>
      <w:tr w:rsidR="00562369" w14:paraId="1EE3C7AF" w14:textId="77777777" w:rsidTr="00AD2BD0">
        <w:trPr>
          <w:jc w:val="center"/>
        </w:trPr>
        <w:tc>
          <w:tcPr>
            <w:tcW w:w="4414" w:type="dxa"/>
            <w:shd w:val="clear" w:color="auto" w:fill="7DF78C"/>
          </w:tcPr>
          <w:p w14:paraId="61EFB45E" w14:textId="77777777" w:rsidR="00562369" w:rsidRDefault="00001CE1">
            <w:pPr>
              <w:jc w:val="both"/>
              <w:rPr>
                <w:rFonts w:ascii="Comic Sans MS" w:eastAsia="Comic Sans MS" w:hAnsi="Comic Sans MS" w:cs="Comic Sans MS"/>
                <w:sz w:val="18"/>
                <w:szCs w:val="18"/>
              </w:rPr>
            </w:pPr>
            <w:r>
              <w:rPr>
                <w:rFonts w:ascii="Comic Sans MS" w:eastAsia="Comic Sans MS" w:hAnsi="Comic Sans MS" w:cs="Comic Sans MS"/>
                <w:sz w:val="18"/>
                <w:szCs w:val="18"/>
              </w:rPr>
              <w:t>Los cipayos</w:t>
            </w:r>
          </w:p>
        </w:tc>
        <w:tc>
          <w:tcPr>
            <w:tcW w:w="4414" w:type="dxa"/>
            <w:shd w:val="clear" w:color="auto" w:fill="92D050"/>
          </w:tcPr>
          <w:p w14:paraId="43E76393" w14:textId="77777777" w:rsidR="00562369" w:rsidRDefault="00001CE1">
            <w:pPr>
              <w:jc w:val="both"/>
              <w:rPr>
                <w:rFonts w:ascii="Comic Sans MS" w:eastAsia="Comic Sans MS" w:hAnsi="Comic Sans MS" w:cs="Comic Sans MS"/>
                <w:sz w:val="18"/>
                <w:szCs w:val="18"/>
              </w:rPr>
            </w:pPr>
            <w:r>
              <w:rPr>
                <w:rFonts w:ascii="Comic Sans MS" w:eastAsia="Comic Sans MS" w:hAnsi="Comic Sans MS" w:cs="Comic Sans MS"/>
                <w:sz w:val="18"/>
                <w:szCs w:val="18"/>
              </w:rPr>
              <w:t>Eran soldado de la india, parte del ejército británico: entre 1857 y 1858 se sublevaron contra el Reino Unido y llevaron a la reorganización del imperio</w:t>
            </w:r>
          </w:p>
        </w:tc>
      </w:tr>
      <w:tr w:rsidR="00562369" w14:paraId="3BC9A800" w14:textId="77777777" w:rsidTr="00AD2BD0">
        <w:trPr>
          <w:jc w:val="center"/>
        </w:trPr>
        <w:tc>
          <w:tcPr>
            <w:tcW w:w="4414" w:type="dxa"/>
            <w:shd w:val="clear" w:color="auto" w:fill="92D050"/>
          </w:tcPr>
          <w:p w14:paraId="237050C7" w14:textId="77777777" w:rsidR="00562369" w:rsidRDefault="00001CE1">
            <w:pPr>
              <w:jc w:val="both"/>
              <w:rPr>
                <w:rFonts w:ascii="Comic Sans MS" w:eastAsia="Comic Sans MS" w:hAnsi="Comic Sans MS" w:cs="Comic Sans MS"/>
                <w:sz w:val="18"/>
                <w:szCs w:val="18"/>
              </w:rPr>
            </w:pPr>
            <w:r>
              <w:rPr>
                <w:rFonts w:ascii="Comic Sans MS" w:eastAsia="Comic Sans MS" w:hAnsi="Comic Sans MS" w:cs="Comic Sans MS"/>
                <w:sz w:val="18"/>
                <w:szCs w:val="18"/>
              </w:rPr>
              <w:t>Los Bóxer</w:t>
            </w:r>
          </w:p>
        </w:tc>
        <w:tc>
          <w:tcPr>
            <w:tcW w:w="4414" w:type="dxa"/>
            <w:shd w:val="clear" w:color="auto" w:fill="7DF78C"/>
          </w:tcPr>
          <w:p w14:paraId="26D7B1B8" w14:textId="77777777" w:rsidR="00562369" w:rsidRDefault="00001CE1">
            <w:pPr>
              <w:jc w:val="both"/>
              <w:rPr>
                <w:rFonts w:ascii="Comic Sans MS" w:eastAsia="Comic Sans MS" w:hAnsi="Comic Sans MS" w:cs="Comic Sans MS"/>
                <w:sz w:val="18"/>
                <w:szCs w:val="18"/>
              </w:rPr>
            </w:pPr>
            <w:r>
              <w:rPr>
                <w:rFonts w:ascii="Comic Sans MS" w:eastAsia="Comic Sans MS" w:hAnsi="Comic Sans MS" w:cs="Comic Sans MS"/>
                <w:sz w:val="18"/>
                <w:szCs w:val="18"/>
              </w:rPr>
              <w:t>Eran los miembros de una organización nacionalista china que organizaron una revuelta en contra de sus propios gobernantes por su pasividad frente a la dominación extranjera</w:t>
            </w:r>
          </w:p>
        </w:tc>
      </w:tr>
      <w:tr w:rsidR="00562369" w14:paraId="4F11A42A" w14:textId="77777777" w:rsidTr="00AD2BD0">
        <w:trPr>
          <w:jc w:val="center"/>
        </w:trPr>
        <w:tc>
          <w:tcPr>
            <w:tcW w:w="4414" w:type="dxa"/>
            <w:shd w:val="clear" w:color="auto" w:fill="7DF78C"/>
          </w:tcPr>
          <w:p w14:paraId="423EDEC4" w14:textId="77777777" w:rsidR="00562369" w:rsidRDefault="00001CE1">
            <w:pPr>
              <w:jc w:val="both"/>
              <w:rPr>
                <w:rFonts w:ascii="Comic Sans MS" w:eastAsia="Comic Sans MS" w:hAnsi="Comic Sans MS" w:cs="Comic Sans MS"/>
                <w:sz w:val="18"/>
                <w:szCs w:val="18"/>
              </w:rPr>
            </w:pPr>
            <w:r>
              <w:rPr>
                <w:rFonts w:ascii="Comic Sans MS" w:eastAsia="Comic Sans MS" w:hAnsi="Comic Sans MS" w:cs="Comic Sans MS"/>
                <w:sz w:val="18"/>
                <w:szCs w:val="18"/>
              </w:rPr>
              <w:t>Los bóer</w:t>
            </w:r>
          </w:p>
        </w:tc>
        <w:tc>
          <w:tcPr>
            <w:tcW w:w="4414" w:type="dxa"/>
            <w:shd w:val="clear" w:color="auto" w:fill="92D050"/>
          </w:tcPr>
          <w:p w14:paraId="00F4EC15" w14:textId="77777777" w:rsidR="00562369" w:rsidRDefault="00001CE1">
            <w:pPr>
              <w:jc w:val="both"/>
              <w:rPr>
                <w:rFonts w:ascii="Comic Sans MS" w:eastAsia="Comic Sans MS" w:hAnsi="Comic Sans MS" w:cs="Comic Sans MS"/>
                <w:sz w:val="18"/>
                <w:szCs w:val="18"/>
              </w:rPr>
            </w:pPr>
            <w:r>
              <w:rPr>
                <w:rFonts w:ascii="Comic Sans MS" w:eastAsia="Comic Sans MS" w:hAnsi="Comic Sans MS" w:cs="Comic Sans MS"/>
                <w:sz w:val="18"/>
                <w:szCs w:val="18"/>
              </w:rPr>
              <w:t xml:space="preserve">Eran descendientes de colonos holandeses, franceses y alemanes en África del sur, lucharon contra el avance británico en esta zona </w:t>
            </w:r>
          </w:p>
        </w:tc>
      </w:tr>
    </w:tbl>
    <w:p w14:paraId="72D3C47C" w14:textId="77777777" w:rsidR="00562369" w:rsidRDefault="00562369">
      <w:pPr>
        <w:spacing w:after="0" w:line="240" w:lineRule="auto"/>
        <w:rPr>
          <w:rFonts w:ascii="Open Sans Light" w:eastAsia="Open Sans Light" w:hAnsi="Open Sans Light" w:cs="Open Sans Light"/>
        </w:rPr>
      </w:pPr>
    </w:p>
    <w:p w14:paraId="4125BD90" w14:textId="77777777" w:rsidR="00562369" w:rsidRDefault="00001CE1">
      <w:pPr>
        <w:spacing w:after="0" w:line="240" w:lineRule="auto"/>
        <w:jc w:val="both"/>
        <w:rPr>
          <w:rFonts w:ascii="Comic Sans MS" w:eastAsia="Comic Sans MS" w:hAnsi="Comic Sans MS" w:cs="Comic Sans MS"/>
          <w:sz w:val="18"/>
          <w:szCs w:val="18"/>
        </w:rPr>
      </w:pPr>
      <w:r>
        <w:rPr>
          <w:rFonts w:ascii="Comic Sans MS" w:eastAsia="Comic Sans MS" w:hAnsi="Comic Sans MS" w:cs="Comic Sans MS"/>
          <w:sz w:val="18"/>
          <w:szCs w:val="18"/>
        </w:rPr>
        <w:t xml:space="preserve">Las potencias imperialistas, que competían por lograr la mayor cantidad de dominios y recursos posibles. Esto constituyó uno de los factores detonantes de la futura Primera Guerra Mundial (tema que se verá la próxima semana) en la que se enfrentarían las naciones europeas por lograr el control y poder del mundo </w:t>
      </w:r>
    </w:p>
    <w:p w14:paraId="5FE6022C" w14:textId="77777777" w:rsidR="00562369" w:rsidRDefault="00562369">
      <w:pPr>
        <w:spacing w:after="0" w:line="240" w:lineRule="auto"/>
        <w:rPr>
          <w:rFonts w:ascii="Comic Sans MS" w:eastAsia="Comic Sans MS" w:hAnsi="Comic Sans MS" w:cs="Comic Sans MS"/>
          <w:sz w:val="18"/>
          <w:szCs w:val="18"/>
        </w:rPr>
      </w:pPr>
    </w:p>
    <w:p w14:paraId="15EE290E" w14:textId="77777777" w:rsidR="00562369" w:rsidRDefault="00001CE1">
      <w:pPr>
        <w:rPr>
          <w:rFonts w:ascii="Comic Sans MS" w:eastAsia="Comic Sans MS" w:hAnsi="Comic Sans MS" w:cs="Comic Sans MS"/>
          <w:b/>
          <w:sz w:val="18"/>
          <w:szCs w:val="18"/>
          <w:u w:val="single"/>
        </w:rPr>
      </w:pPr>
      <w:r>
        <w:rPr>
          <w:rFonts w:ascii="Comic Sans MS" w:eastAsia="Comic Sans MS" w:hAnsi="Comic Sans MS" w:cs="Comic Sans MS"/>
          <w:b/>
          <w:sz w:val="18"/>
          <w:szCs w:val="18"/>
          <w:u w:val="single"/>
        </w:rPr>
        <w:t xml:space="preserve">El impacto en los pueblos colonizados </w:t>
      </w:r>
    </w:p>
    <w:p w14:paraId="6CA9B41B" w14:textId="63EA3B32" w:rsidR="00562369" w:rsidRDefault="00AD2BD0">
      <w:pPr>
        <w:jc w:val="both"/>
        <w:rPr>
          <w:rFonts w:ascii="Comic Sans MS" w:eastAsia="Comic Sans MS" w:hAnsi="Comic Sans MS" w:cs="Comic Sans MS"/>
          <w:sz w:val="18"/>
          <w:szCs w:val="18"/>
        </w:rPr>
      </w:pPr>
      <w:r>
        <w:rPr>
          <w:rFonts w:ascii="Comic Sans MS" w:eastAsia="Comic Sans MS" w:hAnsi="Comic Sans MS" w:cs="Comic Sans MS"/>
          <w:noProof/>
          <w:sz w:val="18"/>
          <w:szCs w:val="18"/>
          <w:lang w:val="es-CL"/>
        </w:rPr>
        <w:drawing>
          <wp:anchor distT="0" distB="0" distL="114300" distR="114300" simplePos="0" relativeHeight="251660288" behindDoc="0" locked="0" layoutInCell="1" allowOverlap="1" wp14:anchorId="1F7AC528" wp14:editId="3E25CFD5">
            <wp:simplePos x="0" y="0"/>
            <wp:positionH relativeFrom="column">
              <wp:posOffset>4629150</wp:posOffset>
            </wp:positionH>
            <wp:positionV relativeFrom="paragraph">
              <wp:posOffset>107950</wp:posOffset>
            </wp:positionV>
            <wp:extent cx="1847850" cy="1483995"/>
            <wp:effectExtent l="0" t="0" r="0" b="1905"/>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847850" cy="1483995"/>
                    </a:xfrm>
                    <a:prstGeom prst="rect">
                      <a:avLst/>
                    </a:prstGeom>
                  </pic:spPr>
                </pic:pic>
              </a:graphicData>
            </a:graphic>
          </wp:anchor>
        </w:drawing>
      </w:r>
      <w:r w:rsidR="00001CE1">
        <w:rPr>
          <w:rFonts w:ascii="Comic Sans MS" w:eastAsia="Comic Sans MS" w:hAnsi="Comic Sans MS" w:cs="Comic Sans MS"/>
          <w:sz w:val="18"/>
          <w:szCs w:val="18"/>
        </w:rPr>
        <w:t xml:space="preserve">El imperialismo provocó cambios profundos en la economía, la cultura y los modos de vida de los pueblos: </w:t>
      </w:r>
    </w:p>
    <w:p w14:paraId="456F6E96" w14:textId="5433D7CA" w:rsidR="00562369" w:rsidRDefault="00001CE1">
      <w:pPr>
        <w:jc w:val="both"/>
        <w:rPr>
          <w:rFonts w:ascii="Comic Sans MS" w:eastAsia="Comic Sans MS" w:hAnsi="Comic Sans MS" w:cs="Comic Sans MS"/>
          <w:sz w:val="18"/>
          <w:szCs w:val="18"/>
        </w:rPr>
      </w:pPr>
      <w:r>
        <w:rPr>
          <w:rFonts w:ascii="Comic Sans MS" w:eastAsia="Comic Sans MS" w:hAnsi="Comic Sans MS" w:cs="Comic Sans MS"/>
          <w:b/>
          <w:sz w:val="18"/>
          <w:szCs w:val="18"/>
          <w:highlight w:val="green"/>
        </w:rPr>
        <w:t>Imposición de un estilo de vida occidental:</w:t>
      </w:r>
      <w:r>
        <w:rPr>
          <w:rFonts w:ascii="Comic Sans MS" w:eastAsia="Comic Sans MS" w:hAnsi="Comic Sans MS" w:cs="Comic Sans MS"/>
          <w:sz w:val="18"/>
          <w:szCs w:val="18"/>
        </w:rPr>
        <w:t xml:space="preserve"> La introducción de la medicina europea en los territorios colonizados permitió reducir la mortalidad de la población. Además, en algunas zonas se desarrolló una incipiente urbanización. Por otro lado, los habitantes de los territorios dominados fueron sometidos a trabajos forzados y a leyes impuestas por los conquistadores.</w:t>
      </w:r>
    </w:p>
    <w:p w14:paraId="5EF25738" w14:textId="77777777" w:rsidR="00562369" w:rsidRDefault="00001CE1">
      <w:pPr>
        <w:spacing w:after="0" w:line="240" w:lineRule="auto"/>
        <w:jc w:val="both"/>
        <w:rPr>
          <w:rFonts w:ascii="Comic Sans MS" w:eastAsia="Comic Sans MS" w:hAnsi="Comic Sans MS" w:cs="Comic Sans MS"/>
          <w:sz w:val="18"/>
          <w:szCs w:val="18"/>
        </w:rPr>
      </w:pPr>
      <w:r>
        <w:rPr>
          <w:rFonts w:ascii="Comic Sans MS" w:eastAsia="Comic Sans MS" w:hAnsi="Comic Sans MS" w:cs="Comic Sans MS"/>
          <w:b/>
          <w:sz w:val="18"/>
          <w:szCs w:val="18"/>
          <w:highlight w:val="green"/>
        </w:rPr>
        <w:t>Segregación social:</w:t>
      </w:r>
      <w:r>
        <w:rPr>
          <w:rFonts w:ascii="Comic Sans MS" w:eastAsia="Comic Sans MS" w:hAnsi="Comic Sans MS" w:cs="Comic Sans MS"/>
          <w:sz w:val="18"/>
          <w:szCs w:val="18"/>
        </w:rPr>
        <w:t xml:space="preserve"> Si bien la población occidental era pequeña, ocupaba los principales cargos y controlaba la economía, mientras que la mayor parte de la población nativa vivía en una situación de pobreza y falta de derechos, incluso eran utilizados muchas veces como esclavos de los colonos europeos. En varios de los territorios conquistados los indígenas fueron despojados de sus tierras y en algunos casos, como en Australia y Nueva Zelandia, casi exterminados. </w:t>
      </w:r>
    </w:p>
    <w:p w14:paraId="1208DA4F" w14:textId="77777777" w:rsidR="00562369" w:rsidRDefault="00562369">
      <w:pPr>
        <w:spacing w:after="0" w:line="240" w:lineRule="auto"/>
        <w:jc w:val="both"/>
        <w:rPr>
          <w:rFonts w:ascii="Comic Sans MS" w:eastAsia="Comic Sans MS" w:hAnsi="Comic Sans MS" w:cs="Comic Sans MS"/>
          <w:sz w:val="18"/>
          <w:szCs w:val="18"/>
        </w:rPr>
      </w:pPr>
    </w:p>
    <w:p w14:paraId="78ABCFCE" w14:textId="77777777" w:rsidR="00562369" w:rsidRDefault="00001CE1">
      <w:pPr>
        <w:spacing w:after="0" w:line="240" w:lineRule="auto"/>
        <w:jc w:val="both"/>
        <w:rPr>
          <w:rFonts w:ascii="Comic Sans MS" w:eastAsia="Comic Sans MS" w:hAnsi="Comic Sans MS" w:cs="Comic Sans MS"/>
          <w:sz w:val="18"/>
          <w:szCs w:val="18"/>
        </w:rPr>
      </w:pPr>
      <w:r>
        <w:rPr>
          <w:rFonts w:ascii="Comic Sans MS" w:eastAsia="Comic Sans MS" w:hAnsi="Comic Sans MS" w:cs="Comic Sans MS"/>
          <w:b/>
          <w:sz w:val="18"/>
          <w:szCs w:val="18"/>
          <w:highlight w:val="green"/>
        </w:rPr>
        <w:t>La explotación de recursos naturales</w:t>
      </w:r>
      <w:r>
        <w:rPr>
          <w:rFonts w:ascii="Comic Sans MS" w:eastAsia="Comic Sans MS" w:hAnsi="Comic Sans MS" w:cs="Comic Sans MS"/>
          <w:sz w:val="18"/>
          <w:szCs w:val="18"/>
        </w:rPr>
        <w:t>: Los europeos buscaron aprovechar las riquezas disponibles en las tierras conquistadas al menor costo posible. Para lograrlo, se apropiaron de las tierras y las convirtieron en grandes plantaciones en las que se cultivaban productos que no existían en Europa, como café, azúcar, cacao o té, o bien se explotaban minerales como oro, carbón y diamantes. Además, la población nativa les proporcionaba mano de obra barata para llevar a cabo estos trabajos.</w:t>
      </w:r>
    </w:p>
    <w:p w14:paraId="724FFA22" w14:textId="636D23AC" w:rsidR="00562369" w:rsidRDefault="00562369"/>
    <w:p w14:paraId="6CFE6FD3" w14:textId="7814D288" w:rsidR="00724852" w:rsidRDefault="00724852"/>
    <w:p w14:paraId="51DDA65D" w14:textId="77777777" w:rsidR="00724852" w:rsidRDefault="00724852"/>
    <w:p w14:paraId="5CD2B934" w14:textId="07E05099" w:rsidR="00AD2BD0" w:rsidRPr="00724852" w:rsidRDefault="00AD2BD0">
      <w:pPr>
        <w:rPr>
          <w:rFonts w:ascii="Comic Sans MS" w:hAnsi="Comic Sans MS"/>
          <w:sz w:val="18"/>
          <w:szCs w:val="18"/>
        </w:rPr>
      </w:pPr>
      <w:r w:rsidRPr="00724852">
        <w:rPr>
          <w:rFonts w:ascii="Comic Sans MS" w:hAnsi="Comic Sans MS"/>
          <w:b/>
          <w:bCs/>
          <w:sz w:val="18"/>
          <w:szCs w:val="18"/>
          <w:highlight w:val="green"/>
          <w:u w:val="double"/>
        </w:rPr>
        <w:lastRenderedPageBreak/>
        <w:t>Actividad 1</w:t>
      </w:r>
      <w:r w:rsidRPr="00724852">
        <w:rPr>
          <w:rFonts w:ascii="Comic Sans MS" w:hAnsi="Comic Sans MS"/>
          <w:sz w:val="18"/>
          <w:szCs w:val="18"/>
        </w:rPr>
        <w:t xml:space="preserve">: Completa </w:t>
      </w:r>
      <w:r w:rsidR="00724852" w:rsidRPr="00724852">
        <w:rPr>
          <w:rFonts w:ascii="Comic Sans MS" w:hAnsi="Comic Sans MS"/>
          <w:sz w:val="18"/>
          <w:szCs w:val="18"/>
        </w:rPr>
        <w:t>la siguiente tabla en relación al mapa que aparece dentro de la bitácora sobre el reparto de Asia y África</w:t>
      </w:r>
    </w:p>
    <w:tbl>
      <w:tblPr>
        <w:tblStyle w:val="Tablaconcuadrcula"/>
        <w:tblW w:w="0" w:type="auto"/>
        <w:tblLook w:val="04A0" w:firstRow="1" w:lastRow="0" w:firstColumn="1" w:lastColumn="0" w:noHBand="0" w:noVBand="1"/>
      </w:tblPr>
      <w:tblGrid>
        <w:gridCol w:w="5035"/>
        <w:gridCol w:w="5035"/>
      </w:tblGrid>
      <w:tr w:rsidR="00724852" w14:paraId="6092DA88" w14:textId="77777777" w:rsidTr="000F0D55">
        <w:tc>
          <w:tcPr>
            <w:tcW w:w="5035" w:type="dxa"/>
            <w:shd w:val="clear" w:color="auto" w:fill="CCFFCC"/>
          </w:tcPr>
          <w:p w14:paraId="0BB5ADFC" w14:textId="39C63D5A" w:rsidR="00724852" w:rsidRPr="00724852" w:rsidRDefault="00724852" w:rsidP="00724852">
            <w:pPr>
              <w:jc w:val="center"/>
              <w:rPr>
                <w:rFonts w:ascii="Comic Sans MS" w:hAnsi="Comic Sans MS"/>
                <w:b/>
                <w:bCs/>
                <w:sz w:val="18"/>
                <w:szCs w:val="18"/>
              </w:rPr>
            </w:pPr>
            <w:r w:rsidRPr="00724852">
              <w:rPr>
                <w:rFonts w:ascii="Comic Sans MS" w:hAnsi="Comic Sans MS"/>
                <w:b/>
                <w:bCs/>
                <w:sz w:val="18"/>
                <w:szCs w:val="18"/>
              </w:rPr>
              <w:t>Potencia Europea</w:t>
            </w:r>
          </w:p>
        </w:tc>
        <w:tc>
          <w:tcPr>
            <w:tcW w:w="5035" w:type="dxa"/>
            <w:shd w:val="clear" w:color="auto" w:fill="CCFFCC"/>
          </w:tcPr>
          <w:p w14:paraId="53E057BD" w14:textId="56D82FFA" w:rsidR="00724852" w:rsidRPr="00724852" w:rsidRDefault="00724852" w:rsidP="00724852">
            <w:pPr>
              <w:jc w:val="center"/>
              <w:rPr>
                <w:rFonts w:ascii="Comic Sans MS" w:hAnsi="Comic Sans MS"/>
                <w:b/>
                <w:bCs/>
                <w:sz w:val="18"/>
                <w:szCs w:val="18"/>
              </w:rPr>
            </w:pPr>
            <w:r w:rsidRPr="00724852">
              <w:rPr>
                <w:rFonts w:ascii="Comic Sans MS" w:hAnsi="Comic Sans MS"/>
                <w:b/>
                <w:bCs/>
                <w:sz w:val="18"/>
                <w:szCs w:val="18"/>
              </w:rPr>
              <w:t>Territorios que domina</w:t>
            </w:r>
          </w:p>
        </w:tc>
      </w:tr>
      <w:tr w:rsidR="00724852" w14:paraId="6C2AF992" w14:textId="77777777" w:rsidTr="00724852">
        <w:tc>
          <w:tcPr>
            <w:tcW w:w="5035" w:type="dxa"/>
          </w:tcPr>
          <w:p w14:paraId="70A11702" w14:textId="03E39E30" w:rsidR="00724852" w:rsidRPr="00724852" w:rsidRDefault="00724852">
            <w:pPr>
              <w:rPr>
                <w:rFonts w:ascii="Comic Sans MS" w:hAnsi="Comic Sans MS"/>
                <w:sz w:val="18"/>
                <w:szCs w:val="18"/>
              </w:rPr>
            </w:pPr>
            <w:r w:rsidRPr="00724852">
              <w:rPr>
                <w:rFonts w:ascii="Comic Sans MS" w:hAnsi="Comic Sans MS"/>
                <w:sz w:val="18"/>
                <w:szCs w:val="18"/>
              </w:rPr>
              <w:t>Ejemplo: Bélgica</w:t>
            </w:r>
          </w:p>
        </w:tc>
        <w:tc>
          <w:tcPr>
            <w:tcW w:w="5035" w:type="dxa"/>
          </w:tcPr>
          <w:p w14:paraId="509B1165" w14:textId="61DD8F22" w:rsidR="00724852" w:rsidRPr="00724852" w:rsidRDefault="00724852" w:rsidP="00724852">
            <w:pPr>
              <w:pStyle w:val="Prrafodelista"/>
              <w:numPr>
                <w:ilvl w:val="0"/>
                <w:numId w:val="14"/>
              </w:numPr>
              <w:rPr>
                <w:rFonts w:ascii="Comic Sans MS" w:hAnsi="Comic Sans MS"/>
                <w:sz w:val="18"/>
                <w:szCs w:val="18"/>
              </w:rPr>
            </w:pPr>
            <w:r w:rsidRPr="00724852">
              <w:rPr>
                <w:rFonts w:ascii="Comic Sans MS" w:hAnsi="Comic Sans MS"/>
                <w:sz w:val="18"/>
                <w:szCs w:val="18"/>
              </w:rPr>
              <w:t>Congo Belga</w:t>
            </w:r>
          </w:p>
          <w:p w14:paraId="6EFC9D49" w14:textId="718684A1" w:rsidR="00724852" w:rsidRPr="00724852" w:rsidRDefault="00724852">
            <w:pPr>
              <w:rPr>
                <w:rFonts w:ascii="Comic Sans MS" w:hAnsi="Comic Sans MS"/>
                <w:sz w:val="18"/>
                <w:szCs w:val="18"/>
              </w:rPr>
            </w:pPr>
            <w:r w:rsidRPr="00724852">
              <w:rPr>
                <w:rFonts w:ascii="Comic Sans MS" w:hAnsi="Comic Sans MS"/>
                <w:sz w:val="18"/>
                <w:szCs w:val="18"/>
              </w:rPr>
              <w:t xml:space="preserve"> </w:t>
            </w:r>
          </w:p>
        </w:tc>
      </w:tr>
      <w:tr w:rsidR="00724852" w14:paraId="191EB4AE" w14:textId="77777777" w:rsidTr="00724852">
        <w:tc>
          <w:tcPr>
            <w:tcW w:w="5035" w:type="dxa"/>
          </w:tcPr>
          <w:p w14:paraId="5423E95F" w14:textId="77777777" w:rsidR="00724852" w:rsidRPr="00724852" w:rsidRDefault="00724852">
            <w:pPr>
              <w:rPr>
                <w:rFonts w:ascii="Comic Sans MS" w:hAnsi="Comic Sans MS"/>
                <w:sz w:val="18"/>
                <w:szCs w:val="18"/>
              </w:rPr>
            </w:pPr>
          </w:p>
          <w:p w14:paraId="7CD66A52" w14:textId="3EB58108" w:rsidR="00724852" w:rsidRPr="00724852" w:rsidRDefault="00724852">
            <w:pPr>
              <w:rPr>
                <w:rFonts w:ascii="Comic Sans MS" w:hAnsi="Comic Sans MS"/>
                <w:sz w:val="18"/>
                <w:szCs w:val="18"/>
              </w:rPr>
            </w:pPr>
          </w:p>
        </w:tc>
        <w:tc>
          <w:tcPr>
            <w:tcW w:w="5035" w:type="dxa"/>
          </w:tcPr>
          <w:p w14:paraId="48B9C09A" w14:textId="77777777" w:rsidR="00724852" w:rsidRPr="00724852" w:rsidRDefault="00724852">
            <w:pPr>
              <w:rPr>
                <w:rFonts w:ascii="Comic Sans MS" w:hAnsi="Comic Sans MS"/>
                <w:sz w:val="18"/>
                <w:szCs w:val="18"/>
              </w:rPr>
            </w:pPr>
          </w:p>
        </w:tc>
      </w:tr>
      <w:tr w:rsidR="00724852" w14:paraId="23A37B2F" w14:textId="77777777" w:rsidTr="00724852">
        <w:tc>
          <w:tcPr>
            <w:tcW w:w="5035" w:type="dxa"/>
          </w:tcPr>
          <w:p w14:paraId="62BA0562" w14:textId="225EB089" w:rsidR="00724852" w:rsidRPr="00724852" w:rsidRDefault="00724852">
            <w:pPr>
              <w:rPr>
                <w:rFonts w:ascii="Comic Sans MS" w:hAnsi="Comic Sans MS"/>
                <w:sz w:val="18"/>
                <w:szCs w:val="18"/>
              </w:rPr>
            </w:pPr>
          </w:p>
          <w:p w14:paraId="4A063DCB" w14:textId="00BCB6B6" w:rsidR="00724852" w:rsidRPr="00724852" w:rsidRDefault="00724852">
            <w:pPr>
              <w:rPr>
                <w:rFonts w:ascii="Comic Sans MS" w:hAnsi="Comic Sans MS"/>
                <w:sz w:val="18"/>
                <w:szCs w:val="18"/>
              </w:rPr>
            </w:pPr>
          </w:p>
        </w:tc>
        <w:tc>
          <w:tcPr>
            <w:tcW w:w="5035" w:type="dxa"/>
          </w:tcPr>
          <w:p w14:paraId="6C7D72A1" w14:textId="77777777" w:rsidR="00724852" w:rsidRPr="00724852" w:rsidRDefault="00724852">
            <w:pPr>
              <w:rPr>
                <w:rFonts w:ascii="Comic Sans MS" w:hAnsi="Comic Sans MS"/>
                <w:sz w:val="18"/>
                <w:szCs w:val="18"/>
              </w:rPr>
            </w:pPr>
          </w:p>
        </w:tc>
      </w:tr>
      <w:tr w:rsidR="00724852" w14:paraId="3DE75F16" w14:textId="77777777" w:rsidTr="00724852">
        <w:tc>
          <w:tcPr>
            <w:tcW w:w="5035" w:type="dxa"/>
          </w:tcPr>
          <w:p w14:paraId="22EDD341" w14:textId="6EABADB8" w:rsidR="00724852" w:rsidRPr="00724852" w:rsidRDefault="00724852">
            <w:pPr>
              <w:rPr>
                <w:rFonts w:ascii="Comic Sans MS" w:hAnsi="Comic Sans MS"/>
                <w:sz w:val="18"/>
                <w:szCs w:val="18"/>
              </w:rPr>
            </w:pPr>
          </w:p>
          <w:p w14:paraId="51B974BE" w14:textId="156D7352" w:rsidR="00724852" w:rsidRPr="00724852" w:rsidRDefault="00724852">
            <w:pPr>
              <w:rPr>
                <w:rFonts w:ascii="Comic Sans MS" w:hAnsi="Comic Sans MS"/>
                <w:sz w:val="18"/>
                <w:szCs w:val="18"/>
              </w:rPr>
            </w:pPr>
          </w:p>
        </w:tc>
        <w:tc>
          <w:tcPr>
            <w:tcW w:w="5035" w:type="dxa"/>
          </w:tcPr>
          <w:p w14:paraId="52C07F7A" w14:textId="77777777" w:rsidR="00724852" w:rsidRPr="00724852" w:rsidRDefault="00724852">
            <w:pPr>
              <w:rPr>
                <w:rFonts w:ascii="Comic Sans MS" w:hAnsi="Comic Sans MS"/>
                <w:sz w:val="18"/>
                <w:szCs w:val="18"/>
              </w:rPr>
            </w:pPr>
          </w:p>
        </w:tc>
      </w:tr>
      <w:tr w:rsidR="00724852" w14:paraId="1BA903A3" w14:textId="77777777" w:rsidTr="00724852">
        <w:tc>
          <w:tcPr>
            <w:tcW w:w="5035" w:type="dxa"/>
          </w:tcPr>
          <w:p w14:paraId="36289466" w14:textId="5F139AD6" w:rsidR="00724852" w:rsidRPr="00724852" w:rsidRDefault="00724852">
            <w:pPr>
              <w:rPr>
                <w:rFonts w:ascii="Comic Sans MS" w:hAnsi="Comic Sans MS"/>
                <w:sz w:val="18"/>
                <w:szCs w:val="18"/>
              </w:rPr>
            </w:pPr>
          </w:p>
          <w:p w14:paraId="70379AD1" w14:textId="18CE1C83" w:rsidR="00724852" w:rsidRPr="00724852" w:rsidRDefault="00724852">
            <w:pPr>
              <w:rPr>
                <w:rFonts w:ascii="Comic Sans MS" w:hAnsi="Comic Sans MS"/>
                <w:sz w:val="18"/>
                <w:szCs w:val="18"/>
              </w:rPr>
            </w:pPr>
          </w:p>
        </w:tc>
        <w:tc>
          <w:tcPr>
            <w:tcW w:w="5035" w:type="dxa"/>
          </w:tcPr>
          <w:p w14:paraId="203B3D3D" w14:textId="77777777" w:rsidR="00724852" w:rsidRPr="00724852" w:rsidRDefault="00724852">
            <w:pPr>
              <w:rPr>
                <w:rFonts w:ascii="Comic Sans MS" w:hAnsi="Comic Sans MS"/>
                <w:sz w:val="18"/>
                <w:szCs w:val="18"/>
              </w:rPr>
            </w:pPr>
          </w:p>
        </w:tc>
      </w:tr>
      <w:tr w:rsidR="00724852" w14:paraId="173F1EE6" w14:textId="77777777" w:rsidTr="00724852">
        <w:tc>
          <w:tcPr>
            <w:tcW w:w="5035" w:type="dxa"/>
          </w:tcPr>
          <w:p w14:paraId="06912804" w14:textId="50B031A2" w:rsidR="00724852" w:rsidRPr="00724852" w:rsidRDefault="00724852">
            <w:pPr>
              <w:rPr>
                <w:rFonts w:ascii="Comic Sans MS" w:hAnsi="Comic Sans MS"/>
                <w:sz w:val="18"/>
                <w:szCs w:val="18"/>
              </w:rPr>
            </w:pPr>
          </w:p>
          <w:p w14:paraId="3DFD39B7" w14:textId="4DD1D97B" w:rsidR="00724852" w:rsidRPr="00724852" w:rsidRDefault="00724852">
            <w:pPr>
              <w:rPr>
                <w:rFonts w:ascii="Comic Sans MS" w:hAnsi="Comic Sans MS"/>
                <w:sz w:val="18"/>
                <w:szCs w:val="18"/>
              </w:rPr>
            </w:pPr>
          </w:p>
        </w:tc>
        <w:tc>
          <w:tcPr>
            <w:tcW w:w="5035" w:type="dxa"/>
          </w:tcPr>
          <w:p w14:paraId="369BEF7B" w14:textId="77777777" w:rsidR="00724852" w:rsidRPr="00724852" w:rsidRDefault="00724852">
            <w:pPr>
              <w:rPr>
                <w:rFonts w:ascii="Comic Sans MS" w:hAnsi="Comic Sans MS"/>
                <w:sz w:val="18"/>
                <w:szCs w:val="18"/>
              </w:rPr>
            </w:pPr>
          </w:p>
        </w:tc>
      </w:tr>
      <w:tr w:rsidR="00724852" w14:paraId="23C58E7E" w14:textId="77777777" w:rsidTr="00724852">
        <w:tc>
          <w:tcPr>
            <w:tcW w:w="5035" w:type="dxa"/>
          </w:tcPr>
          <w:p w14:paraId="140C91C8" w14:textId="6922ED92" w:rsidR="00724852" w:rsidRPr="00724852" w:rsidRDefault="00724852">
            <w:pPr>
              <w:rPr>
                <w:rFonts w:ascii="Comic Sans MS" w:hAnsi="Comic Sans MS"/>
                <w:sz w:val="18"/>
                <w:szCs w:val="18"/>
              </w:rPr>
            </w:pPr>
          </w:p>
          <w:p w14:paraId="6B910F88" w14:textId="41415B9B" w:rsidR="00724852" w:rsidRPr="00724852" w:rsidRDefault="00724852">
            <w:pPr>
              <w:rPr>
                <w:rFonts w:ascii="Comic Sans MS" w:hAnsi="Comic Sans MS"/>
                <w:sz w:val="18"/>
                <w:szCs w:val="18"/>
              </w:rPr>
            </w:pPr>
          </w:p>
        </w:tc>
        <w:tc>
          <w:tcPr>
            <w:tcW w:w="5035" w:type="dxa"/>
          </w:tcPr>
          <w:p w14:paraId="370DB42A" w14:textId="77777777" w:rsidR="00724852" w:rsidRPr="00724852" w:rsidRDefault="00724852">
            <w:pPr>
              <w:rPr>
                <w:rFonts w:ascii="Comic Sans MS" w:hAnsi="Comic Sans MS"/>
                <w:sz w:val="18"/>
                <w:szCs w:val="18"/>
              </w:rPr>
            </w:pPr>
          </w:p>
        </w:tc>
      </w:tr>
      <w:tr w:rsidR="00724852" w14:paraId="7535FFC2" w14:textId="77777777" w:rsidTr="00724852">
        <w:tc>
          <w:tcPr>
            <w:tcW w:w="5035" w:type="dxa"/>
          </w:tcPr>
          <w:p w14:paraId="25F2DFF5" w14:textId="57BD11A7" w:rsidR="00724852" w:rsidRPr="00724852" w:rsidRDefault="00724852">
            <w:pPr>
              <w:rPr>
                <w:rFonts w:ascii="Comic Sans MS" w:hAnsi="Comic Sans MS"/>
                <w:sz w:val="18"/>
                <w:szCs w:val="18"/>
              </w:rPr>
            </w:pPr>
          </w:p>
          <w:p w14:paraId="6CF84C71" w14:textId="326348F6" w:rsidR="00724852" w:rsidRPr="00724852" w:rsidRDefault="00724852">
            <w:pPr>
              <w:rPr>
                <w:rFonts w:ascii="Comic Sans MS" w:hAnsi="Comic Sans MS"/>
                <w:sz w:val="18"/>
                <w:szCs w:val="18"/>
              </w:rPr>
            </w:pPr>
          </w:p>
        </w:tc>
        <w:tc>
          <w:tcPr>
            <w:tcW w:w="5035" w:type="dxa"/>
          </w:tcPr>
          <w:p w14:paraId="0C996EA2" w14:textId="77777777" w:rsidR="00724852" w:rsidRPr="00724852" w:rsidRDefault="00724852">
            <w:pPr>
              <w:rPr>
                <w:rFonts w:ascii="Comic Sans MS" w:hAnsi="Comic Sans MS"/>
                <w:sz w:val="18"/>
                <w:szCs w:val="18"/>
              </w:rPr>
            </w:pPr>
          </w:p>
        </w:tc>
      </w:tr>
    </w:tbl>
    <w:p w14:paraId="4CCE1C86" w14:textId="77777777" w:rsidR="00562369" w:rsidRDefault="00562369"/>
    <w:p w14:paraId="1A291F51" w14:textId="342A6506" w:rsidR="00562369" w:rsidRDefault="00001CE1">
      <w:pPr>
        <w:jc w:val="center"/>
      </w:pPr>
      <w:r>
        <w:rPr>
          <w:b/>
        </w:rPr>
        <w:t>SEGUNDA SEMANA</w:t>
      </w:r>
    </w:p>
    <w:tbl>
      <w:tblPr>
        <w:tblStyle w:val="a3"/>
        <w:tblW w:w="10358" w:type="dxa"/>
        <w:tblInd w:w="0"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ayout w:type="fixed"/>
        <w:tblLook w:val="0400" w:firstRow="0" w:lastRow="0" w:firstColumn="0" w:lastColumn="0" w:noHBand="0" w:noVBand="1"/>
      </w:tblPr>
      <w:tblGrid>
        <w:gridCol w:w="2689"/>
        <w:gridCol w:w="2664"/>
        <w:gridCol w:w="2126"/>
        <w:gridCol w:w="2879"/>
      </w:tblGrid>
      <w:tr w:rsidR="00562369" w14:paraId="29D9E826" w14:textId="77777777">
        <w:trPr>
          <w:trHeight w:val="334"/>
        </w:trPr>
        <w:tc>
          <w:tcPr>
            <w:tcW w:w="2689" w:type="dxa"/>
            <w:shd w:val="clear" w:color="auto" w:fill="auto"/>
          </w:tcPr>
          <w:p w14:paraId="36A329B6" w14:textId="77777777" w:rsidR="00562369" w:rsidRDefault="00001CE1">
            <w:pPr>
              <w:rPr>
                <w:b/>
              </w:rPr>
            </w:pPr>
            <w:r>
              <w:rPr>
                <w:b/>
              </w:rPr>
              <w:t xml:space="preserve">Desde el día  </w:t>
            </w:r>
          </w:p>
        </w:tc>
        <w:tc>
          <w:tcPr>
            <w:tcW w:w="2664" w:type="dxa"/>
            <w:tcBorders>
              <w:right w:val="single" w:sz="4" w:space="0" w:color="000000"/>
            </w:tcBorders>
            <w:shd w:val="clear" w:color="auto" w:fill="auto"/>
          </w:tcPr>
          <w:p w14:paraId="2C84094E" w14:textId="77777777" w:rsidR="00562369" w:rsidRDefault="00001CE1">
            <w:r>
              <w:t>12 de octubre</w:t>
            </w:r>
          </w:p>
        </w:tc>
        <w:tc>
          <w:tcPr>
            <w:tcW w:w="2126" w:type="dxa"/>
            <w:tcBorders>
              <w:left w:val="single" w:sz="4" w:space="0" w:color="000000"/>
            </w:tcBorders>
            <w:shd w:val="clear" w:color="auto" w:fill="auto"/>
          </w:tcPr>
          <w:p w14:paraId="6065B52C" w14:textId="77777777" w:rsidR="00562369" w:rsidRDefault="00001CE1">
            <w:pPr>
              <w:rPr>
                <w:b/>
              </w:rPr>
            </w:pPr>
            <w:r>
              <w:rPr>
                <w:b/>
              </w:rPr>
              <w:t xml:space="preserve">Hasta el día </w:t>
            </w:r>
          </w:p>
        </w:tc>
        <w:tc>
          <w:tcPr>
            <w:tcW w:w="2879" w:type="dxa"/>
            <w:tcBorders>
              <w:left w:val="single" w:sz="4" w:space="0" w:color="000000"/>
            </w:tcBorders>
            <w:shd w:val="clear" w:color="auto" w:fill="auto"/>
          </w:tcPr>
          <w:p w14:paraId="38E44FE5" w14:textId="77777777" w:rsidR="00562369" w:rsidRDefault="00001CE1">
            <w:r>
              <w:t>16 de octubre</w:t>
            </w:r>
          </w:p>
        </w:tc>
      </w:tr>
    </w:tbl>
    <w:p w14:paraId="01E9A066" w14:textId="0D97FD93" w:rsidR="00562369" w:rsidRDefault="00724852" w:rsidP="00000EA6">
      <w:pPr>
        <w:jc w:val="center"/>
        <w:rPr>
          <w:rFonts w:ascii="Comic Sans MS" w:eastAsia="Comic Sans MS" w:hAnsi="Comic Sans MS" w:cs="Comic Sans MS"/>
          <w:b/>
          <w:sz w:val="20"/>
          <w:szCs w:val="20"/>
        </w:rPr>
      </w:pPr>
      <w:r>
        <w:rPr>
          <w:rFonts w:ascii="Comic Sans MS" w:eastAsia="Comic Sans MS" w:hAnsi="Comic Sans MS" w:cs="Comic Sans MS"/>
          <w:b/>
          <w:noProof/>
          <w:sz w:val="20"/>
          <w:szCs w:val="20"/>
          <w:lang w:val="es-CL"/>
        </w:rPr>
        <w:drawing>
          <wp:anchor distT="0" distB="0" distL="114300" distR="114300" simplePos="0" relativeHeight="251661312" behindDoc="0" locked="0" layoutInCell="1" allowOverlap="1" wp14:anchorId="6036BC5D" wp14:editId="7DAA74D3">
            <wp:simplePos x="0" y="0"/>
            <wp:positionH relativeFrom="margin">
              <wp:posOffset>4791075</wp:posOffset>
            </wp:positionH>
            <wp:positionV relativeFrom="paragraph">
              <wp:posOffset>6985</wp:posOffset>
            </wp:positionV>
            <wp:extent cx="1704975" cy="958850"/>
            <wp:effectExtent l="0" t="0" r="9525" b="0"/>
            <wp:wrapSquare wrapText="bothSides"/>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7"/>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704975" cy="958850"/>
                    </a:xfrm>
                    <a:prstGeom prst="rect">
                      <a:avLst/>
                    </a:prstGeom>
                  </pic:spPr>
                </pic:pic>
              </a:graphicData>
            </a:graphic>
            <wp14:sizeRelH relativeFrom="margin">
              <wp14:pctWidth>0</wp14:pctWidth>
            </wp14:sizeRelH>
            <wp14:sizeRelV relativeFrom="margin">
              <wp14:pctHeight>0</wp14:pctHeight>
            </wp14:sizeRelV>
          </wp:anchor>
        </w:drawing>
      </w:r>
      <w:r w:rsidR="00001CE1">
        <w:rPr>
          <w:rFonts w:ascii="Comic Sans MS" w:eastAsia="Comic Sans MS" w:hAnsi="Comic Sans MS" w:cs="Comic Sans MS"/>
          <w:b/>
          <w:sz w:val="20"/>
          <w:szCs w:val="20"/>
        </w:rPr>
        <w:t>LA PRIMERA GUERRA MUNDIAL</w:t>
      </w:r>
    </w:p>
    <w:p w14:paraId="7ABB1D20" w14:textId="0A26CD20" w:rsidR="00562369" w:rsidRDefault="00001CE1">
      <w:pPr>
        <w:ind w:left="360"/>
        <w:jc w:val="both"/>
        <w:rPr>
          <w:rFonts w:ascii="Comic Sans MS" w:eastAsia="Comic Sans MS" w:hAnsi="Comic Sans MS" w:cs="Comic Sans MS"/>
          <w:sz w:val="18"/>
          <w:szCs w:val="18"/>
        </w:rPr>
      </w:pPr>
      <w:r>
        <w:rPr>
          <w:rFonts w:ascii="Comic Sans MS" w:eastAsia="Comic Sans MS" w:hAnsi="Comic Sans MS" w:cs="Comic Sans MS"/>
          <w:sz w:val="18"/>
          <w:szCs w:val="18"/>
        </w:rPr>
        <w:t>A principios del siglo XX mientras Chile se encontraba bajo el sistema parlamentario y enfrentaba las problemáticas de la Cuestión Social. En Europa se desencadena la Gran Guerra o Primera Guerra Mundial. (1914-1918)</w:t>
      </w:r>
    </w:p>
    <w:p w14:paraId="77595E0B" w14:textId="77777777" w:rsidR="00562369" w:rsidRDefault="00001CE1">
      <w:pPr>
        <w:ind w:left="360"/>
        <w:jc w:val="both"/>
        <w:rPr>
          <w:rFonts w:ascii="Comic Sans MS" w:eastAsia="Comic Sans MS" w:hAnsi="Comic Sans MS" w:cs="Comic Sans MS"/>
          <w:sz w:val="18"/>
          <w:szCs w:val="18"/>
        </w:rPr>
      </w:pPr>
      <w:r>
        <w:rPr>
          <w:rFonts w:ascii="Comic Sans MS" w:eastAsia="Comic Sans MS" w:hAnsi="Comic Sans MS" w:cs="Comic Sans MS"/>
          <w:sz w:val="18"/>
          <w:szCs w:val="18"/>
        </w:rPr>
        <w:t>En un inicio se pensó que la guerra sería muy corta y se desarrollaría solo en el continente europeo, pero el conflicto se prolongó por cuatro años desde 1914 a 1918 y adquirió una dimensión mundial: Esta guerra puso fin a la sensación de progreso y de bienestar, creó un nuevo orden político mundial e influye en la conformación del mundo que conocemos hoy.</w:t>
      </w:r>
    </w:p>
    <w:p w14:paraId="3A79C1DC" w14:textId="77777777" w:rsidR="00562369" w:rsidRDefault="00001CE1">
      <w:pPr>
        <w:numPr>
          <w:ilvl w:val="0"/>
          <w:numId w:val="3"/>
        </w:numPr>
        <w:pBdr>
          <w:top w:val="nil"/>
          <w:left w:val="nil"/>
          <w:bottom w:val="nil"/>
          <w:right w:val="nil"/>
          <w:between w:val="nil"/>
        </w:pBdr>
        <w:spacing w:after="0"/>
        <w:jc w:val="both"/>
        <w:rPr>
          <w:rFonts w:ascii="Comic Sans MS" w:eastAsia="Comic Sans MS" w:hAnsi="Comic Sans MS" w:cs="Comic Sans MS"/>
          <w:b/>
          <w:color w:val="000000"/>
          <w:sz w:val="18"/>
          <w:szCs w:val="18"/>
          <w:u w:val="single"/>
        </w:rPr>
      </w:pPr>
      <w:r>
        <w:rPr>
          <w:rFonts w:ascii="Comic Sans MS" w:eastAsia="Comic Sans MS" w:hAnsi="Comic Sans MS" w:cs="Comic Sans MS"/>
          <w:b/>
          <w:color w:val="000000"/>
          <w:sz w:val="18"/>
          <w:szCs w:val="18"/>
          <w:u w:val="single"/>
        </w:rPr>
        <w:t>Antecedentes</w:t>
      </w:r>
    </w:p>
    <w:p w14:paraId="6C0EE41E" w14:textId="77777777" w:rsidR="00562369" w:rsidRDefault="00562369">
      <w:pPr>
        <w:pBdr>
          <w:top w:val="nil"/>
          <w:left w:val="nil"/>
          <w:bottom w:val="nil"/>
          <w:right w:val="nil"/>
          <w:between w:val="nil"/>
        </w:pBdr>
        <w:spacing w:after="0"/>
        <w:ind w:left="720"/>
        <w:jc w:val="both"/>
        <w:rPr>
          <w:rFonts w:ascii="Comic Sans MS" w:eastAsia="Comic Sans MS" w:hAnsi="Comic Sans MS" w:cs="Comic Sans MS"/>
          <w:b/>
          <w:color w:val="000000"/>
          <w:sz w:val="18"/>
          <w:szCs w:val="18"/>
          <w:u w:val="single"/>
        </w:rPr>
      </w:pPr>
    </w:p>
    <w:p w14:paraId="125252E1" w14:textId="77777777" w:rsidR="00562369" w:rsidRDefault="00001CE1">
      <w:pPr>
        <w:numPr>
          <w:ilvl w:val="0"/>
          <w:numId w:val="4"/>
        </w:numPr>
        <w:pBdr>
          <w:top w:val="nil"/>
          <w:left w:val="nil"/>
          <w:bottom w:val="nil"/>
          <w:right w:val="nil"/>
          <w:between w:val="nil"/>
        </w:pBdr>
        <w:spacing w:after="0"/>
        <w:jc w:val="both"/>
        <w:rPr>
          <w:rFonts w:ascii="Comic Sans MS" w:eastAsia="Comic Sans MS" w:hAnsi="Comic Sans MS" w:cs="Comic Sans MS"/>
          <w:color w:val="000000"/>
          <w:sz w:val="18"/>
          <w:szCs w:val="18"/>
        </w:rPr>
      </w:pPr>
      <w:r>
        <w:rPr>
          <w:rFonts w:ascii="Comic Sans MS" w:eastAsia="Comic Sans MS" w:hAnsi="Comic Sans MS" w:cs="Comic Sans MS"/>
          <w:b/>
          <w:color w:val="000000"/>
          <w:sz w:val="18"/>
          <w:szCs w:val="18"/>
          <w:highlight w:val="green"/>
        </w:rPr>
        <w:t>Las rivalidades ente potencias europeas:</w:t>
      </w:r>
      <w:r>
        <w:rPr>
          <w:rFonts w:ascii="Comic Sans MS" w:eastAsia="Comic Sans MS" w:hAnsi="Comic Sans MS" w:cs="Comic Sans MS"/>
          <w:b/>
          <w:color w:val="000000"/>
          <w:sz w:val="18"/>
          <w:szCs w:val="18"/>
        </w:rPr>
        <w:t xml:space="preserve"> </w:t>
      </w:r>
      <w:r>
        <w:rPr>
          <w:rFonts w:ascii="Comic Sans MS" w:eastAsia="Comic Sans MS" w:hAnsi="Comic Sans MS" w:cs="Comic Sans MS"/>
          <w:color w:val="000000"/>
          <w:sz w:val="18"/>
          <w:szCs w:val="18"/>
        </w:rPr>
        <w:t xml:space="preserve">Durante la segunda mitad del siglo XIX, las potencias </w:t>
      </w:r>
      <w:r>
        <w:rPr>
          <w:rFonts w:ascii="Comic Sans MS" w:eastAsia="Comic Sans MS" w:hAnsi="Comic Sans MS" w:cs="Comic Sans MS"/>
          <w:sz w:val="18"/>
          <w:szCs w:val="18"/>
        </w:rPr>
        <w:t>compiten</w:t>
      </w:r>
      <w:r>
        <w:rPr>
          <w:rFonts w:ascii="Comic Sans MS" w:eastAsia="Comic Sans MS" w:hAnsi="Comic Sans MS" w:cs="Comic Sans MS"/>
          <w:color w:val="000000"/>
          <w:sz w:val="18"/>
          <w:szCs w:val="18"/>
        </w:rPr>
        <w:t xml:space="preserve"> por la expansión de sus dominios generando competencia entre naciones</w:t>
      </w:r>
    </w:p>
    <w:p w14:paraId="7B423E80" w14:textId="668FF158" w:rsidR="00562369" w:rsidRDefault="00001CE1">
      <w:pPr>
        <w:numPr>
          <w:ilvl w:val="0"/>
          <w:numId w:val="4"/>
        </w:numPr>
        <w:pBdr>
          <w:top w:val="nil"/>
          <w:left w:val="nil"/>
          <w:bottom w:val="nil"/>
          <w:right w:val="nil"/>
          <w:between w:val="nil"/>
        </w:pBdr>
        <w:spacing w:after="0" w:line="240" w:lineRule="auto"/>
        <w:jc w:val="both"/>
        <w:rPr>
          <w:rFonts w:ascii="Comic Sans MS" w:eastAsia="Comic Sans MS" w:hAnsi="Comic Sans MS" w:cs="Comic Sans MS"/>
          <w:color w:val="000000"/>
          <w:sz w:val="18"/>
          <w:szCs w:val="18"/>
        </w:rPr>
      </w:pPr>
      <w:r>
        <w:rPr>
          <w:rFonts w:ascii="Comic Sans MS" w:eastAsia="Comic Sans MS" w:hAnsi="Comic Sans MS" w:cs="Comic Sans MS"/>
          <w:b/>
          <w:color w:val="000000"/>
          <w:sz w:val="18"/>
          <w:szCs w:val="18"/>
          <w:highlight w:val="green"/>
        </w:rPr>
        <w:t>La formación de bloques y la carrera armamentista</w:t>
      </w:r>
      <w:r>
        <w:rPr>
          <w:rFonts w:ascii="Comic Sans MS" w:eastAsia="Comic Sans MS" w:hAnsi="Comic Sans MS" w:cs="Comic Sans MS"/>
          <w:color w:val="000000"/>
          <w:sz w:val="18"/>
          <w:szCs w:val="18"/>
        </w:rPr>
        <w:t xml:space="preserve">: </w:t>
      </w:r>
      <w:r>
        <w:rPr>
          <w:rFonts w:ascii="Comic Sans MS" w:eastAsia="Comic Sans MS" w:hAnsi="Comic Sans MS" w:cs="Comic Sans MS"/>
          <w:sz w:val="18"/>
          <w:szCs w:val="18"/>
        </w:rPr>
        <w:t>La</w:t>
      </w:r>
      <w:r>
        <w:rPr>
          <w:rFonts w:ascii="Comic Sans MS" w:eastAsia="Comic Sans MS" w:hAnsi="Comic Sans MS" w:cs="Comic Sans MS"/>
          <w:color w:val="000000"/>
          <w:sz w:val="18"/>
          <w:szCs w:val="18"/>
        </w:rPr>
        <w:t xml:space="preserve"> acelerada industrialización alemana y la consolidación de su política imperialista (conocida como la </w:t>
      </w:r>
      <w:proofErr w:type="spellStart"/>
      <w:r>
        <w:rPr>
          <w:rFonts w:ascii="Comic Sans MS" w:eastAsia="Comic Sans MS" w:hAnsi="Comic Sans MS" w:cs="Comic Sans MS"/>
          <w:color w:val="000000"/>
          <w:sz w:val="18"/>
          <w:szCs w:val="18"/>
        </w:rPr>
        <w:t>Weltpolitik</w:t>
      </w:r>
      <w:proofErr w:type="spellEnd"/>
      <w:r>
        <w:rPr>
          <w:rFonts w:ascii="Comic Sans MS" w:eastAsia="Comic Sans MS" w:hAnsi="Comic Sans MS" w:cs="Comic Sans MS"/>
          <w:color w:val="000000"/>
          <w:sz w:val="18"/>
          <w:szCs w:val="18"/>
        </w:rPr>
        <w:t>) despertaron la preocupación de Francia e Inglaterra. Esto llevó a las potencias a tomar medidas como incrementar su gasto fiscal en armamento, razón por la que este período ha sido denominado “Paz Armada”, y también a unirse en bloques.</w:t>
      </w:r>
    </w:p>
    <w:p w14:paraId="3B2A996E" w14:textId="6C4CF058" w:rsidR="00724852" w:rsidRDefault="00724852" w:rsidP="00724852">
      <w:pPr>
        <w:pBdr>
          <w:top w:val="nil"/>
          <w:left w:val="nil"/>
          <w:bottom w:val="nil"/>
          <w:right w:val="nil"/>
          <w:between w:val="nil"/>
        </w:pBdr>
        <w:spacing w:after="0" w:line="240" w:lineRule="auto"/>
        <w:jc w:val="both"/>
        <w:rPr>
          <w:rFonts w:ascii="Comic Sans MS" w:eastAsia="Comic Sans MS" w:hAnsi="Comic Sans MS" w:cs="Comic Sans MS"/>
          <w:color w:val="000000"/>
          <w:sz w:val="18"/>
          <w:szCs w:val="18"/>
        </w:rPr>
      </w:pPr>
    </w:p>
    <w:p w14:paraId="5EAD4293" w14:textId="77777777" w:rsidR="00724852" w:rsidRDefault="00724852" w:rsidP="00724852">
      <w:pPr>
        <w:pBdr>
          <w:top w:val="nil"/>
          <w:left w:val="nil"/>
          <w:bottom w:val="nil"/>
          <w:right w:val="nil"/>
          <w:between w:val="nil"/>
        </w:pBdr>
        <w:spacing w:after="0" w:line="240" w:lineRule="auto"/>
        <w:jc w:val="both"/>
        <w:rPr>
          <w:rFonts w:ascii="Comic Sans MS" w:eastAsia="Comic Sans MS" w:hAnsi="Comic Sans MS" w:cs="Comic Sans MS"/>
          <w:color w:val="000000"/>
          <w:sz w:val="18"/>
          <w:szCs w:val="18"/>
        </w:rPr>
      </w:pPr>
    </w:p>
    <w:p w14:paraId="3764C09E" w14:textId="77777777" w:rsidR="00562369" w:rsidRDefault="00001CE1">
      <w:pPr>
        <w:numPr>
          <w:ilvl w:val="0"/>
          <w:numId w:val="4"/>
        </w:numPr>
        <w:pBdr>
          <w:top w:val="nil"/>
          <w:left w:val="nil"/>
          <w:bottom w:val="nil"/>
          <w:right w:val="nil"/>
          <w:between w:val="nil"/>
        </w:pBdr>
        <w:spacing w:after="0" w:line="240" w:lineRule="auto"/>
        <w:jc w:val="both"/>
        <w:rPr>
          <w:rFonts w:ascii="Comic Sans MS" w:eastAsia="Comic Sans MS" w:hAnsi="Comic Sans MS" w:cs="Comic Sans MS"/>
          <w:color w:val="000000"/>
          <w:sz w:val="18"/>
          <w:szCs w:val="18"/>
        </w:rPr>
      </w:pPr>
      <w:r>
        <w:rPr>
          <w:rFonts w:ascii="Comic Sans MS" w:eastAsia="Comic Sans MS" w:hAnsi="Comic Sans MS" w:cs="Comic Sans MS"/>
          <w:b/>
          <w:color w:val="000000"/>
          <w:sz w:val="18"/>
          <w:szCs w:val="18"/>
        </w:rPr>
        <w:lastRenderedPageBreak/>
        <w:t xml:space="preserve">Los bloques: </w:t>
      </w:r>
    </w:p>
    <w:tbl>
      <w:tblPr>
        <w:tblStyle w:val="a4"/>
        <w:tblW w:w="8828"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828"/>
      </w:tblGrid>
      <w:tr w:rsidR="00562369" w14:paraId="61A00723" w14:textId="77777777" w:rsidTr="00000EA6">
        <w:tc>
          <w:tcPr>
            <w:tcW w:w="8828" w:type="dxa"/>
            <w:shd w:val="clear" w:color="auto" w:fill="CCFFCC"/>
          </w:tcPr>
          <w:p w14:paraId="2F3E3AA7" w14:textId="77777777" w:rsidR="00562369" w:rsidRPr="00A44C00" w:rsidRDefault="00001CE1">
            <w:pPr>
              <w:jc w:val="both"/>
              <w:rPr>
                <w:rFonts w:ascii="Comic Sans MS" w:eastAsia="Comic Sans MS" w:hAnsi="Comic Sans MS" w:cs="Comic Sans MS"/>
                <w:b/>
                <w:bCs/>
                <w:sz w:val="18"/>
                <w:szCs w:val="18"/>
              </w:rPr>
            </w:pPr>
            <w:r w:rsidRPr="00A44C00">
              <w:rPr>
                <w:rFonts w:ascii="Comic Sans MS" w:eastAsia="Comic Sans MS" w:hAnsi="Comic Sans MS" w:cs="Comic Sans MS"/>
                <w:b/>
                <w:bCs/>
                <w:sz w:val="18"/>
                <w:szCs w:val="18"/>
              </w:rPr>
              <w:t xml:space="preserve">Triple Alianza: Austria-Hungría, Alemania e Italia, </w:t>
            </w:r>
          </w:p>
          <w:p w14:paraId="015CD690" w14:textId="77777777" w:rsidR="00562369" w:rsidRPr="00A44C00" w:rsidRDefault="00562369">
            <w:pPr>
              <w:pBdr>
                <w:top w:val="nil"/>
                <w:left w:val="nil"/>
                <w:bottom w:val="nil"/>
                <w:right w:val="nil"/>
                <w:between w:val="nil"/>
              </w:pBdr>
              <w:spacing w:after="160" w:line="259" w:lineRule="auto"/>
              <w:ind w:left="720"/>
              <w:jc w:val="both"/>
              <w:rPr>
                <w:rFonts w:ascii="Comic Sans MS" w:eastAsia="Comic Sans MS" w:hAnsi="Comic Sans MS" w:cs="Comic Sans MS"/>
                <w:b/>
                <w:bCs/>
                <w:color w:val="000000"/>
                <w:sz w:val="18"/>
                <w:szCs w:val="18"/>
              </w:rPr>
            </w:pPr>
          </w:p>
        </w:tc>
      </w:tr>
      <w:tr w:rsidR="00562369" w14:paraId="3D669869" w14:textId="77777777" w:rsidTr="00000EA6">
        <w:tc>
          <w:tcPr>
            <w:tcW w:w="8828" w:type="dxa"/>
            <w:shd w:val="clear" w:color="auto" w:fill="CCFFCC"/>
          </w:tcPr>
          <w:p w14:paraId="533EA5BA" w14:textId="77777777" w:rsidR="00562369" w:rsidRPr="00A44C00" w:rsidRDefault="00001CE1">
            <w:pPr>
              <w:jc w:val="both"/>
              <w:rPr>
                <w:rFonts w:ascii="Comic Sans MS" w:eastAsia="Comic Sans MS" w:hAnsi="Comic Sans MS" w:cs="Comic Sans MS"/>
                <w:b/>
                <w:bCs/>
                <w:sz w:val="18"/>
                <w:szCs w:val="18"/>
              </w:rPr>
            </w:pPr>
            <w:r w:rsidRPr="00A44C00">
              <w:rPr>
                <w:rFonts w:ascii="Comic Sans MS" w:eastAsia="Comic Sans MS" w:hAnsi="Comic Sans MS" w:cs="Comic Sans MS"/>
                <w:b/>
                <w:bCs/>
                <w:sz w:val="18"/>
                <w:szCs w:val="18"/>
              </w:rPr>
              <w:t>Triple Entente: Gran Bretaña, Francia y Rusia</w:t>
            </w:r>
          </w:p>
          <w:p w14:paraId="2568B7F9" w14:textId="77777777" w:rsidR="00562369" w:rsidRPr="00A44C00" w:rsidRDefault="00562369">
            <w:pPr>
              <w:pBdr>
                <w:top w:val="nil"/>
                <w:left w:val="nil"/>
                <w:bottom w:val="nil"/>
                <w:right w:val="nil"/>
                <w:between w:val="nil"/>
              </w:pBdr>
              <w:spacing w:after="160" w:line="259" w:lineRule="auto"/>
              <w:jc w:val="both"/>
              <w:rPr>
                <w:rFonts w:ascii="Comic Sans MS" w:eastAsia="Comic Sans MS" w:hAnsi="Comic Sans MS" w:cs="Comic Sans MS"/>
                <w:b/>
                <w:bCs/>
                <w:color w:val="000000"/>
                <w:sz w:val="18"/>
                <w:szCs w:val="18"/>
              </w:rPr>
            </w:pPr>
          </w:p>
        </w:tc>
      </w:tr>
    </w:tbl>
    <w:p w14:paraId="23F1BC87" w14:textId="536E6ECE" w:rsidR="00562369" w:rsidRDefault="00000EA6">
      <w:pPr>
        <w:pBdr>
          <w:top w:val="nil"/>
          <w:left w:val="nil"/>
          <w:bottom w:val="nil"/>
          <w:right w:val="nil"/>
          <w:between w:val="nil"/>
        </w:pBdr>
        <w:spacing w:after="0" w:line="240" w:lineRule="auto"/>
        <w:ind w:left="720"/>
        <w:jc w:val="both"/>
        <w:rPr>
          <w:rFonts w:ascii="Comic Sans MS" w:eastAsia="Comic Sans MS" w:hAnsi="Comic Sans MS" w:cs="Comic Sans MS"/>
          <w:color w:val="000000"/>
          <w:sz w:val="18"/>
          <w:szCs w:val="18"/>
        </w:rPr>
      </w:pPr>
      <w:r>
        <w:rPr>
          <w:rFonts w:ascii="Comic Sans MS" w:eastAsia="Comic Sans MS" w:hAnsi="Comic Sans MS" w:cs="Comic Sans MS"/>
          <w:noProof/>
          <w:color w:val="000000"/>
          <w:sz w:val="18"/>
          <w:szCs w:val="18"/>
          <w:lang w:val="es-CL"/>
        </w:rPr>
        <w:drawing>
          <wp:inline distT="0" distB="0" distL="0" distR="0" wp14:anchorId="6A0CB4D1" wp14:editId="1F589167">
            <wp:extent cx="2438400" cy="1876425"/>
            <wp:effectExtent l="0" t="0" r="0" b="9525"/>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pic:cNvPicPr/>
                  </pic:nvPicPr>
                  <pic:blipFill>
                    <a:blip r:embed="rId12">
                      <a:extLst>
                        <a:ext uri="{28A0092B-C50C-407E-A947-70E740481C1C}">
                          <a14:useLocalDpi xmlns:a14="http://schemas.microsoft.com/office/drawing/2010/main" val="0"/>
                        </a:ext>
                      </a:extLst>
                    </a:blip>
                    <a:stretch>
                      <a:fillRect/>
                    </a:stretch>
                  </pic:blipFill>
                  <pic:spPr>
                    <a:xfrm>
                      <a:off x="0" y="0"/>
                      <a:ext cx="2438400" cy="1876425"/>
                    </a:xfrm>
                    <a:prstGeom prst="rect">
                      <a:avLst/>
                    </a:prstGeom>
                  </pic:spPr>
                </pic:pic>
              </a:graphicData>
            </a:graphic>
          </wp:inline>
        </w:drawing>
      </w:r>
      <w:r>
        <w:rPr>
          <w:rFonts w:ascii="Comic Sans MS" w:eastAsia="Comic Sans MS" w:hAnsi="Comic Sans MS" w:cs="Comic Sans MS"/>
          <w:noProof/>
          <w:color w:val="000000"/>
          <w:sz w:val="18"/>
          <w:szCs w:val="18"/>
          <w:lang w:val="es-CL"/>
        </w:rPr>
        <w:drawing>
          <wp:inline distT="0" distB="0" distL="0" distR="0" wp14:anchorId="4E9DC3A8" wp14:editId="381FDF99">
            <wp:extent cx="1981200" cy="1853105"/>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n 9"/>
                    <pic:cNvPicPr/>
                  </pic:nvPicPr>
                  <pic:blipFill>
                    <a:blip r:embed="rId13">
                      <a:extLst>
                        <a:ext uri="{28A0092B-C50C-407E-A947-70E740481C1C}">
                          <a14:useLocalDpi xmlns:a14="http://schemas.microsoft.com/office/drawing/2010/main" val="0"/>
                        </a:ext>
                      </a:extLst>
                    </a:blip>
                    <a:stretch>
                      <a:fillRect/>
                    </a:stretch>
                  </pic:blipFill>
                  <pic:spPr>
                    <a:xfrm>
                      <a:off x="0" y="0"/>
                      <a:ext cx="1995888" cy="1866843"/>
                    </a:xfrm>
                    <a:prstGeom prst="rect">
                      <a:avLst/>
                    </a:prstGeom>
                  </pic:spPr>
                </pic:pic>
              </a:graphicData>
            </a:graphic>
          </wp:inline>
        </w:drawing>
      </w:r>
    </w:p>
    <w:p w14:paraId="26013833" w14:textId="77777777" w:rsidR="00000EA6" w:rsidRDefault="00000EA6">
      <w:pPr>
        <w:pBdr>
          <w:top w:val="nil"/>
          <w:left w:val="nil"/>
          <w:bottom w:val="nil"/>
          <w:right w:val="nil"/>
          <w:between w:val="nil"/>
        </w:pBdr>
        <w:spacing w:after="0" w:line="240" w:lineRule="auto"/>
        <w:ind w:left="720"/>
        <w:jc w:val="both"/>
        <w:rPr>
          <w:rFonts w:ascii="Comic Sans MS" w:eastAsia="Comic Sans MS" w:hAnsi="Comic Sans MS" w:cs="Comic Sans MS"/>
          <w:color w:val="000000"/>
          <w:sz w:val="18"/>
          <w:szCs w:val="18"/>
        </w:rPr>
      </w:pPr>
    </w:p>
    <w:p w14:paraId="0BDA4C5B" w14:textId="77777777" w:rsidR="00562369" w:rsidRDefault="00001CE1">
      <w:pPr>
        <w:numPr>
          <w:ilvl w:val="0"/>
          <w:numId w:val="5"/>
        </w:numPr>
        <w:pBdr>
          <w:top w:val="nil"/>
          <w:left w:val="nil"/>
          <w:bottom w:val="nil"/>
          <w:right w:val="nil"/>
          <w:between w:val="nil"/>
        </w:pBdr>
        <w:spacing w:after="0" w:line="240" w:lineRule="auto"/>
        <w:jc w:val="both"/>
        <w:rPr>
          <w:rFonts w:ascii="Comic Sans MS" w:eastAsia="Comic Sans MS" w:hAnsi="Comic Sans MS" w:cs="Comic Sans MS"/>
          <w:color w:val="000000"/>
          <w:sz w:val="18"/>
          <w:szCs w:val="18"/>
        </w:rPr>
      </w:pPr>
      <w:r>
        <w:rPr>
          <w:rFonts w:ascii="Comic Sans MS" w:eastAsia="Comic Sans MS" w:hAnsi="Comic Sans MS" w:cs="Comic Sans MS"/>
          <w:b/>
          <w:color w:val="000000"/>
          <w:sz w:val="18"/>
          <w:szCs w:val="18"/>
          <w:highlight w:val="green"/>
        </w:rPr>
        <w:t>El conflicto en los Balcanes</w:t>
      </w:r>
      <w:r>
        <w:rPr>
          <w:rFonts w:ascii="Comic Sans MS" w:eastAsia="Comic Sans MS" w:hAnsi="Comic Sans MS" w:cs="Comic Sans MS"/>
          <w:color w:val="000000"/>
          <w:sz w:val="18"/>
          <w:szCs w:val="18"/>
        </w:rPr>
        <w:t>: Al anexar el territorio de Bosnia-Herzegovina, el Imperio austrohúngaro atentó contra los nacionalistas serbios que buscaban desligarse del dominio externo. Finalmente, esta tensión fue el detonante del estallido del conflicto.</w:t>
      </w:r>
    </w:p>
    <w:p w14:paraId="50AFF335" w14:textId="77777777" w:rsidR="00562369" w:rsidRDefault="00562369">
      <w:pPr>
        <w:pBdr>
          <w:top w:val="nil"/>
          <w:left w:val="nil"/>
          <w:bottom w:val="nil"/>
          <w:right w:val="nil"/>
          <w:between w:val="nil"/>
        </w:pBdr>
        <w:spacing w:after="0" w:line="240" w:lineRule="auto"/>
        <w:ind w:left="720"/>
        <w:jc w:val="both"/>
        <w:rPr>
          <w:rFonts w:ascii="Comic Sans MS" w:eastAsia="Comic Sans MS" w:hAnsi="Comic Sans MS" w:cs="Comic Sans MS"/>
          <w:b/>
          <w:color w:val="000000"/>
          <w:sz w:val="18"/>
          <w:szCs w:val="18"/>
          <w:u w:val="single"/>
        </w:rPr>
      </w:pPr>
    </w:p>
    <w:p w14:paraId="09122248" w14:textId="77777777" w:rsidR="00562369" w:rsidRDefault="00001CE1">
      <w:pPr>
        <w:numPr>
          <w:ilvl w:val="0"/>
          <w:numId w:val="3"/>
        </w:numPr>
        <w:pBdr>
          <w:top w:val="nil"/>
          <w:left w:val="nil"/>
          <w:bottom w:val="nil"/>
          <w:right w:val="nil"/>
          <w:between w:val="nil"/>
        </w:pBdr>
        <w:rPr>
          <w:rFonts w:ascii="Comic Sans MS" w:eastAsia="Comic Sans MS" w:hAnsi="Comic Sans MS" w:cs="Comic Sans MS"/>
          <w:b/>
          <w:color w:val="000000"/>
          <w:sz w:val="18"/>
          <w:szCs w:val="18"/>
          <w:u w:val="single"/>
        </w:rPr>
      </w:pPr>
      <w:r>
        <w:rPr>
          <w:rFonts w:ascii="Comic Sans MS" w:eastAsia="Comic Sans MS" w:hAnsi="Comic Sans MS" w:cs="Comic Sans MS"/>
          <w:b/>
          <w:color w:val="000000"/>
          <w:sz w:val="18"/>
          <w:szCs w:val="18"/>
          <w:u w:val="single"/>
        </w:rPr>
        <w:t>Las principales características de la guerra</w:t>
      </w:r>
    </w:p>
    <w:p w14:paraId="4FB1D21A" w14:textId="760DC390" w:rsidR="00562369" w:rsidRDefault="00001CE1" w:rsidP="00000EA6">
      <w:pPr>
        <w:spacing w:after="0" w:line="240" w:lineRule="auto"/>
        <w:jc w:val="both"/>
        <w:rPr>
          <w:rFonts w:ascii="Comic Sans MS" w:eastAsia="Comic Sans MS" w:hAnsi="Comic Sans MS" w:cs="Comic Sans MS"/>
          <w:sz w:val="18"/>
          <w:szCs w:val="18"/>
        </w:rPr>
      </w:pPr>
      <w:r>
        <w:rPr>
          <w:rFonts w:ascii="Comic Sans MS" w:eastAsia="Comic Sans MS" w:hAnsi="Comic Sans MS" w:cs="Comic Sans MS"/>
          <w:sz w:val="18"/>
          <w:szCs w:val="18"/>
        </w:rPr>
        <w:t xml:space="preserve">El inicio de la Guerra: El 28 de junio de 1914 fue asesinado, a manos de un nacionalista serbio </w:t>
      </w:r>
      <w:proofErr w:type="spellStart"/>
      <w:r>
        <w:rPr>
          <w:rFonts w:ascii="Comic Sans MS" w:eastAsia="Comic Sans MS" w:hAnsi="Comic Sans MS" w:cs="Comic Sans MS"/>
          <w:sz w:val="18"/>
          <w:szCs w:val="18"/>
        </w:rPr>
        <w:t>Gavrilo</w:t>
      </w:r>
      <w:proofErr w:type="spellEnd"/>
      <w:r>
        <w:rPr>
          <w:rFonts w:ascii="Comic Sans MS" w:eastAsia="Comic Sans MS" w:hAnsi="Comic Sans MS" w:cs="Comic Sans MS"/>
          <w:sz w:val="18"/>
          <w:szCs w:val="18"/>
        </w:rPr>
        <w:t xml:space="preserve"> </w:t>
      </w:r>
      <w:proofErr w:type="spellStart"/>
      <w:r>
        <w:rPr>
          <w:rFonts w:ascii="Comic Sans MS" w:eastAsia="Comic Sans MS" w:hAnsi="Comic Sans MS" w:cs="Comic Sans MS"/>
          <w:sz w:val="18"/>
          <w:szCs w:val="18"/>
        </w:rPr>
        <w:t>Princip</w:t>
      </w:r>
      <w:proofErr w:type="spellEnd"/>
      <w:r>
        <w:rPr>
          <w:rFonts w:ascii="Comic Sans MS" w:eastAsia="Comic Sans MS" w:hAnsi="Comic Sans MS" w:cs="Comic Sans MS"/>
          <w:sz w:val="18"/>
          <w:szCs w:val="18"/>
        </w:rPr>
        <w:t>, el heredero de la corona del Imperio austrohúngaro Francisco Fernando (Franz Ferdinand) y su esposa Sofia. Frente a este grave atentado, el gobierno austrohúngaro envió un ultimátum a Serbia, cuyas condiciones no fueron aceptadas por los serbios. Así, un mes después, Austria declaró la guerra y cada bloque comenzó a movilizar sus respectivos ejércitos.</w:t>
      </w:r>
    </w:p>
    <w:p w14:paraId="73D601DD" w14:textId="77777777" w:rsidR="00562369" w:rsidRDefault="00001CE1">
      <w:pPr>
        <w:numPr>
          <w:ilvl w:val="0"/>
          <w:numId w:val="3"/>
        </w:numPr>
        <w:pBdr>
          <w:top w:val="nil"/>
          <w:left w:val="nil"/>
          <w:bottom w:val="nil"/>
          <w:right w:val="nil"/>
          <w:between w:val="nil"/>
        </w:pBdr>
        <w:spacing w:after="0"/>
        <w:rPr>
          <w:rFonts w:ascii="Comic Sans MS" w:eastAsia="Comic Sans MS" w:hAnsi="Comic Sans MS" w:cs="Comic Sans MS"/>
          <w:b/>
          <w:color w:val="000000"/>
          <w:sz w:val="18"/>
          <w:szCs w:val="18"/>
          <w:u w:val="single"/>
        </w:rPr>
      </w:pPr>
      <w:r>
        <w:rPr>
          <w:rFonts w:ascii="Comic Sans MS" w:eastAsia="Comic Sans MS" w:hAnsi="Comic Sans MS" w:cs="Comic Sans MS"/>
          <w:b/>
          <w:color w:val="000000"/>
          <w:sz w:val="18"/>
          <w:szCs w:val="18"/>
          <w:u w:val="single"/>
        </w:rPr>
        <w:t>Las etapas de la guerra</w:t>
      </w:r>
    </w:p>
    <w:p w14:paraId="741273FE" w14:textId="77777777" w:rsidR="00562369" w:rsidRDefault="00562369">
      <w:pPr>
        <w:pBdr>
          <w:top w:val="nil"/>
          <w:left w:val="nil"/>
          <w:bottom w:val="nil"/>
          <w:right w:val="nil"/>
          <w:between w:val="nil"/>
        </w:pBdr>
        <w:spacing w:after="0"/>
        <w:ind w:left="720"/>
        <w:rPr>
          <w:rFonts w:ascii="Comic Sans MS" w:eastAsia="Comic Sans MS" w:hAnsi="Comic Sans MS" w:cs="Comic Sans MS"/>
          <w:b/>
          <w:color w:val="000000"/>
          <w:sz w:val="18"/>
          <w:szCs w:val="18"/>
          <w:u w:val="single"/>
        </w:rPr>
      </w:pPr>
    </w:p>
    <w:p w14:paraId="02F8C918" w14:textId="77777777" w:rsidR="00562369" w:rsidRDefault="00001CE1">
      <w:pPr>
        <w:numPr>
          <w:ilvl w:val="0"/>
          <w:numId w:val="5"/>
        </w:numPr>
        <w:pBdr>
          <w:top w:val="nil"/>
          <w:left w:val="nil"/>
          <w:bottom w:val="nil"/>
          <w:right w:val="nil"/>
          <w:between w:val="nil"/>
        </w:pBdr>
        <w:spacing w:after="0" w:line="240" w:lineRule="auto"/>
        <w:jc w:val="both"/>
        <w:rPr>
          <w:rFonts w:ascii="Comic Sans MS" w:eastAsia="Comic Sans MS" w:hAnsi="Comic Sans MS" w:cs="Comic Sans MS"/>
          <w:color w:val="000000"/>
          <w:sz w:val="18"/>
          <w:szCs w:val="18"/>
        </w:rPr>
      </w:pPr>
      <w:r>
        <w:rPr>
          <w:rFonts w:ascii="Comic Sans MS" w:eastAsia="Comic Sans MS" w:hAnsi="Comic Sans MS" w:cs="Comic Sans MS"/>
          <w:b/>
          <w:color w:val="000000"/>
          <w:sz w:val="18"/>
          <w:szCs w:val="18"/>
          <w:highlight w:val="green"/>
        </w:rPr>
        <w:t>La guerra de movimientos (1914):</w:t>
      </w:r>
      <w:r>
        <w:rPr>
          <w:rFonts w:ascii="Comic Sans MS" w:eastAsia="Comic Sans MS" w:hAnsi="Comic Sans MS" w:cs="Comic Sans MS"/>
          <w:color w:val="000000"/>
          <w:sz w:val="18"/>
          <w:szCs w:val="18"/>
        </w:rPr>
        <w:t xml:space="preserve"> Se desarrollaron rápidas ofensivas por parte de Alemania, que logró invadir Bélgica en el frente occidental, y de Rusia, en el frente oriental</w:t>
      </w:r>
    </w:p>
    <w:p w14:paraId="1D474DE6" w14:textId="77777777" w:rsidR="00562369" w:rsidRDefault="00001CE1">
      <w:pPr>
        <w:numPr>
          <w:ilvl w:val="0"/>
          <w:numId w:val="5"/>
        </w:numPr>
        <w:pBdr>
          <w:top w:val="nil"/>
          <w:left w:val="nil"/>
          <w:bottom w:val="nil"/>
          <w:right w:val="nil"/>
          <w:between w:val="nil"/>
        </w:pBdr>
        <w:spacing w:after="0" w:line="240" w:lineRule="auto"/>
        <w:jc w:val="both"/>
        <w:rPr>
          <w:rFonts w:ascii="Comic Sans MS" w:eastAsia="Comic Sans MS" w:hAnsi="Comic Sans MS" w:cs="Comic Sans MS"/>
          <w:color w:val="000000"/>
          <w:sz w:val="18"/>
          <w:szCs w:val="18"/>
        </w:rPr>
      </w:pPr>
      <w:r>
        <w:rPr>
          <w:rFonts w:ascii="Comic Sans MS" w:eastAsia="Comic Sans MS" w:hAnsi="Comic Sans MS" w:cs="Comic Sans MS"/>
          <w:b/>
          <w:color w:val="000000"/>
          <w:sz w:val="18"/>
          <w:szCs w:val="18"/>
          <w:highlight w:val="green"/>
        </w:rPr>
        <w:t>La guerra de las trincheras: (1915-1917)</w:t>
      </w:r>
      <w:r>
        <w:rPr>
          <w:rFonts w:ascii="Comic Sans MS" w:eastAsia="Comic Sans MS" w:hAnsi="Comic Sans MS" w:cs="Comic Sans MS"/>
          <w:color w:val="000000"/>
          <w:sz w:val="18"/>
          <w:szCs w:val="18"/>
        </w:rPr>
        <w:t xml:space="preserve"> Los ejércitos fijaron posiciones para impedir el avance enemigo. En 1917, se produjo el retiro de Rusia, por el estallido de la revolución comunista, y el ingreso de Estados Unidos, por el hundimiento del buque Lusitania, que llevaba civiles norteamericanos.</w:t>
      </w:r>
    </w:p>
    <w:p w14:paraId="53844287" w14:textId="77777777" w:rsidR="00562369" w:rsidRDefault="00001CE1">
      <w:pPr>
        <w:numPr>
          <w:ilvl w:val="0"/>
          <w:numId w:val="5"/>
        </w:numPr>
        <w:pBdr>
          <w:top w:val="nil"/>
          <w:left w:val="nil"/>
          <w:bottom w:val="nil"/>
          <w:right w:val="nil"/>
          <w:between w:val="nil"/>
        </w:pBdr>
        <w:spacing w:after="0" w:line="240" w:lineRule="auto"/>
        <w:jc w:val="both"/>
        <w:rPr>
          <w:rFonts w:ascii="Comic Sans MS" w:eastAsia="Comic Sans MS" w:hAnsi="Comic Sans MS" w:cs="Comic Sans MS"/>
          <w:color w:val="000000"/>
          <w:sz w:val="18"/>
          <w:szCs w:val="18"/>
        </w:rPr>
      </w:pPr>
      <w:r>
        <w:rPr>
          <w:rFonts w:ascii="Comic Sans MS" w:eastAsia="Comic Sans MS" w:hAnsi="Comic Sans MS" w:cs="Comic Sans MS"/>
          <w:b/>
          <w:color w:val="000000"/>
          <w:sz w:val="18"/>
          <w:szCs w:val="18"/>
          <w:highlight w:val="green"/>
        </w:rPr>
        <w:t>La guerra de desgaste (1918)</w:t>
      </w:r>
      <w:r>
        <w:rPr>
          <w:rFonts w:ascii="Comic Sans MS" w:eastAsia="Comic Sans MS" w:hAnsi="Comic Sans MS" w:cs="Comic Sans MS"/>
          <w:color w:val="000000"/>
          <w:sz w:val="18"/>
          <w:szCs w:val="18"/>
        </w:rPr>
        <w:t xml:space="preserve"> La última etapa del conflicto se desarrolló mayormente en el frente occidental y concentró los ataques en el desgaste del Ejército alemán. Finalmente, los imperios centrales se rindieron y firmaron el armisticio que puso fin a la guerra.</w:t>
      </w:r>
    </w:p>
    <w:p w14:paraId="13F91AF3" w14:textId="77777777" w:rsidR="00562369" w:rsidRDefault="00562369">
      <w:pPr>
        <w:spacing w:after="0" w:line="240" w:lineRule="auto"/>
        <w:jc w:val="both"/>
        <w:rPr>
          <w:rFonts w:ascii="Comic Sans MS" w:eastAsia="Comic Sans MS" w:hAnsi="Comic Sans MS" w:cs="Comic Sans MS"/>
          <w:sz w:val="18"/>
          <w:szCs w:val="18"/>
        </w:rPr>
      </w:pPr>
    </w:p>
    <w:p w14:paraId="568B90F3" w14:textId="77777777" w:rsidR="00562369" w:rsidRDefault="00001CE1">
      <w:pPr>
        <w:numPr>
          <w:ilvl w:val="0"/>
          <w:numId w:val="3"/>
        </w:numPr>
        <w:pBdr>
          <w:top w:val="nil"/>
          <w:left w:val="nil"/>
          <w:bottom w:val="nil"/>
          <w:right w:val="nil"/>
          <w:between w:val="nil"/>
        </w:pBdr>
        <w:rPr>
          <w:rFonts w:ascii="Comic Sans MS" w:eastAsia="Comic Sans MS" w:hAnsi="Comic Sans MS" w:cs="Comic Sans MS"/>
          <w:b/>
          <w:color w:val="000000"/>
          <w:sz w:val="18"/>
          <w:szCs w:val="18"/>
          <w:u w:val="single"/>
        </w:rPr>
      </w:pPr>
      <w:r>
        <w:rPr>
          <w:rFonts w:ascii="Comic Sans MS" w:eastAsia="Comic Sans MS" w:hAnsi="Comic Sans MS" w:cs="Comic Sans MS"/>
          <w:b/>
          <w:color w:val="000000"/>
          <w:sz w:val="18"/>
          <w:szCs w:val="18"/>
          <w:u w:val="single"/>
        </w:rPr>
        <w:t>El surgimiento de Unión Soviética</w:t>
      </w:r>
    </w:p>
    <w:p w14:paraId="4344AEB7" w14:textId="77777777" w:rsidR="00562369" w:rsidRDefault="00001CE1">
      <w:pPr>
        <w:spacing w:after="0" w:line="240" w:lineRule="auto"/>
        <w:jc w:val="both"/>
        <w:rPr>
          <w:rFonts w:ascii="Comic Sans MS" w:eastAsia="Comic Sans MS" w:hAnsi="Comic Sans MS" w:cs="Comic Sans MS"/>
          <w:sz w:val="18"/>
          <w:szCs w:val="18"/>
        </w:rPr>
      </w:pPr>
      <w:r>
        <w:rPr>
          <w:rFonts w:ascii="Comic Sans MS" w:eastAsia="Comic Sans MS" w:hAnsi="Comic Sans MS" w:cs="Comic Sans MS"/>
          <w:sz w:val="18"/>
          <w:szCs w:val="18"/>
        </w:rPr>
        <w:t>En 1917, en pleno desarrollo de la Primera Guerra Mundial, al interior del Imperio ruso se desencadenó un proceso revolucionario que supuso la desaparición de los zares y la creación de un régimen completamente nuevo. Algunos de los aspectos más relevantes de este proceso fueron los siguientes:</w:t>
      </w:r>
    </w:p>
    <w:p w14:paraId="3CEF86A9" w14:textId="091453EB" w:rsidR="00562369" w:rsidRDefault="00562369">
      <w:pPr>
        <w:spacing w:after="0" w:line="240" w:lineRule="auto"/>
        <w:jc w:val="both"/>
        <w:rPr>
          <w:rFonts w:ascii="Comic Sans MS" w:eastAsia="Comic Sans MS" w:hAnsi="Comic Sans MS" w:cs="Comic Sans MS"/>
          <w:sz w:val="18"/>
          <w:szCs w:val="18"/>
        </w:rPr>
      </w:pPr>
    </w:p>
    <w:p w14:paraId="6BE4015C" w14:textId="77777777" w:rsidR="00000EA6" w:rsidRDefault="00000EA6">
      <w:pPr>
        <w:spacing w:after="0" w:line="240" w:lineRule="auto"/>
        <w:jc w:val="both"/>
        <w:rPr>
          <w:rFonts w:ascii="Comic Sans MS" w:eastAsia="Comic Sans MS" w:hAnsi="Comic Sans MS" w:cs="Comic Sans MS"/>
          <w:sz w:val="18"/>
          <w:szCs w:val="18"/>
        </w:rPr>
      </w:pPr>
    </w:p>
    <w:p w14:paraId="4C0DD59D" w14:textId="13B16D0B" w:rsidR="00562369" w:rsidRDefault="00000EA6">
      <w:pPr>
        <w:numPr>
          <w:ilvl w:val="0"/>
          <w:numId w:val="6"/>
        </w:numPr>
        <w:pBdr>
          <w:top w:val="nil"/>
          <w:left w:val="nil"/>
          <w:bottom w:val="nil"/>
          <w:right w:val="nil"/>
          <w:between w:val="nil"/>
        </w:pBdr>
        <w:spacing w:after="0" w:line="240" w:lineRule="auto"/>
        <w:jc w:val="both"/>
        <w:rPr>
          <w:rFonts w:ascii="Comic Sans MS" w:eastAsia="Comic Sans MS" w:hAnsi="Comic Sans MS" w:cs="Comic Sans MS"/>
          <w:b/>
          <w:color w:val="000000"/>
          <w:sz w:val="18"/>
          <w:szCs w:val="18"/>
        </w:rPr>
      </w:pPr>
      <w:r>
        <w:rPr>
          <w:rFonts w:ascii="Comic Sans MS" w:eastAsia="Comic Sans MS" w:hAnsi="Comic Sans MS" w:cs="Comic Sans MS"/>
          <w:b/>
          <w:noProof/>
          <w:color w:val="000000"/>
          <w:sz w:val="18"/>
          <w:szCs w:val="18"/>
          <w:lang w:val="es-CL"/>
        </w:rPr>
        <w:lastRenderedPageBreak/>
        <w:drawing>
          <wp:anchor distT="0" distB="0" distL="114300" distR="114300" simplePos="0" relativeHeight="251662336" behindDoc="0" locked="0" layoutInCell="1" allowOverlap="1" wp14:anchorId="2BDEEFF9" wp14:editId="18B10B0D">
            <wp:simplePos x="0" y="0"/>
            <wp:positionH relativeFrom="margin">
              <wp:align>right</wp:align>
            </wp:positionH>
            <wp:positionV relativeFrom="paragraph">
              <wp:posOffset>0</wp:posOffset>
            </wp:positionV>
            <wp:extent cx="2708910" cy="1524000"/>
            <wp:effectExtent l="0" t="0" r="0" b="0"/>
            <wp:wrapSquare wrapText="bothSides"/>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n 10"/>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708910" cy="1524000"/>
                    </a:xfrm>
                    <a:prstGeom prst="rect">
                      <a:avLst/>
                    </a:prstGeom>
                  </pic:spPr>
                </pic:pic>
              </a:graphicData>
            </a:graphic>
          </wp:anchor>
        </w:drawing>
      </w:r>
      <w:r w:rsidR="00001CE1">
        <w:rPr>
          <w:rFonts w:ascii="Comic Sans MS" w:eastAsia="Comic Sans MS" w:hAnsi="Comic Sans MS" w:cs="Comic Sans MS"/>
          <w:b/>
          <w:color w:val="000000"/>
          <w:sz w:val="18"/>
          <w:szCs w:val="18"/>
          <w:highlight w:val="green"/>
        </w:rPr>
        <w:t>El contexto de Rusia</w:t>
      </w:r>
      <w:r w:rsidR="00001CE1">
        <w:rPr>
          <w:rFonts w:ascii="Comic Sans MS" w:eastAsia="Comic Sans MS" w:hAnsi="Comic Sans MS" w:cs="Comic Sans MS"/>
          <w:b/>
          <w:color w:val="000000"/>
          <w:sz w:val="18"/>
          <w:szCs w:val="18"/>
        </w:rPr>
        <w:t xml:space="preserve"> </w:t>
      </w:r>
    </w:p>
    <w:p w14:paraId="49C8C82B" w14:textId="717B2574" w:rsidR="00562369" w:rsidRDefault="00001CE1">
      <w:pPr>
        <w:spacing w:after="0" w:line="240" w:lineRule="auto"/>
        <w:jc w:val="both"/>
        <w:rPr>
          <w:rFonts w:ascii="Comic Sans MS" w:eastAsia="Comic Sans MS" w:hAnsi="Comic Sans MS" w:cs="Comic Sans MS"/>
          <w:sz w:val="18"/>
          <w:szCs w:val="18"/>
        </w:rPr>
      </w:pPr>
      <w:r>
        <w:rPr>
          <w:rFonts w:ascii="Comic Sans MS" w:eastAsia="Comic Sans MS" w:hAnsi="Comic Sans MS" w:cs="Comic Sans MS"/>
          <w:sz w:val="18"/>
          <w:szCs w:val="18"/>
        </w:rPr>
        <w:t>A inicios del siglo XX, Rusia estaba organizada mediante un sistema monárquico que era controlado por el zar Nicolás II. En términos económicos, su sistema de producción era mayoritariamente feudal, basado en la explotación agrícola con alta concentración de la riqueza en manos de unos pocos terratenientes. Gran parte de su población, principalmente campesina, vivía en condiciones de pobreza, precariedad y carente de derechos. La situación política interna se volvió crítica con la Primera Guerra Mundial, que expuso las debilidades del Imperio ruso y la ineficiencia del gobierno zarista.</w:t>
      </w:r>
    </w:p>
    <w:p w14:paraId="36B3F52F" w14:textId="77777777" w:rsidR="00562369" w:rsidRDefault="00562369">
      <w:pPr>
        <w:spacing w:after="0" w:line="240" w:lineRule="auto"/>
        <w:jc w:val="both"/>
        <w:rPr>
          <w:rFonts w:ascii="Comic Sans MS" w:eastAsia="Comic Sans MS" w:hAnsi="Comic Sans MS" w:cs="Comic Sans MS"/>
          <w:sz w:val="18"/>
          <w:szCs w:val="18"/>
        </w:rPr>
      </w:pPr>
    </w:p>
    <w:p w14:paraId="30D1E491" w14:textId="77777777" w:rsidR="00562369" w:rsidRDefault="00001CE1">
      <w:pPr>
        <w:numPr>
          <w:ilvl w:val="0"/>
          <w:numId w:val="6"/>
        </w:numPr>
        <w:pBdr>
          <w:top w:val="nil"/>
          <w:left w:val="nil"/>
          <w:bottom w:val="nil"/>
          <w:right w:val="nil"/>
          <w:between w:val="nil"/>
        </w:pBdr>
        <w:spacing w:after="0" w:line="240" w:lineRule="auto"/>
        <w:jc w:val="both"/>
        <w:rPr>
          <w:rFonts w:ascii="Comic Sans MS" w:eastAsia="Comic Sans MS" w:hAnsi="Comic Sans MS" w:cs="Comic Sans MS"/>
          <w:b/>
          <w:color w:val="000000"/>
          <w:sz w:val="18"/>
          <w:szCs w:val="18"/>
        </w:rPr>
      </w:pPr>
      <w:r>
        <w:rPr>
          <w:rFonts w:ascii="Comic Sans MS" w:eastAsia="Comic Sans MS" w:hAnsi="Comic Sans MS" w:cs="Comic Sans MS"/>
          <w:b/>
          <w:color w:val="000000"/>
          <w:sz w:val="18"/>
          <w:szCs w:val="18"/>
          <w:highlight w:val="green"/>
        </w:rPr>
        <w:t>La revolución de 1917.</w:t>
      </w:r>
    </w:p>
    <w:p w14:paraId="7F3A5601" w14:textId="77777777" w:rsidR="00562369" w:rsidRDefault="00001CE1">
      <w:pPr>
        <w:spacing w:after="0" w:line="240" w:lineRule="auto"/>
        <w:jc w:val="both"/>
        <w:rPr>
          <w:rFonts w:ascii="Comic Sans MS" w:eastAsia="Comic Sans MS" w:hAnsi="Comic Sans MS" w:cs="Comic Sans MS"/>
          <w:sz w:val="18"/>
          <w:szCs w:val="18"/>
        </w:rPr>
      </w:pPr>
      <w:r>
        <w:rPr>
          <w:rFonts w:ascii="Comic Sans MS" w:eastAsia="Comic Sans MS" w:hAnsi="Comic Sans MS" w:cs="Comic Sans MS"/>
          <w:sz w:val="18"/>
          <w:szCs w:val="18"/>
        </w:rPr>
        <w:t>Durante este año se desarrollaron dos procesos revolucionarios en Rusia. El primero, en febrero, puso fin al régimen zarista e instaló en el poder a un gobierno provisional dirigido por un grupo de socialistas moderados. El segundo, liderado por Vladimir Lenin y León Trotski, en octubre, posibilitó la llegada al poder de los comunistas o bolcheviques y con ello la instauración del primer régimen político de carácter socialista a nivel mundial.</w:t>
      </w:r>
    </w:p>
    <w:p w14:paraId="7C026191" w14:textId="77777777" w:rsidR="00562369" w:rsidRDefault="00562369">
      <w:pPr>
        <w:spacing w:after="0" w:line="240" w:lineRule="auto"/>
        <w:jc w:val="both"/>
        <w:rPr>
          <w:rFonts w:ascii="Comic Sans MS" w:eastAsia="Comic Sans MS" w:hAnsi="Comic Sans MS" w:cs="Comic Sans MS"/>
          <w:sz w:val="18"/>
          <w:szCs w:val="18"/>
        </w:rPr>
      </w:pPr>
    </w:p>
    <w:p w14:paraId="0265E59A" w14:textId="77777777" w:rsidR="00562369" w:rsidRDefault="00001CE1">
      <w:pPr>
        <w:numPr>
          <w:ilvl w:val="0"/>
          <w:numId w:val="6"/>
        </w:numPr>
        <w:pBdr>
          <w:top w:val="nil"/>
          <w:left w:val="nil"/>
          <w:bottom w:val="nil"/>
          <w:right w:val="nil"/>
          <w:between w:val="nil"/>
        </w:pBdr>
        <w:spacing w:after="0" w:line="240" w:lineRule="auto"/>
        <w:jc w:val="both"/>
        <w:rPr>
          <w:rFonts w:ascii="Comic Sans MS" w:eastAsia="Comic Sans MS" w:hAnsi="Comic Sans MS" w:cs="Comic Sans MS"/>
          <w:b/>
          <w:color w:val="000000"/>
          <w:sz w:val="18"/>
          <w:szCs w:val="18"/>
        </w:rPr>
      </w:pPr>
      <w:r>
        <w:rPr>
          <w:rFonts w:ascii="Comic Sans MS" w:eastAsia="Comic Sans MS" w:hAnsi="Comic Sans MS" w:cs="Comic Sans MS"/>
          <w:b/>
          <w:color w:val="000000"/>
          <w:sz w:val="18"/>
          <w:szCs w:val="18"/>
          <w:highlight w:val="green"/>
        </w:rPr>
        <w:t>El nuevo modelo de Estado.</w:t>
      </w:r>
      <w:r>
        <w:rPr>
          <w:rFonts w:ascii="Comic Sans MS" w:eastAsia="Comic Sans MS" w:hAnsi="Comic Sans MS" w:cs="Comic Sans MS"/>
          <w:b/>
          <w:color w:val="000000"/>
          <w:sz w:val="18"/>
          <w:szCs w:val="18"/>
        </w:rPr>
        <w:t xml:space="preserve"> </w:t>
      </w:r>
    </w:p>
    <w:p w14:paraId="1A25E40B" w14:textId="77777777" w:rsidR="00562369" w:rsidRDefault="00001CE1">
      <w:pPr>
        <w:spacing w:after="0" w:line="240" w:lineRule="auto"/>
        <w:jc w:val="both"/>
        <w:rPr>
          <w:rFonts w:ascii="Comic Sans MS" w:eastAsia="Comic Sans MS" w:hAnsi="Comic Sans MS" w:cs="Comic Sans MS"/>
          <w:sz w:val="18"/>
          <w:szCs w:val="18"/>
        </w:rPr>
      </w:pPr>
      <w:r>
        <w:rPr>
          <w:rFonts w:ascii="Comic Sans MS" w:eastAsia="Comic Sans MS" w:hAnsi="Comic Sans MS" w:cs="Comic Sans MS"/>
          <w:sz w:val="18"/>
          <w:szCs w:val="18"/>
        </w:rPr>
        <w:t xml:space="preserve">Se inició entonces un proceso de profundas transformaciones en Rusia. El nuevo Estado, llamado a partir de 1922 Unión de Repúblicas Socialistas Soviéticas (URSS), se convirtió pronto en una de las grandes potencias mundiales. El carácter federativo de esta entidad política dejaba abierta la posibilidad de que fuesen incorporados nuevos territorios en el futuro. </w:t>
      </w:r>
    </w:p>
    <w:p w14:paraId="2FCFEA6A" w14:textId="3E462BCF" w:rsidR="00562369" w:rsidRDefault="00000EA6">
      <w:pPr>
        <w:ind w:left="360"/>
        <w:rPr>
          <w:rFonts w:ascii="Comic Sans MS" w:eastAsia="Comic Sans MS" w:hAnsi="Comic Sans MS" w:cs="Comic Sans MS"/>
          <w:b/>
          <w:sz w:val="20"/>
          <w:szCs w:val="20"/>
        </w:rPr>
      </w:pPr>
      <w:r w:rsidRPr="002D444E">
        <w:rPr>
          <w:rFonts w:ascii="Comic Sans MS" w:eastAsia="Comic Sans MS" w:hAnsi="Comic Sans MS" w:cs="Comic Sans MS"/>
          <w:b/>
          <w:sz w:val="20"/>
          <w:szCs w:val="20"/>
          <w:highlight w:val="green"/>
        </w:rPr>
        <w:t>Actividad 2</w:t>
      </w:r>
      <w:r>
        <w:rPr>
          <w:rFonts w:ascii="Comic Sans MS" w:eastAsia="Comic Sans MS" w:hAnsi="Comic Sans MS" w:cs="Comic Sans MS"/>
          <w:b/>
          <w:sz w:val="20"/>
          <w:szCs w:val="20"/>
        </w:rPr>
        <w:t xml:space="preserve">: </w:t>
      </w:r>
      <w:r w:rsidR="002D444E" w:rsidRPr="002D444E">
        <w:rPr>
          <w:rFonts w:ascii="Comic Sans MS" w:eastAsia="Comic Sans MS" w:hAnsi="Comic Sans MS" w:cs="Comic Sans MS"/>
          <w:bCs/>
          <w:sz w:val="20"/>
          <w:szCs w:val="20"/>
        </w:rPr>
        <w:t>Responda la pregunta y complete el cuadro resumen</w:t>
      </w:r>
      <w:r w:rsidR="002D444E">
        <w:rPr>
          <w:rFonts w:ascii="Comic Sans MS" w:eastAsia="Comic Sans MS" w:hAnsi="Comic Sans MS" w:cs="Comic Sans MS"/>
          <w:b/>
          <w:sz w:val="20"/>
          <w:szCs w:val="20"/>
        </w:rPr>
        <w:t xml:space="preserve"> </w:t>
      </w:r>
    </w:p>
    <w:tbl>
      <w:tblPr>
        <w:tblStyle w:val="Tablaconcuadrcula"/>
        <w:tblW w:w="0" w:type="auto"/>
        <w:tblInd w:w="360" w:type="dxa"/>
        <w:tblLook w:val="04A0" w:firstRow="1" w:lastRow="0" w:firstColumn="1" w:lastColumn="0" w:noHBand="0" w:noVBand="1"/>
      </w:tblPr>
      <w:tblGrid>
        <w:gridCol w:w="9710"/>
      </w:tblGrid>
      <w:tr w:rsidR="002D444E" w14:paraId="0C876860" w14:textId="77777777" w:rsidTr="002D444E">
        <w:tc>
          <w:tcPr>
            <w:tcW w:w="10070" w:type="dxa"/>
            <w:shd w:val="clear" w:color="auto" w:fill="CCFFCC"/>
          </w:tcPr>
          <w:p w14:paraId="06FF18EE" w14:textId="77777777" w:rsidR="002D444E" w:rsidRPr="002D444E" w:rsidRDefault="002D444E" w:rsidP="002D444E">
            <w:pPr>
              <w:pStyle w:val="Sinespaciado"/>
            </w:pPr>
          </w:p>
          <w:p w14:paraId="036C1A10" w14:textId="4131DDC9" w:rsidR="002D444E" w:rsidRPr="002D444E" w:rsidRDefault="002D444E" w:rsidP="002D444E">
            <w:pPr>
              <w:pStyle w:val="Sinespaciado"/>
              <w:numPr>
                <w:ilvl w:val="3"/>
                <w:numId w:val="3"/>
              </w:numPr>
              <w:ind w:left="229"/>
              <w:rPr>
                <w:rFonts w:ascii="Comic Sans MS" w:hAnsi="Comic Sans MS"/>
                <w:sz w:val="18"/>
                <w:szCs w:val="18"/>
              </w:rPr>
            </w:pPr>
            <w:r w:rsidRPr="002D444E">
              <w:rPr>
                <w:rFonts w:ascii="Comic Sans MS" w:hAnsi="Comic Sans MS"/>
                <w:sz w:val="18"/>
                <w:szCs w:val="18"/>
              </w:rPr>
              <w:t>¿Qué relación se puede establecer entre la Primera Guerra Mundial y el imperialismo?</w:t>
            </w:r>
          </w:p>
          <w:p w14:paraId="311637F8" w14:textId="1C15DFD0" w:rsidR="002D444E" w:rsidRPr="002D444E" w:rsidRDefault="002D444E" w:rsidP="002D444E">
            <w:pPr>
              <w:pStyle w:val="Sinespaciado"/>
              <w:rPr>
                <w:rFonts w:ascii="Comic Sans MS" w:hAnsi="Comic Sans MS"/>
                <w:sz w:val="18"/>
                <w:szCs w:val="18"/>
              </w:rPr>
            </w:pPr>
            <w:r w:rsidRPr="002D444E">
              <w:rPr>
                <w:rFonts w:ascii="Comic Sans MS" w:hAnsi="Comic Sans MS"/>
                <w:sz w:val="18"/>
                <w:szCs w:val="18"/>
              </w:rPr>
              <w:t>R=</w:t>
            </w:r>
          </w:p>
          <w:p w14:paraId="27285532" w14:textId="515938B4" w:rsidR="002D444E" w:rsidRDefault="002D444E" w:rsidP="002D444E">
            <w:pPr>
              <w:pStyle w:val="Sinespaciado"/>
            </w:pPr>
          </w:p>
          <w:p w14:paraId="66E12D8D" w14:textId="77777777" w:rsidR="002D444E" w:rsidRPr="002D444E" w:rsidRDefault="002D444E" w:rsidP="002D444E">
            <w:pPr>
              <w:pStyle w:val="Sinespaciado"/>
            </w:pPr>
          </w:p>
          <w:p w14:paraId="5C5D90C3" w14:textId="77777777" w:rsidR="002D444E" w:rsidRDefault="002D444E">
            <w:pPr>
              <w:rPr>
                <w:rFonts w:ascii="Comic Sans MS" w:eastAsia="Comic Sans MS" w:hAnsi="Comic Sans MS" w:cs="Comic Sans MS"/>
                <w:b/>
                <w:sz w:val="20"/>
                <w:szCs w:val="20"/>
              </w:rPr>
            </w:pPr>
          </w:p>
        </w:tc>
      </w:tr>
    </w:tbl>
    <w:p w14:paraId="757825BE" w14:textId="77777777" w:rsidR="002D444E" w:rsidRPr="00E320AF" w:rsidRDefault="002D444E" w:rsidP="002D444E">
      <w:pPr>
        <w:pStyle w:val="Prrafodelista"/>
        <w:autoSpaceDE w:val="0"/>
        <w:autoSpaceDN w:val="0"/>
        <w:adjustRightInd w:val="0"/>
        <w:spacing w:after="0" w:line="240" w:lineRule="auto"/>
        <w:ind w:left="2160"/>
        <w:rPr>
          <w:rFonts w:ascii="MyriadPro-Light" w:hAnsi="MyriadPro-Light" w:cs="MyriadPro-Light"/>
          <w:sz w:val="21"/>
          <w:szCs w:val="21"/>
          <w:lang w:val="es-CL"/>
        </w:rPr>
      </w:pPr>
    </w:p>
    <w:p w14:paraId="1A7D9069" w14:textId="7756E1A2" w:rsidR="002D444E" w:rsidRPr="002D444E" w:rsidRDefault="002D444E" w:rsidP="002D444E">
      <w:pPr>
        <w:pStyle w:val="Prrafodelista"/>
        <w:numPr>
          <w:ilvl w:val="3"/>
          <w:numId w:val="3"/>
        </w:numPr>
        <w:ind w:left="284"/>
        <w:rPr>
          <w:rFonts w:ascii="Comic Sans MS" w:hAnsi="Comic Sans MS"/>
          <w:sz w:val="18"/>
          <w:szCs w:val="18"/>
        </w:rPr>
      </w:pPr>
      <w:r w:rsidRPr="002D444E">
        <w:rPr>
          <w:rFonts w:ascii="Comic Sans MS" w:hAnsi="Comic Sans MS"/>
          <w:sz w:val="18"/>
          <w:szCs w:val="18"/>
        </w:rPr>
        <w:t xml:space="preserve">Complete el siguiente cuadro resumen </w:t>
      </w:r>
    </w:p>
    <w:tbl>
      <w:tblPr>
        <w:tblStyle w:val="Tablaconcuadrcula"/>
        <w:tblW w:w="0" w:type="auto"/>
        <w:tblLook w:val="04A0" w:firstRow="1" w:lastRow="0" w:firstColumn="1" w:lastColumn="0" w:noHBand="0" w:noVBand="1"/>
      </w:tblPr>
      <w:tblGrid>
        <w:gridCol w:w="2524"/>
        <w:gridCol w:w="2693"/>
        <w:gridCol w:w="2550"/>
        <w:gridCol w:w="2303"/>
      </w:tblGrid>
      <w:tr w:rsidR="002D444E" w:rsidRPr="002D444E" w14:paraId="0184AF57" w14:textId="0E28C8A3" w:rsidTr="002D444E">
        <w:tc>
          <w:tcPr>
            <w:tcW w:w="2524" w:type="dxa"/>
            <w:shd w:val="clear" w:color="auto" w:fill="CCFFCC"/>
          </w:tcPr>
          <w:p w14:paraId="110A2677" w14:textId="251EBD3C" w:rsidR="002D444E" w:rsidRPr="002D444E" w:rsidRDefault="002D444E" w:rsidP="002D444E">
            <w:pPr>
              <w:jc w:val="center"/>
              <w:rPr>
                <w:rFonts w:ascii="Comic Sans MS" w:hAnsi="Comic Sans MS"/>
                <w:b/>
                <w:bCs/>
                <w:sz w:val="18"/>
                <w:szCs w:val="18"/>
              </w:rPr>
            </w:pPr>
            <w:r w:rsidRPr="002D444E">
              <w:rPr>
                <w:rFonts w:ascii="Comic Sans MS" w:hAnsi="Comic Sans MS"/>
                <w:b/>
                <w:bCs/>
                <w:sz w:val="18"/>
                <w:szCs w:val="18"/>
              </w:rPr>
              <w:t>Tema de Estudio</w:t>
            </w:r>
          </w:p>
        </w:tc>
        <w:tc>
          <w:tcPr>
            <w:tcW w:w="2693" w:type="dxa"/>
            <w:shd w:val="clear" w:color="auto" w:fill="CCFFCC"/>
          </w:tcPr>
          <w:p w14:paraId="4D7260BF" w14:textId="65441A7C" w:rsidR="002D444E" w:rsidRPr="002D444E" w:rsidRDefault="002D444E" w:rsidP="002D444E">
            <w:pPr>
              <w:jc w:val="center"/>
              <w:rPr>
                <w:rFonts w:ascii="Comic Sans MS" w:hAnsi="Comic Sans MS"/>
                <w:b/>
                <w:bCs/>
                <w:sz w:val="18"/>
                <w:szCs w:val="18"/>
              </w:rPr>
            </w:pPr>
            <w:r w:rsidRPr="002D444E">
              <w:rPr>
                <w:rFonts w:ascii="Comic Sans MS" w:hAnsi="Comic Sans MS"/>
                <w:b/>
                <w:bCs/>
                <w:sz w:val="18"/>
                <w:szCs w:val="18"/>
              </w:rPr>
              <w:t>Imperialismo</w:t>
            </w:r>
          </w:p>
        </w:tc>
        <w:tc>
          <w:tcPr>
            <w:tcW w:w="2550" w:type="dxa"/>
            <w:shd w:val="clear" w:color="auto" w:fill="CCFFCC"/>
          </w:tcPr>
          <w:p w14:paraId="37F65E19" w14:textId="20DB218D" w:rsidR="002D444E" w:rsidRPr="002D444E" w:rsidRDefault="002D444E" w:rsidP="002D444E">
            <w:pPr>
              <w:jc w:val="center"/>
              <w:rPr>
                <w:rFonts w:ascii="Comic Sans MS" w:hAnsi="Comic Sans MS"/>
                <w:b/>
                <w:bCs/>
                <w:sz w:val="18"/>
                <w:szCs w:val="18"/>
              </w:rPr>
            </w:pPr>
            <w:r w:rsidRPr="002D444E">
              <w:rPr>
                <w:rFonts w:ascii="Comic Sans MS" w:hAnsi="Comic Sans MS"/>
                <w:b/>
                <w:bCs/>
                <w:sz w:val="18"/>
                <w:szCs w:val="18"/>
              </w:rPr>
              <w:t>Primera Guerra Mundial</w:t>
            </w:r>
          </w:p>
        </w:tc>
        <w:tc>
          <w:tcPr>
            <w:tcW w:w="2303" w:type="dxa"/>
            <w:shd w:val="clear" w:color="auto" w:fill="CCFFCC"/>
          </w:tcPr>
          <w:p w14:paraId="4DA5D102" w14:textId="6FCC752D" w:rsidR="002D444E" w:rsidRPr="002D444E" w:rsidRDefault="002D444E" w:rsidP="002D444E">
            <w:pPr>
              <w:jc w:val="center"/>
              <w:rPr>
                <w:rFonts w:ascii="Comic Sans MS" w:hAnsi="Comic Sans MS"/>
                <w:b/>
                <w:bCs/>
                <w:sz w:val="18"/>
                <w:szCs w:val="18"/>
              </w:rPr>
            </w:pPr>
            <w:r w:rsidRPr="002D444E">
              <w:rPr>
                <w:rFonts w:ascii="Comic Sans MS" w:hAnsi="Comic Sans MS"/>
                <w:b/>
                <w:bCs/>
                <w:sz w:val="18"/>
                <w:szCs w:val="18"/>
              </w:rPr>
              <w:t>Rev. Rusa</w:t>
            </w:r>
          </w:p>
        </w:tc>
      </w:tr>
      <w:tr w:rsidR="002D444E" w:rsidRPr="002D444E" w14:paraId="590DF0E8" w14:textId="6D50119D" w:rsidTr="002D444E">
        <w:tc>
          <w:tcPr>
            <w:tcW w:w="2524" w:type="dxa"/>
          </w:tcPr>
          <w:p w14:paraId="5A47504E" w14:textId="7F48FC7F" w:rsidR="002D444E" w:rsidRPr="002D444E" w:rsidRDefault="002D444E" w:rsidP="000F0D55">
            <w:pPr>
              <w:rPr>
                <w:rFonts w:ascii="Comic Sans MS" w:hAnsi="Comic Sans MS"/>
                <w:b/>
                <w:bCs/>
                <w:sz w:val="18"/>
                <w:szCs w:val="18"/>
              </w:rPr>
            </w:pPr>
            <w:r w:rsidRPr="002D444E">
              <w:rPr>
                <w:rFonts w:ascii="Comic Sans MS" w:hAnsi="Comic Sans MS"/>
                <w:b/>
                <w:bCs/>
                <w:sz w:val="18"/>
                <w:szCs w:val="18"/>
              </w:rPr>
              <w:t>Causas</w:t>
            </w:r>
          </w:p>
        </w:tc>
        <w:tc>
          <w:tcPr>
            <w:tcW w:w="2693" w:type="dxa"/>
          </w:tcPr>
          <w:p w14:paraId="34BCB2C0" w14:textId="77777777" w:rsidR="002D444E" w:rsidRPr="002D444E" w:rsidRDefault="002D444E">
            <w:pPr>
              <w:rPr>
                <w:rFonts w:ascii="Comic Sans MS" w:hAnsi="Comic Sans MS"/>
                <w:sz w:val="18"/>
                <w:szCs w:val="18"/>
              </w:rPr>
            </w:pPr>
          </w:p>
          <w:p w14:paraId="7CE0A6E9" w14:textId="5B1AF883" w:rsidR="002D444E" w:rsidRPr="002D444E" w:rsidRDefault="002D444E">
            <w:pPr>
              <w:rPr>
                <w:rFonts w:ascii="Comic Sans MS" w:hAnsi="Comic Sans MS"/>
                <w:sz w:val="18"/>
                <w:szCs w:val="18"/>
              </w:rPr>
            </w:pPr>
          </w:p>
        </w:tc>
        <w:tc>
          <w:tcPr>
            <w:tcW w:w="2550" w:type="dxa"/>
          </w:tcPr>
          <w:p w14:paraId="5170377F" w14:textId="77777777" w:rsidR="002D444E" w:rsidRPr="002D444E" w:rsidRDefault="002D444E">
            <w:pPr>
              <w:rPr>
                <w:rFonts w:ascii="Comic Sans MS" w:hAnsi="Comic Sans MS"/>
                <w:sz w:val="18"/>
                <w:szCs w:val="18"/>
              </w:rPr>
            </w:pPr>
          </w:p>
        </w:tc>
        <w:tc>
          <w:tcPr>
            <w:tcW w:w="2303" w:type="dxa"/>
          </w:tcPr>
          <w:p w14:paraId="33C0B6B6" w14:textId="77777777" w:rsidR="002D444E" w:rsidRPr="002D444E" w:rsidRDefault="002D444E">
            <w:pPr>
              <w:rPr>
                <w:rFonts w:ascii="Comic Sans MS" w:hAnsi="Comic Sans MS"/>
                <w:sz w:val="18"/>
                <w:szCs w:val="18"/>
              </w:rPr>
            </w:pPr>
          </w:p>
        </w:tc>
      </w:tr>
      <w:tr w:rsidR="002D444E" w:rsidRPr="002D444E" w14:paraId="57EE14F3" w14:textId="032E3591" w:rsidTr="002D444E">
        <w:tc>
          <w:tcPr>
            <w:tcW w:w="2524" w:type="dxa"/>
          </w:tcPr>
          <w:p w14:paraId="06DFD218" w14:textId="0070C9D2" w:rsidR="002D444E" w:rsidRPr="002D444E" w:rsidRDefault="002D444E" w:rsidP="000F0D55">
            <w:pPr>
              <w:rPr>
                <w:rFonts w:ascii="Comic Sans MS" w:hAnsi="Comic Sans MS"/>
                <w:b/>
                <w:bCs/>
                <w:sz w:val="18"/>
                <w:szCs w:val="18"/>
              </w:rPr>
            </w:pPr>
            <w:r w:rsidRPr="002D444E">
              <w:rPr>
                <w:rFonts w:ascii="Comic Sans MS" w:hAnsi="Comic Sans MS"/>
                <w:b/>
                <w:bCs/>
                <w:sz w:val="18"/>
                <w:szCs w:val="18"/>
              </w:rPr>
              <w:t>Efectos políticos, económicos sociales, culturales</w:t>
            </w:r>
          </w:p>
        </w:tc>
        <w:tc>
          <w:tcPr>
            <w:tcW w:w="2693" w:type="dxa"/>
          </w:tcPr>
          <w:p w14:paraId="538BA614" w14:textId="77777777" w:rsidR="002D444E" w:rsidRPr="002D444E" w:rsidRDefault="002D444E">
            <w:pPr>
              <w:rPr>
                <w:rFonts w:ascii="Comic Sans MS" w:hAnsi="Comic Sans MS"/>
                <w:sz w:val="18"/>
                <w:szCs w:val="18"/>
              </w:rPr>
            </w:pPr>
          </w:p>
        </w:tc>
        <w:tc>
          <w:tcPr>
            <w:tcW w:w="2550" w:type="dxa"/>
          </w:tcPr>
          <w:p w14:paraId="2F6F326C" w14:textId="77777777" w:rsidR="002D444E" w:rsidRPr="002D444E" w:rsidRDefault="002D444E">
            <w:pPr>
              <w:rPr>
                <w:rFonts w:ascii="Comic Sans MS" w:hAnsi="Comic Sans MS"/>
                <w:sz w:val="18"/>
                <w:szCs w:val="18"/>
              </w:rPr>
            </w:pPr>
          </w:p>
        </w:tc>
        <w:tc>
          <w:tcPr>
            <w:tcW w:w="2303" w:type="dxa"/>
          </w:tcPr>
          <w:p w14:paraId="1EC9C02A" w14:textId="77777777" w:rsidR="002D444E" w:rsidRPr="002D444E" w:rsidRDefault="002D444E">
            <w:pPr>
              <w:rPr>
                <w:rFonts w:ascii="Comic Sans MS" w:hAnsi="Comic Sans MS"/>
                <w:sz w:val="18"/>
                <w:szCs w:val="18"/>
              </w:rPr>
            </w:pPr>
          </w:p>
        </w:tc>
      </w:tr>
      <w:tr w:rsidR="002D444E" w:rsidRPr="002D444E" w14:paraId="0BA673E0" w14:textId="3CDDBF7C" w:rsidTr="002D444E">
        <w:tc>
          <w:tcPr>
            <w:tcW w:w="2524" w:type="dxa"/>
          </w:tcPr>
          <w:p w14:paraId="63A6A590" w14:textId="5BB77090" w:rsidR="002D444E" w:rsidRPr="002D444E" w:rsidRDefault="002D444E" w:rsidP="000F0D55">
            <w:pPr>
              <w:rPr>
                <w:rFonts w:ascii="Comic Sans MS" w:hAnsi="Comic Sans MS"/>
                <w:b/>
                <w:bCs/>
                <w:sz w:val="18"/>
                <w:szCs w:val="18"/>
              </w:rPr>
            </w:pPr>
            <w:r w:rsidRPr="002D444E">
              <w:rPr>
                <w:rFonts w:ascii="Comic Sans MS" w:hAnsi="Comic Sans MS"/>
                <w:b/>
                <w:bCs/>
                <w:sz w:val="18"/>
                <w:szCs w:val="18"/>
              </w:rPr>
              <w:t>Fechas</w:t>
            </w:r>
          </w:p>
        </w:tc>
        <w:tc>
          <w:tcPr>
            <w:tcW w:w="2693" w:type="dxa"/>
          </w:tcPr>
          <w:p w14:paraId="76BC3DF9" w14:textId="77777777" w:rsidR="002D444E" w:rsidRPr="002D444E" w:rsidRDefault="002D444E">
            <w:pPr>
              <w:rPr>
                <w:rFonts w:ascii="Comic Sans MS" w:hAnsi="Comic Sans MS"/>
                <w:sz w:val="18"/>
                <w:szCs w:val="18"/>
              </w:rPr>
            </w:pPr>
          </w:p>
          <w:p w14:paraId="0B2A65C0" w14:textId="04100C80" w:rsidR="002D444E" w:rsidRPr="002D444E" w:rsidRDefault="002D444E">
            <w:pPr>
              <w:rPr>
                <w:rFonts w:ascii="Comic Sans MS" w:hAnsi="Comic Sans MS"/>
                <w:sz w:val="18"/>
                <w:szCs w:val="18"/>
              </w:rPr>
            </w:pPr>
          </w:p>
        </w:tc>
        <w:tc>
          <w:tcPr>
            <w:tcW w:w="2550" w:type="dxa"/>
          </w:tcPr>
          <w:p w14:paraId="748E2175" w14:textId="77777777" w:rsidR="002D444E" w:rsidRPr="002D444E" w:rsidRDefault="002D444E">
            <w:pPr>
              <w:rPr>
                <w:rFonts w:ascii="Comic Sans MS" w:hAnsi="Comic Sans MS"/>
                <w:sz w:val="18"/>
                <w:szCs w:val="18"/>
              </w:rPr>
            </w:pPr>
          </w:p>
        </w:tc>
        <w:tc>
          <w:tcPr>
            <w:tcW w:w="2303" w:type="dxa"/>
          </w:tcPr>
          <w:p w14:paraId="2207D9AE" w14:textId="77777777" w:rsidR="002D444E" w:rsidRPr="002D444E" w:rsidRDefault="002D444E">
            <w:pPr>
              <w:rPr>
                <w:rFonts w:ascii="Comic Sans MS" w:hAnsi="Comic Sans MS"/>
                <w:sz w:val="18"/>
                <w:szCs w:val="18"/>
              </w:rPr>
            </w:pPr>
          </w:p>
        </w:tc>
      </w:tr>
      <w:tr w:rsidR="002D444E" w:rsidRPr="002D444E" w14:paraId="05F760DA" w14:textId="2236B5B0" w:rsidTr="002D444E">
        <w:tc>
          <w:tcPr>
            <w:tcW w:w="2524" w:type="dxa"/>
          </w:tcPr>
          <w:p w14:paraId="0BB82149" w14:textId="16B620E9" w:rsidR="002D444E" w:rsidRPr="002D444E" w:rsidRDefault="002D444E" w:rsidP="000F0D55">
            <w:pPr>
              <w:rPr>
                <w:rFonts w:ascii="Comic Sans MS" w:hAnsi="Comic Sans MS"/>
                <w:b/>
                <w:bCs/>
                <w:sz w:val="18"/>
                <w:szCs w:val="18"/>
              </w:rPr>
            </w:pPr>
            <w:r w:rsidRPr="002D444E">
              <w:rPr>
                <w:rFonts w:ascii="Comic Sans MS" w:hAnsi="Comic Sans MS"/>
                <w:b/>
                <w:bCs/>
                <w:sz w:val="18"/>
                <w:szCs w:val="18"/>
              </w:rPr>
              <w:t>Países que participan</w:t>
            </w:r>
          </w:p>
        </w:tc>
        <w:tc>
          <w:tcPr>
            <w:tcW w:w="2693" w:type="dxa"/>
          </w:tcPr>
          <w:p w14:paraId="28E8C851" w14:textId="77777777" w:rsidR="002D444E" w:rsidRPr="002D444E" w:rsidRDefault="002D444E">
            <w:pPr>
              <w:rPr>
                <w:rFonts w:ascii="Comic Sans MS" w:hAnsi="Comic Sans MS"/>
                <w:sz w:val="18"/>
                <w:szCs w:val="18"/>
              </w:rPr>
            </w:pPr>
          </w:p>
          <w:p w14:paraId="55BF5194" w14:textId="77777777" w:rsidR="002D444E" w:rsidRPr="002D444E" w:rsidRDefault="002D444E">
            <w:pPr>
              <w:rPr>
                <w:rFonts w:ascii="Comic Sans MS" w:hAnsi="Comic Sans MS"/>
                <w:sz w:val="18"/>
                <w:szCs w:val="18"/>
              </w:rPr>
            </w:pPr>
          </w:p>
          <w:p w14:paraId="2EB3E466" w14:textId="77777777" w:rsidR="002D444E" w:rsidRPr="002D444E" w:rsidRDefault="002D444E">
            <w:pPr>
              <w:rPr>
                <w:rFonts w:ascii="Comic Sans MS" w:hAnsi="Comic Sans MS"/>
                <w:sz w:val="18"/>
                <w:szCs w:val="18"/>
              </w:rPr>
            </w:pPr>
          </w:p>
          <w:p w14:paraId="31E196E2" w14:textId="464DEEBA" w:rsidR="002D444E" w:rsidRPr="002D444E" w:rsidRDefault="002D444E">
            <w:pPr>
              <w:rPr>
                <w:rFonts w:ascii="Comic Sans MS" w:hAnsi="Comic Sans MS"/>
                <w:sz w:val="18"/>
                <w:szCs w:val="18"/>
              </w:rPr>
            </w:pPr>
          </w:p>
        </w:tc>
        <w:tc>
          <w:tcPr>
            <w:tcW w:w="2550" w:type="dxa"/>
          </w:tcPr>
          <w:p w14:paraId="366619C5" w14:textId="77777777" w:rsidR="002D444E" w:rsidRPr="002D444E" w:rsidRDefault="002D444E">
            <w:pPr>
              <w:rPr>
                <w:rFonts w:ascii="Comic Sans MS" w:hAnsi="Comic Sans MS"/>
                <w:sz w:val="18"/>
                <w:szCs w:val="18"/>
              </w:rPr>
            </w:pPr>
          </w:p>
        </w:tc>
        <w:tc>
          <w:tcPr>
            <w:tcW w:w="2303" w:type="dxa"/>
          </w:tcPr>
          <w:p w14:paraId="27E4F3BC" w14:textId="77777777" w:rsidR="002D444E" w:rsidRPr="002D444E" w:rsidRDefault="002D444E">
            <w:pPr>
              <w:rPr>
                <w:rFonts w:ascii="Comic Sans MS" w:hAnsi="Comic Sans MS"/>
                <w:sz w:val="18"/>
                <w:szCs w:val="18"/>
              </w:rPr>
            </w:pPr>
          </w:p>
        </w:tc>
      </w:tr>
    </w:tbl>
    <w:p w14:paraId="160DDB5B" w14:textId="77777777" w:rsidR="002D444E" w:rsidRDefault="002D444E" w:rsidP="002D444E">
      <w:pPr>
        <w:jc w:val="center"/>
        <w:rPr>
          <w:b/>
        </w:rPr>
      </w:pPr>
    </w:p>
    <w:p w14:paraId="720FDF7D" w14:textId="5ECA683D" w:rsidR="00562369" w:rsidRDefault="00001CE1" w:rsidP="002D444E">
      <w:pPr>
        <w:jc w:val="center"/>
      </w:pPr>
      <w:r>
        <w:rPr>
          <w:b/>
        </w:rPr>
        <w:lastRenderedPageBreak/>
        <w:t>TERCERA SEMANA</w:t>
      </w:r>
    </w:p>
    <w:tbl>
      <w:tblPr>
        <w:tblStyle w:val="a5"/>
        <w:tblW w:w="10358" w:type="dxa"/>
        <w:tblInd w:w="0"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ayout w:type="fixed"/>
        <w:tblLook w:val="0400" w:firstRow="0" w:lastRow="0" w:firstColumn="0" w:lastColumn="0" w:noHBand="0" w:noVBand="1"/>
      </w:tblPr>
      <w:tblGrid>
        <w:gridCol w:w="2689"/>
        <w:gridCol w:w="2664"/>
        <w:gridCol w:w="2126"/>
        <w:gridCol w:w="2879"/>
      </w:tblGrid>
      <w:tr w:rsidR="00562369" w14:paraId="27069D7D" w14:textId="77777777">
        <w:trPr>
          <w:trHeight w:val="334"/>
        </w:trPr>
        <w:tc>
          <w:tcPr>
            <w:tcW w:w="2689" w:type="dxa"/>
            <w:shd w:val="clear" w:color="auto" w:fill="auto"/>
          </w:tcPr>
          <w:p w14:paraId="65FDB565" w14:textId="77777777" w:rsidR="00562369" w:rsidRDefault="00001CE1">
            <w:pPr>
              <w:rPr>
                <w:b/>
              </w:rPr>
            </w:pPr>
            <w:r>
              <w:rPr>
                <w:b/>
              </w:rPr>
              <w:t xml:space="preserve">Desde el día  </w:t>
            </w:r>
          </w:p>
        </w:tc>
        <w:tc>
          <w:tcPr>
            <w:tcW w:w="2664" w:type="dxa"/>
            <w:tcBorders>
              <w:right w:val="single" w:sz="4" w:space="0" w:color="000000"/>
            </w:tcBorders>
            <w:shd w:val="clear" w:color="auto" w:fill="auto"/>
          </w:tcPr>
          <w:p w14:paraId="5124CE9D" w14:textId="77777777" w:rsidR="00562369" w:rsidRDefault="00001CE1">
            <w:r>
              <w:t>19 de octubre</w:t>
            </w:r>
          </w:p>
        </w:tc>
        <w:tc>
          <w:tcPr>
            <w:tcW w:w="2126" w:type="dxa"/>
            <w:tcBorders>
              <w:left w:val="single" w:sz="4" w:space="0" w:color="000000"/>
            </w:tcBorders>
            <w:shd w:val="clear" w:color="auto" w:fill="auto"/>
          </w:tcPr>
          <w:p w14:paraId="0C173E98" w14:textId="77777777" w:rsidR="00562369" w:rsidRDefault="00001CE1">
            <w:pPr>
              <w:rPr>
                <w:b/>
              </w:rPr>
            </w:pPr>
            <w:r>
              <w:rPr>
                <w:b/>
              </w:rPr>
              <w:t xml:space="preserve">Hasta el día </w:t>
            </w:r>
          </w:p>
        </w:tc>
        <w:tc>
          <w:tcPr>
            <w:tcW w:w="2879" w:type="dxa"/>
            <w:tcBorders>
              <w:left w:val="single" w:sz="4" w:space="0" w:color="000000"/>
            </w:tcBorders>
            <w:shd w:val="clear" w:color="auto" w:fill="auto"/>
          </w:tcPr>
          <w:p w14:paraId="72C913B9" w14:textId="77777777" w:rsidR="00562369" w:rsidRDefault="00001CE1">
            <w:r>
              <w:t>23 de octubre</w:t>
            </w:r>
          </w:p>
        </w:tc>
      </w:tr>
    </w:tbl>
    <w:p w14:paraId="43D492DC" w14:textId="77777777" w:rsidR="00562369" w:rsidRDefault="00562369">
      <w:pPr>
        <w:jc w:val="center"/>
        <w:rPr>
          <w:b/>
        </w:rPr>
      </w:pPr>
    </w:p>
    <w:p w14:paraId="4D12E294" w14:textId="77777777" w:rsidR="00562369" w:rsidRPr="00A44C00" w:rsidRDefault="00001CE1">
      <w:pPr>
        <w:jc w:val="center"/>
        <w:rPr>
          <w:rFonts w:ascii="Comic Sans MS" w:eastAsia="Comic Sans MS" w:hAnsi="Comic Sans MS" w:cs="Comic Sans MS"/>
          <w:b/>
          <w:sz w:val="18"/>
          <w:szCs w:val="18"/>
          <w:u w:val="double"/>
        </w:rPr>
      </w:pPr>
      <w:r w:rsidRPr="00A44C00">
        <w:rPr>
          <w:rFonts w:ascii="Comic Sans MS" w:eastAsia="Comic Sans MS" w:hAnsi="Comic Sans MS" w:cs="Comic Sans MS"/>
          <w:b/>
          <w:sz w:val="18"/>
          <w:szCs w:val="18"/>
          <w:u w:val="double"/>
        </w:rPr>
        <w:t>LAS CONSECUENCIAS DE LA PRIMERA GUERRA MUNDIAL</w:t>
      </w:r>
    </w:p>
    <w:p w14:paraId="688B2DBE" w14:textId="77777777" w:rsidR="00562369" w:rsidRPr="00A44C00" w:rsidRDefault="00001CE1">
      <w:pPr>
        <w:spacing w:after="0" w:line="240" w:lineRule="auto"/>
        <w:jc w:val="both"/>
        <w:rPr>
          <w:rFonts w:ascii="Comic Sans MS" w:eastAsia="Comic Sans MS" w:hAnsi="Comic Sans MS" w:cs="Comic Sans MS"/>
          <w:sz w:val="18"/>
          <w:szCs w:val="18"/>
        </w:rPr>
      </w:pPr>
      <w:r w:rsidRPr="00A44C00">
        <w:rPr>
          <w:rFonts w:ascii="Comic Sans MS" w:eastAsia="Comic Sans MS" w:hAnsi="Comic Sans MS" w:cs="Comic Sans MS"/>
          <w:sz w:val="18"/>
          <w:szCs w:val="18"/>
        </w:rPr>
        <w:t>En la Primera Guerra Mundial participaron las potencias internacionales de la época, la mayoría de los Estados europeos e incluso países de otros continentes. Esto implicó un considerable esfuerzo para movilizar a la sociedad en torno a la idea y la realización de la guerra.</w:t>
      </w:r>
    </w:p>
    <w:p w14:paraId="3E66B408" w14:textId="77777777" w:rsidR="00562369" w:rsidRPr="00A44C00" w:rsidRDefault="00562369">
      <w:pPr>
        <w:spacing w:after="0" w:line="240" w:lineRule="auto"/>
        <w:jc w:val="both"/>
        <w:rPr>
          <w:rFonts w:ascii="Comic Sans MS" w:eastAsia="Comic Sans MS" w:hAnsi="Comic Sans MS" w:cs="Comic Sans MS"/>
          <w:sz w:val="18"/>
          <w:szCs w:val="18"/>
        </w:rPr>
      </w:pPr>
    </w:p>
    <w:p w14:paraId="051560DD" w14:textId="67F46216" w:rsidR="00562369" w:rsidRPr="00A44C00" w:rsidRDefault="00001CE1" w:rsidP="00A44C00">
      <w:pPr>
        <w:pStyle w:val="Prrafodelista"/>
        <w:numPr>
          <w:ilvl w:val="0"/>
          <w:numId w:val="9"/>
        </w:numPr>
        <w:spacing w:after="0" w:line="240" w:lineRule="auto"/>
        <w:jc w:val="both"/>
        <w:rPr>
          <w:rFonts w:ascii="Comic Sans MS" w:eastAsia="Comic Sans MS" w:hAnsi="Comic Sans MS" w:cs="Comic Sans MS"/>
          <w:sz w:val="18"/>
          <w:szCs w:val="18"/>
        </w:rPr>
      </w:pPr>
      <w:r w:rsidRPr="00A44C00">
        <w:rPr>
          <w:rFonts w:ascii="Comic Sans MS" w:eastAsia="Comic Sans MS" w:hAnsi="Comic Sans MS" w:cs="Comic Sans MS"/>
          <w:b/>
          <w:sz w:val="18"/>
          <w:szCs w:val="18"/>
          <w:highlight w:val="green"/>
        </w:rPr>
        <w:t>Uso de propaganda</w:t>
      </w:r>
      <w:r w:rsidR="00A44C00">
        <w:rPr>
          <w:rFonts w:ascii="Comic Sans MS" w:eastAsia="Comic Sans MS" w:hAnsi="Comic Sans MS" w:cs="Comic Sans MS"/>
          <w:b/>
          <w:sz w:val="18"/>
          <w:szCs w:val="18"/>
        </w:rPr>
        <w:t xml:space="preserve">: </w:t>
      </w:r>
      <w:r w:rsidRPr="00A44C00">
        <w:rPr>
          <w:rFonts w:ascii="Comic Sans MS" w:eastAsia="Comic Sans MS" w:hAnsi="Comic Sans MS" w:cs="Comic Sans MS"/>
          <w:sz w:val="18"/>
          <w:szCs w:val="18"/>
        </w:rPr>
        <w:t>A inicios del siglo XX, el nacionalismo se había transformado en un fenómeno de masas. Esto fue complementado, a partir de 1914, con una intensa actividad propagandística a favor de la guerra y la defensa de la nación, en la lucha contra un enemigo común.</w:t>
      </w:r>
    </w:p>
    <w:p w14:paraId="2031BC7A" w14:textId="77777777" w:rsidR="00562369" w:rsidRPr="00A44C00" w:rsidRDefault="00562369">
      <w:pPr>
        <w:spacing w:after="0" w:line="240" w:lineRule="auto"/>
        <w:jc w:val="both"/>
        <w:rPr>
          <w:rFonts w:ascii="Comic Sans MS" w:eastAsia="Comic Sans MS" w:hAnsi="Comic Sans MS" w:cs="Comic Sans MS"/>
          <w:sz w:val="18"/>
          <w:szCs w:val="18"/>
        </w:rPr>
      </w:pPr>
    </w:p>
    <w:p w14:paraId="2F186505" w14:textId="0F433FE5" w:rsidR="00562369" w:rsidRPr="00A44C00" w:rsidRDefault="00001CE1" w:rsidP="00A44C00">
      <w:pPr>
        <w:pStyle w:val="Prrafodelista"/>
        <w:numPr>
          <w:ilvl w:val="0"/>
          <w:numId w:val="9"/>
        </w:numPr>
        <w:spacing w:after="0" w:line="240" w:lineRule="auto"/>
        <w:jc w:val="both"/>
        <w:rPr>
          <w:rFonts w:ascii="Comic Sans MS" w:eastAsia="Comic Sans MS" w:hAnsi="Comic Sans MS" w:cs="Comic Sans MS"/>
          <w:sz w:val="18"/>
          <w:szCs w:val="18"/>
        </w:rPr>
      </w:pPr>
      <w:r w:rsidRPr="00A44C00">
        <w:rPr>
          <w:rFonts w:ascii="Comic Sans MS" w:eastAsia="Comic Sans MS" w:hAnsi="Comic Sans MS" w:cs="Comic Sans MS"/>
          <w:b/>
          <w:sz w:val="18"/>
          <w:szCs w:val="18"/>
          <w:highlight w:val="green"/>
        </w:rPr>
        <w:t>La militarización de la sociedad</w:t>
      </w:r>
      <w:r w:rsidR="00A44C00">
        <w:rPr>
          <w:rFonts w:ascii="Comic Sans MS" w:eastAsia="Comic Sans MS" w:hAnsi="Comic Sans MS" w:cs="Comic Sans MS"/>
          <w:b/>
          <w:sz w:val="18"/>
          <w:szCs w:val="18"/>
        </w:rPr>
        <w:t xml:space="preserve">: </w:t>
      </w:r>
      <w:r w:rsidRPr="00A44C00">
        <w:rPr>
          <w:rFonts w:ascii="Comic Sans MS" w:eastAsia="Comic Sans MS" w:hAnsi="Comic Sans MS" w:cs="Comic Sans MS"/>
          <w:b/>
          <w:sz w:val="18"/>
          <w:szCs w:val="18"/>
        </w:rPr>
        <w:t xml:space="preserve"> </w:t>
      </w:r>
      <w:r w:rsidRPr="00A44C00">
        <w:rPr>
          <w:rFonts w:ascii="Comic Sans MS" w:eastAsia="Comic Sans MS" w:hAnsi="Comic Sans MS" w:cs="Comic Sans MS"/>
          <w:sz w:val="18"/>
          <w:szCs w:val="18"/>
        </w:rPr>
        <w:t xml:space="preserve">Al inicio de la guerra, las potencias europeas realizaron millonarias inversiones en términos de armamentos y tecnología militar. Esto, a su vez, indujo a un mayor gasto en la preparación de los ejércitos y a la aplicación de políticas de reclutamiento masivo de soldados, como el servicio militar obligatorio y el alistamiento del contingente proveniente de las colonias. </w:t>
      </w:r>
    </w:p>
    <w:p w14:paraId="55E83C58" w14:textId="77777777" w:rsidR="00562369" w:rsidRPr="00A44C00" w:rsidRDefault="00562369">
      <w:pPr>
        <w:spacing w:after="0" w:line="240" w:lineRule="auto"/>
        <w:jc w:val="both"/>
        <w:rPr>
          <w:rFonts w:ascii="Comic Sans MS" w:eastAsia="Comic Sans MS" w:hAnsi="Comic Sans MS" w:cs="Comic Sans MS"/>
          <w:sz w:val="18"/>
          <w:szCs w:val="18"/>
        </w:rPr>
      </w:pPr>
    </w:p>
    <w:p w14:paraId="495FD967" w14:textId="77777777" w:rsidR="00562369" w:rsidRPr="00A44C00" w:rsidRDefault="00001CE1" w:rsidP="00A44C00">
      <w:pPr>
        <w:pStyle w:val="Prrafodelista"/>
        <w:numPr>
          <w:ilvl w:val="0"/>
          <w:numId w:val="9"/>
        </w:numPr>
        <w:spacing w:after="0" w:line="240" w:lineRule="auto"/>
        <w:jc w:val="both"/>
        <w:rPr>
          <w:rFonts w:ascii="Comic Sans MS" w:eastAsia="Comic Sans MS" w:hAnsi="Comic Sans MS" w:cs="Comic Sans MS"/>
          <w:sz w:val="18"/>
          <w:szCs w:val="18"/>
        </w:rPr>
      </w:pPr>
      <w:r w:rsidRPr="00A44C00">
        <w:rPr>
          <w:rFonts w:ascii="Comic Sans MS" w:eastAsia="Comic Sans MS" w:hAnsi="Comic Sans MS" w:cs="Comic Sans MS"/>
          <w:b/>
          <w:sz w:val="18"/>
          <w:szCs w:val="18"/>
          <w:highlight w:val="green"/>
        </w:rPr>
        <w:t>Aplicación de una economía de guerra.</w:t>
      </w:r>
      <w:r w:rsidRPr="00A44C00">
        <w:rPr>
          <w:rFonts w:ascii="Comic Sans MS" w:eastAsia="Comic Sans MS" w:hAnsi="Comic Sans MS" w:cs="Comic Sans MS"/>
          <w:b/>
          <w:sz w:val="18"/>
          <w:szCs w:val="18"/>
        </w:rPr>
        <w:t xml:space="preserve"> </w:t>
      </w:r>
      <w:r w:rsidRPr="00A44C00">
        <w:rPr>
          <w:rFonts w:ascii="Comic Sans MS" w:eastAsia="Comic Sans MS" w:hAnsi="Comic Sans MS" w:cs="Comic Sans MS"/>
          <w:sz w:val="18"/>
          <w:szCs w:val="18"/>
        </w:rPr>
        <w:t>El enorme gasto para el mantenimiento de la guerra obligó a una mayor intervención del Estado en materias económicas. Así, muchas empresas privadas fueron puestas al servicio de la guerra reorientando su producción. Esto afectó directamente a las personas, que enfrentaron problemas como el desabastecimiento de alimentos y la escasez de bienes de primera necesidad</w:t>
      </w:r>
    </w:p>
    <w:p w14:paraId="3A37B7A0" w14:textId="77777777" w:rsidR="00A44C00" w:rsidRPr="00A44C00" w:rsidRDefault="00A44C00" w:rsidP="00A44C00">
      <w:pPr>
        <w:spacing w:after="0" w:line="240" w:lineRule="auto"/>
        <w:jc w:val="both"/>
        <w:rPr>
          <w:rFonts w:ascii="Comic Sans MS" w:eastAsia="Comic Sans MS" w:hAnsi="Comic Sans MS" w:cs="Comic Sans MS"/>
          <w:b/>
          <w:bCs/>
          <w:sz w:val="20"/>
          <w:szCs w:val="20"/>
          <w:u w:val="double"/>
        </w:rPr>
      </w:pPr>
    </w:p>
    <w:p w14:paraId="70921A26" w14:textId="0633FCB2" w:rsidR="00562369" w:rsidRPr="00A44C00" w:rsidRDefault="00001CE1" w:rsidP="00A44C00">
      <w:pPr>
        <w:pStyle w:val="Prrafodelista"/>
        <w:numPr>
          <w:ilvl w:val="3"/>
          <w:numId w:val="3"/>
        </w:numPr>
        <w:spacing w:after="0" w:line="240" w:lineRule="auto"/>
        <w:ind w:left="0" w:firstLine="0"/>
        <w:jc w:val="both"/>
        <w:rPr>
          <w:rFonts w:ascii="Comic Sans MS" w:eastAsia="Comic Sans MS" w:hAnsi="Comic Sans MS" w:cs="Comic Sans MS"/>
          <w:b/>
          <w:bCs/>
          <w:sz w:val="20"/>
          <w:szCs w:val="20"/>
          <w:u w:val="double"/>
        </w:rPr>
      </w:pPr>
      <w:r w:rsidRPr="00A44C00">
        <w:rPr>
          <w:rFonts w:ascii="Comic Sans MS" w:eastAsia="Comic Sans MS" w:hAnsi="Comic Sans MS" w:cs="Comic Sans MS"/>
          <w:b/>
          <w:bCs/>
          <w:sz w:val="20"/>
          <w:szCs w:val="20"/>
          <w:u w:val="double"/>
        </w:rPr>
        <w:t xml:space="preserve">El cambio de pensamiento sobre la guerra </w:t>
      </w:r>
    </w:p>
    <w:p w14:paraId="30022A74" w14:textId="77777777" w:rsidR="00562369" w:rsidRPr="00A44C00" w:rsidRDefault="00562369">
      <w:pPr>
        <w:spacing w:after="0" w:line="240" w:lineRule="auto"/>
        <w:jc w:val="both"/>
        <w:rPr>
          <w:rFonts w:ascii="Comic Sans MS" w:eastAsia="Comic Sans MS" w:hAnsi="Comic Sans MS" w:cs="Comic Sans MS"/>
          <w:sz w:val="18"/>
          <w:szCs w:val="18"/>
        </w:rPr>
      </w:pPr>
    </w:p>
    <w:p w14:paraId="5E23675A" w14:textId="77777777" w:rsidR="00562369" w:rsidRPr="00A44C00" w:rsidRDefault="00001CE1">
      <w:pPr>
        <w:spacing w:after="0" w:line="240" w:lineRule="auto"/>
        <w:jc w:val="both"/>
        <w:rPr>
          <w:rFonts w:ascii="Comic Sans MS" w:eastAsia="Comic Sans MS" w:hAnsi="Comic Sans MS" w:cs="Comic Sans MS"/>
          <w:sz w:val="18"/>
          <w:szCs w:val="18"/>
        </w:rPr>
      </w:pPr>
      <w:r w:rsidRPr="00A44C00">
        <w:rPr>
          <w:rFonts w:ascii="Comic Sans MS" w:eastAsia="Comic Sans MS" w:hAnsi="Comic Sans MS" w:cs="Comic Sans MS"/>
          <w:sz w:val="18"/>
          <w:szCs w:val="18"/>
        </w:rPr>
        <w:t>Entre 1914 y 1918 cambió definitivamente la forma de hacer y percibir la guerra. Esto se puede ver en aspectos como los siguientes:</w:t>
      </w:r>
    </w:p>
    <w:p w14:paraId="0F40BEEA" w14:textId="77777777" w:rsidR="00562369" w:rsidRPr="00A44C00" w:rsidRDefault="00562369">
      <w:pPr>
        <w:spacing w:after="0" w:line="240" w:lineRule="auto"/>
        <w:jc w:val="both"/>
        <w:rPr>
          <w:rFonts w:ascii="Comic Sans MS" w:eastAsia="Comic Sans MS" w:hAnsi="Comic Sans MS" w:cs="Comic Sans MS"/>
          <w:b/>
          <w:sz w:val="18"/>
          <w:szCs w:val="18"/>
        </w:rPr>
      </w:pPr>
    </w:p>
    <w:p w14:paraId="41E8DAF8" w14:textId="21E502D1" w:rsidR="00562369" w:rsidRPr="00A44C00" w:rsidRDefault="00001CE1" w:rsidP="00A44C00">
      <w:pPr>
        <w:pStyle w:val="Prrafodelista"/>
        <w:numPr>
          <w:ilvl w:val="0"/>
          <w:numId w:val="10"/>
        </w:numPr>
        <w:spacing w:after="0" w:line="240" w:lineRule="auto"/>
        <w:jc w:val="both"/>
        <w:rPr>
          <w:rFonts w:ascii="Comic Sans MS" w:eastAsia="Comic Sans MS" w:hAnsi="Comic Sans MS" w:cs="Comic Sans MS"/>
          <w:sz w:val="18"/>
          <w:szCs w:val="18"/>
        </w:rPr>
      </w:pPr>
      <w:r w:rsidRPr="00A44C00">
        <w:rPr>
          <w:rFonts w:ascii="Comic Sans MS" w:eastAsia="Comic Sans MS" w:hAnsi="Comic Sans MS" w:cs="Comic Sans MS"/>
          <w:b/>
          <w:sz w:val="18"/>
          <w:szCs w:val="18"/>
          <w:highlight w:val="green"/>
        </w:rPr>
        <w:t>El uso de nuevas tecnologías</w:t>
      </w:r>
      <w:r w:rsidR="00A44C00">
        <w:rPr>
          <w:rFonts w:ascii="Comic Sans MS" w:eastAsia="Comic Sans MS" w:hAnsi="Comic Sans MS" w:cs="Comic Sans MS"/>
          <w:b/>
          <w:sz w:val="18"/>
          <w:szCs w:val="18"/>
        </w:rPr>
        <w:t xml:space="preserve">: </w:t>
      </w:r>
      <w:r w:rsidRPr="00A44C00">
        <w:rPr>
          <w:rFonts w:ascii="Comic Sans MS" w:eastAsia="Comic Sans MS" w:hAnsi="Comic Sans MS" w:cs="Comic Sans MS"/>
          <w:sz w:val="18"/>
          <w:szCs w:val="18"/>
        </w:rPr>
        <w:t>Esta fue la primera guerra de carácter masivo que contó con los avances proporcionados por el progreso material, científico y tecnológico del siglo XIX. Por medio de una industria armamentística mecanizada, las potencias pudieron diseñar y perfeccionar armas con una gran capacidad destructiva como, por ejemplo:</w:t>
      </w:r>
    </w:p>
    <w:p w14:paraId="1D252C45" w14:textId="77777777" w:rsidR="00562369" w:rsidRPr="00A44C00" w:rsidRDefault="00001CE1" w:rsidP="00A44C00">
      <w:pPr>
        <w:pBdr>
          <w:top w:val="nil"/>
          <w:left w:val="nil"/>
          <w:bottom w:val="nil"/>
          <w:right w:val="nil"/>
          <w:between w:val="nil"/>
        </w:pBdr>
        <w:spacing w:after="0" w:line="240" w:lineRule="auto"/>
        <w:ind w:left="720"/>
        <w:jc w:val="both"/>
        <w:rPr>
          <w:rFonts w:ascii="Comic Sans MS" w:eastAsia="Comic Sans MS" w:hAnsi="Comic Sans MS" w:cs="Comic Sans MS"/>
          <w:sz w:val="18"/>
          <w:szCs w:val="18"/>
        </w:rPr>
      </w:pPr>
      <w:r w:rsidRPr="00A44C00">
        <w:rPr>
          <w:rFonts w:ascii="Comic Sans MS" w:eastAsia="Comic Sans MS" w:hAnsi="Comic Sans MS" w:cs="Comic Sans MS"/>
          <w:sz w:val="18"/>
          <w:szCs w:val="18"/>
        </w:rPr>
        <w:t>armas fabricadas con agentes químicos y gases tóxicos</w:t>
      </w:r>
    </w:p>
    <w:p w14:paraId="3620142E" w14:textId="77777777" w:rsidR="00562369" w:rsidRPr="00A44C00" w:rsidRDefault="00001CE1" w:rsidP="00A44C00">
      <w:pPr>
        <w:pBdr>
          <w:top w:val="nil"/>
          <w:left w:val="nil"/>
          <w:bottom w:val="nil"/>
          <w:right w:val="nil"/>
          <w:between w:val="nil"/>
        </w:pBdr>
        <w:spacing w:after="0" w:line="240" w:lineRule="auto"/>
        <w:ind w:left="720"/>
        <w:jc w:val="both"/>
        <w:rPr>
          <w:rFonts w:ascii="Comic Sans MS" w:eastAsia="Comic Sans MS" w:hAnsi="Comic Sans MS" w:cs="Comic Sans MS"/>
          <w:sz w:val="18"/>
          <w:szCs w:val="18"/>
        </w:rPr>
      </w:pPr>
      <w:r w:rsidRPr="00A44C00">
        <w:rPr>
          <w:rFonts w:ascii="Comic Sans MS" w:eastAsia="Comic Sans MS" w:hAnsi="Comic Sans MS" w:cs="Comic Sans MS"/>
          <w:sz w:val="18"/>
          <w:szCs w:val="18"/>
        </w:rPr>
        <w:t>por primera vez se utilizaron aviones</w:t>
      </w:r>
    </w:p>
    <w:p w14:paraId="07B2FCA2" w14:textId="77777777" w:rsidR="00562369" w:rsidRPr="00A44C00" w:rsidRDefault="00001CE1" w:rsidP="00A44C00">
      <w:pPr>
        <w:pBdr>
          <w:top w:val="nil"/>
          <w:left w:val="nil"/>
          <w:bottom w:val="nil"/>
          <w:right w:val="nil"/>
          <w:between w:val="nil"/>
        </w:pBdr>
        <w:spacing w:after="0" w:line="240" w:lineRule="auto"/>
        <w:ind w:left="720"/>
        <w:jc w:val="both"/>
        <w:rPr>
          <w:rFonts w:ascii="Comic Sans MS" w:eastAsia="Comic Sans MS" w:hAnsi="Comic Sans MS" w:cs="Comic Sans MS"/>
          <w:sz w:val="18"/>
          <w:szCs w:val="18"/>
        </w:rPr>
      </w:pPr>
      <w:r w:rsidRPr="00A44C00">
        <w:rPr>
          <w:rFonts w:ascii="Comic Sans MS" w:eastAsia="Comic Sans MS" w:hAnsi="Comic Sans MS" w:cs="Comic Sans MS"/>
          <w:sz w:val="18"/>
          <w:szCs w:val="18"/>
        </w:rPr>
        <w:t>marítimo por medio de buques de vapor y submarinos</w:t>
      </w:r>
    </w:p>
    <w:p w14:paraId="7892971C" w14:textId="77777777" w:rsidR="00562369" w:rsidRPr="00A44C00" w:rsidRDefault="00562369">
      <w:pPr>
        <w:pBdr>
          <w:top w:val="nil"/>
          <w:left w:val="nil"/>
          <w:bottom w:val="nil"/>
          <w:right w:val="nil"/>
          <w:between w:val="nil"/>
        </w:pBdr>
        <w:spacing w:after="0" w:line="240" w:lineRule="auto"/>
        <w:ind w:left="720"/>
        <w:jc w:val="both"/>
        <w:rPr>
          <w:rFonts w:ascii="Comic Sans MS" w:eastAsia="Comic Sans MS" w:hAnsi="Comic Sans MS" w:cs="Comic Sans MS"/>
          <w:sz w:val="18"/>
          <w:szCs w:val="18"/>
        </w:rPr>
      </w:pPr>
    </w:p>
    <w:p w14:paraId="43652FDC" w14:textId="28AA2B9A" w:rsidR="00FC21EB" w:rsidRDefault="00001CE1" w:rsidP="00FC21EB">
      <w:pPr>
        <w:pStyle w:val="Prrafodelista"/>
        <w:numPr>
          <w:ilvl w:val="0"/>
          <w:numId w:val="10"/>
        </w:numPr>
        <w:spacing w:after="0" w:line="240" w:lineRule="auto"/>
        <w:jc w:val="both"/>
        <w:rPr>
          <w:rFonts w:ascii="Comic Sans MS" w:eastAsia="Comic Sans MS" w:hAnsi="Comic Sans MS" w:cs="Comic Sans MS"/>
          <w:sz w:val="18"/>
          <w:szCs w:val="18"/>
        </w:rPr>
      </w:pPr>
      <w:r w:rsidRPr="00FC21EB">
        <w:rPr>
          <w:rFonts w:ascii="Comic Sans MS" w:eastAsia="Comic Sans MS" w:hAnsi="Comic Sans MS" w:cs="Comic Sans MS"/>
          <w:b/>
          <w:sz w:val="18"/>
          <w:szCs w:val="18"/>
          <w:highlight w:val="green"/>
        </w:rPr>
        <w:t>La caída demográfica</w:t>
      </w:r>
      <w:r w:rsidR="00A44C00" w:rsidRPr="00FC21EB">
        <w:rPr>
          <w:rFonts w:ascii="Comic Sans MS" w:eastAsia="Comic Sans MS" w:hAnsi="Comic Sans MS" w:cs="Comic Sans MS"/>
          <w:b/>
          <w:sz w:val="18"/>
          <w:szCs w:val="18"/>
        </w:rPr>
        <w:t xml:space="preserve">: </w:t>
      </w:r>
      <w:r w:rsidRPr="00FC21EB">
        <w:rPr>
          <w:rFonts w:ascii="Comic Sans MS" w:eastAsia="Comic Sans MS" w:hAnsi="Comic Sans MS" w:cs="Comic Sans MS"/>
          <w:sz w:val="18"/>
          <w:szCs w:val="18"/>
        </w:rPr>
        <w:t>En términos demográficos, la mortalidad afectó mayoritariamente a la población masculina joven, lo que provocó una disminución importante en la tasa de natalidad y una desaceleración del crecimiento de la población.</w:t>
      </w:r>
    </w:p>
    <w:p w14:paraId="23576E5E" w14:textId="77777777" w:rsidR="00FC21EB" w:rsidRPr="00FC21EB" w:rsidRDefault="00FC21EB" w:rsidP="00FC21EB">
      <w:pPr>
        <w:spacing w:after="0" w:line="240" w:lineRule="auto"/>
        <w:ind w:left="360"/>
        <w:jc w:val="both"/>
        <w:rPr>
          <w:rFonts w:ascii="Comic Sans MS" w:eastAsia="Comic Sans MS" w:hAnsi="Comic Sans MS" w:cs="Comic Sans MS"/>
          <w:sz w:val="18"/>
          <w:szCs w:val="18"/>
        </w:rPr>
      </w:pPr>
    </w:p>
    <w:p w14:paraId="34036867" w14:textId="4F2096F9" w:rsidR="00562369" w:rsidRPr="00A44C00" w:rsidRDefault="00001CE1" w:rsidP="00A44C00">
      <w:pPr>
        <w:pStyle w:val="Prrafodelista"/>
        <w:numPr>
          <w:ilvl w:val="3"/>
          <w:numId w:val="3"/>
        </w:numPr>
        <w:spacing w:after="0" w:line="240" w:lineRule="auto"/>
        <w:ind w:left="284"/>
        <w:rPr>
          <w:rFonts w:ascii="Comic Sans MS" w:eastAsia="Comic Sans MS" w:hAnsi="Comic Sans MS" w:cs="Comic Sans MS"/>
          <w:sz w:val="20"/>
          <w:szCs w:val="20"/>
          <w:u w:val="double"/>
        </w:rPr>
      </w:pPr>
      <w:r w:rsidRPr="00A44C00">
        <w:rPr>
          <w:rFonts w:ascii="Comic Sans MS" w:eastAsia="Comic Sans MS" w:hAnsi="Comic Sans MS" w:cs="Comic Sans MS"/>
          <w:b/>
          <w:sz w:val="20"/>
          <w:szCs w:val="20"/>
          <w:u w:val="double"/>
        </w:rPr>
        <w:t>Las transformaciones del rol de la mujer</w:t>
      </w:r>
    </w:p>
    <w:p w14:paraId="74D6B7D2" w14:textId="77777777" w:rsidR="00FC21EB" w:rsidRDefault="00001CE1">
      <w:pPr>
        <w:spacing w:after="0" w:line="240" w:lineRule="auto"/>
        <w:jc w:val="both"/>
        <w:rPr>
          <w:rFonts w:ascii="Comic Sans MS" w:eastAsia="Comic Sans MS" w:hAnsi="Comic Sans MS" w:cs="Comic Sans MS"/>
          <w:sz w:val="18"/>
          <w:szCs w:val="18"/>
        </w:rPr>
      </w:pPr>
      <w:r w:rsidRPr="00A44C00">
        <w:rPr>
          <w:rFonts w:ascii="Comic Sans MS" w:eastAsia="Comic Sans MS" w:hAnsi="Comic Sans MS" w:cs="Comic Sans MS"/>
          <w:sz w:val="18"/>
          <w:szCs w:val="18"/>
        </w:rPr>
        <w:t>El desarrollo de la guerra provocó un cambio decisivo en el papel que las mujeres cumplían hasta entonces</w:t>
      </w:r>
      <w:r w:rsidR="00FC21EB">
        <w:rPr>
          <w:rFonts w:ascii="Comic Sans MS" w:eastAsia="Comic Sans MS" w:hAnsi="Comic Sans MS" w:cs="Comic Sans MS"/>
          <w:sz w:val="18"/>
          <w:szCs w:val="18"/>
        </w:rPr>
        <w:t xml:space="preserve"> </w:t>
      </w:r>
      <w:r w:rsidRPr="00A44C00">
        <w:rPr>
          <w:rFonts w:ascii="Comic Sans MS" w:eastAsia="Comic Sans MS" w:hAnsi="Comic Sans MS" w:cs="Comic Sans MS"/>
          <w:sz w:val="18"/>
          <w:szCs w:val="18"/>
        </w:rPr>
        <w:t xml:space="preserve">en la sociedad y marcó el inicio de una transformación que tiene repercusiones hasta la actualidad. </w:t>
      </w:r>
    </w:p>
    <w:p w14:paraId="785437C9" w14:textId="55D5597B" w:rsidR="00562369" w:rsidRPr="00A44C00" w:rsidRDefault="00001CE1">
      <w:pPr>
        <w:spacing w:after="0" w:line="240" w:lineRule="auto"/>
        <w:jc w:val="both"/>
        <w:rPr>
          <w:rFonts w:ascii="Comic Sans MS" w:eastAsia="Comic Sans MS" w:hAnsi="Comic Sans MS" w:cs="Comic Sans MS"/>
          <w:sz w:val="18"/>
          <w:szCs w:val="18"/>
        </w:rPr>
      </w:pPr>
      <w:r w:rsidRPr="00A44C00">
        <w:rPr>
          <w:rFonts w:ascii="Comic Sans MS" w:eastAsia="Comic Sans MS" w:hAnsi="Comic Sans MS" w:cs="Comic Sans MS"/>
          <w:sz w:val="18"/>
          <w:szCs w:val="18"/>
        </w:rPr>
        <w:t>Algunas de las más importantes fueron las siguientes:</w:t>
      </w:r>
    </w:p>
    <w:p w14:paraId="51ED09E3" w14:textId="77777777" w:rsidR="00562369" w:rsidRPr="00A44C00" w:rsidRDefault="00562369">
      <w:pPr>
        <w:spacing w:after="0" w:line="240" w:lineRule="auto"/>
        <w:jc w:val="both"/>
        <w:rPr>
          <w:rFonts w:ascii="Comic Sans MS" w:eastAsia="Comic Sans MS" w:hAnsi="Comic Sans MS" w:cs="Comic Sans MS"/>
          <w:sz w:val="18"/>
          <w:szCs w:val="18"/>
        </w:rPr>
      </w:pPr>
    </w:p>
    <w:p w14:paraId="0DA12AA6" w14:textId="3CC6E594" w:rsidR="00562369" w:rsidRPr="00A44C00" w:rsidRDefault="00001CE1" w:rsidP="00A44C00">
      <w:pPr>
        <w:pStyle w:val="Prrafodelista"/>
        <w:numPr>
          <w:ilvl w:val="0"/>
          <w:numId w:val="10"/>
        </w:numPr>
        <w:spacing w:after="0" w:line="240" w:lineRule="auto"/>
        <w:jc w:val="both"/>
        <w:rPr>
          <w:rFonts w:ascii="Comic Sans MS" w:eastAsia="Comic Sans MS" w:hAnsi="Comic Sans MS" w:cs="Comic Sans MS"/>
          <w:sz w:val="18"/>
          <w:szCs w:val="18"/>
        </w:rPr>
      </w:pPr>
      <w:r w:rsidRPr="00A44C00">
        <w:rPr>
          <w:rFonts w:ascii="Comic Sans MS" w:eastAsia="Comic Sans MS" w:hAnsi="Comic Sans MS" w:cs="Comic Sans MS"/>
          <w:b/>
          <w:sz w:val="18"/>
          <w:szCs w:val="18"/>
          <w:highlight w:val="green"/>
        </w:rPr>
        <w:t>La incorporación masiva al mundo laboral.</w:t>
      </w:r>
      <w:r w:rsidRPr="00A44C00">
        <w:rPr>
          <w:rFonts w:ascii="Comic Sans MS" w:eastAsia="Comic Sans MS" w:hAnsi="Comic Sans MS" w:cs="Comic Sans MS"/>
          <w:b/>
          <w:sz w:val="18"/>
          <w:szCs w:val="18"/>
        </w:rPr>
        <w:t xml:space="preserve"> </w:t>
      </w:r>
      <w:r w:rsidRPr="00A44C00">
        <w:rPr>
          <w:rFonts w:ascii="Comic Sans MS" w:eastAsia="Comic Sans MS" w:hAnsi="Comic Sans MS" w:cs="Comic Sans MS"/>
          <w:sz w:val="18"/>
          <w:szCs w:val="18"/>
        </w:rPr>
        <w:t xml:space="preserve">La movilización general de la sociedad civil ocasionada por la guerra disminuyó abruptamente la mano de obra masculina disponible para trabajar en </w:t>
      </w:r>
      <w:r w:rsidR="00A44C00" w:rsidRPr="00A44C00">
        <w:rPr>
          <w:rFonts w:ascii="Comic Sans MS" w:eastAsia="Comic Sans MS" w:hAnsi="Comic Sans MS" w:cs="Comic Sans MS"/>
          <w:sz w:val="18"/>
          <w:szCs w:val="18"/>
        </w:rPr>
        <w:t>campos, minas</w:t>
      </w:r>
      <w:r w:rsidRPr="00A44C00">
        <w:rPr>
          <w:rFonts w:ascii="Comic Sans MS" w:eastAsia="Comic Sans MS" w:hAnsi="Comic Sans MS" w:cs="Comic Sans MS"/>
          <w:sz w:val="18"/>
          <w:szCs w:val="18"/>
        </w:rPr>
        <w:t>, fábricas e industrias. Ante este escenario, las mujeres debieron suplir a los hombres en diversas labores y se produjo una masiva incorporación femenina a diferentes áreas de la producción como la fabricación de armamentos y barcos, los servicios de enfermería en hospitales militares y el envío de correspondencia.</w:t>
      </w:r>
    </w:p>
    <w:p w14:paraId="02689013" w14:textId="77777777" w:rsidR="00562369" w:rsidRPr="00A44C00" w:rsidRDefault="00562369">
      <w:pPr>
        <w:spacing w:after="0" w:line="240" w:lineRule="auto"/>
        <w:jc w:val="both"/>
        <w:rPr>
          <w:rFonts w:ascii="Comic Sans MS" w:eastAsia="Comic Sans MS" w:hAnsi="Comic Sans MS" w:cs="Comic Sans MS"/>
          <w:sz w:val="18"/>
          <w:szCs w:val="18"/>
        </w:rPr>
      </w:pPr>
    </w:p>
    <w:p w14:paraId="006BD56A" w14:textId="39F9B168" w:rsidR="00562369" w:rsidRPr="00A44C00" w:rsidRDefault="00001CE1" w:rsidP="00A44C00">
      <w:pPr>
        <w:pStyle w:val="Prrafodelista"/>
        <w:numPr>
          <w:ilvl w:val="3"/>
          <w:numId w:val="3"/>
        </w:numPr>
        <w:spacing w:after="0" w:line="240" w:lineRule="auto"/>
        <w:ind w:left="426"/>
        <w:jc w:val="both"/>
        <w:rPr>
          <w:rFonts w:ascii="Comic Sans MS" w:eastAsia="Comic Sans MS" w:hAnsi="Comic Sans MS" w:cs="Comic Sans MS"/>
          <w:b/>
          <w:sz w:val="18"/>
          <w:szCs w:val="18"/>
          <w:u w:val="double"/>
        </w:rPr>
      </w:pPr>
      <w:r w:rsidRPr="00A44C00">
        <w:rPr>
          <w:rFonts w:ascii="Comic Sans MS" w:eastAsia="Comic Sans MS" w:hAnsi="Comic Sans MS" w:cs="Comic Sans MS"/>
          <w:b/>
          <w:sz w:val="20"/>
          <w:szCs w:val="20"/>
          <w:u w:val="double"/>
        </w:rPr>
        <w:t>El impacto de la guerra en el orden geopolítico mundial</w:t>
      </w:r>
    </w:p>
    <w:p w14:paraId="43E6F2F1" w14:textId="77777777" w:rsidR="00562369" w:rsidRPr="00A44C00" w:rsidRDefault="00562369">
      <w:pPr>
        <w:spacing w:after="0" w:line="240" w:lineRule="auto"/>
        <w:jc w:val="both"/>
        <w:rPr>
          <w:rFonts w:ascii="Comic Sans MS" w:eastAsia="Comic Sans MS" w:hAnsi="Comic Sans MS" w:cs="Comic Sans MS"/>
          <w:b/>
          <w:sz w:val="18"/>
          <w:szCs w:val="18"/>
        </w:rPr>
      </w:pPr>
    </w:p>
    <w:p w14:paraId="0E02D134" w14:textId="409B8A56" w:rsidR="00562369" w:rsidRDefault="00001CE1">
      <w:pPr>
        <w:spacing w:after="0" w:line="240" w:lineRule="auto"/>
        <w:jc w:val="both"/>
        <w:rPr>
          <w:rFonts w:ascii="Comic Sans MS" w:eastAsia="Comic Sans MS" w:hAnsi="Comic Sans MS" w:cs="Comic Sans MS"/>
          <w:sz w:val="18"/>
          <w:szCs w:val="18"/>
        </w:rPr>
      </w:pPr>
      <w:r w:rsidRPr="00A44C00">
        <w:rPr>
          <w:rFonts w:ascii="Comic Sans MS" w:eastAsia="Comic Sans MS" w:hAnsi="Comic Sans MS" w:cs="Comic Sans MS"/>
          <w:sz w:val="18"/>
          <w:szCs w:val="18"/>
        </w:rPr>
        <w:t>El desarrollo de la Primera Guerra Mundial terminó con la organización geopolítica que había dado estabilidad a Europa desde las unificaciones de Alemania e Italia hasta la segunda década del siglo XX. Una vez finalizado el conflicto, los representantes de las potencias vencedoras se reunieron en París para intentar restablecer dicha estabilidad y formular acuerdos de paz que la garantizaran. (Tratado de Versalles 1919)</w:t>
      </w:r>
    </w:p>
    <w:p w14:paraId="2A16D68B" w14:textId="02CC0DD5" w:rsidR="00A33CB9" w:rsidRPr="00A44C00" w:rsidRDefault="00A33CB9" w:rsidP="002D444E">
      <w:pPr>
        <w:spacing w:after="0" w:line="240" w:lineRule="auto"/>
        <w:jc w:val="center"/>
        <w:rPr>
          <w:rFonts w:ascii="Comic Sans MS" w:eastAsia="Comic Sans MS" w:hAnsi="Comic Sans MS" w:cs="Comic Sans MS"/>
          <w:sz w:val="18"/>
          <w:szCs w:val="18"/>
        </w:rPr>
      </w:pPr>
      <w:r>
        <w:rPr>
          <w:rFonts w:ascii="Comic Sans MS" w:eastAsia="Comic Sans MS" w:hAnsi="Comic Sans MS" w:cs="Comic Sans MS"/>
          <w:noProof/>
          <w:sz w:val="18"/>
          <w:szCs w:val="18"/>
          <w:lang w:val="es-CL"/>
        </w:rPr>
        <w:drawing>
          <wp:inline distT="0" distB="0" distL="0" distR="0" wp14:anchorId="693B47E5" wp14:editId="58616795">
            <wp:extent cx="5248275" cy="2840212"/>
            <wp:effectExtent l="0" t="0" r="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n 11"/>
                    <pic:cNvPicPr/>
                  </pic:nvPicPr>
                  <pic:blipFill>
                    <a:blip r:embed="rId15">
                      <a:extLst>
                        <a:ext uri="{28A0092B-C50C-407E-A947-70E740481C1C}">
                          <a14:useLocalDpi xmlns:a14="http://schemas.microsoft.com/office/drawing/2010/main" val="0"/>
                        </a:ext>
                      </a:extLst>
                    </a:blip>
                    <a:stretch>
                      <a:fillRect/>
                    </a:stretch>
                  </pic:blipFill>
                  <pic:spPr>
                    <a:xfrm>
                      <a:off x="0" y="0"/>
                      <a:ext cx="5268668" cy="2851248"/>
                    </a:xfrm>
                    <a:prstGeom prst="rect">
                      <a:avLst/>
                    </a:prstGeom>
                  </pic:spPr>
                </pic:pic>
              </a:graphicData>
            </a:graphic>
          </wp:inline>
        </w:drawing>
      </w:r>
    </w:p>
    <w:p w14:paraId="6703360A" w14:textId="77777777" w:rsidR="00A44C00" w:rsidRDefault="00A44C00">
      <w:pPr>
        <w:spacing w:after="0" w:line="240" w:lineRule="auto"/>
        <w:jc w:val="both"/>
        <w:rPr>
          <w:rFonts w:ascii="Comic Sans MS" w:eastAsia="Comic Sans MS" w:hAnsi="Comic Sans MS" w:cs="Comic Sans MS"/>
          <w:sz w:val="18"/>
          <w:szCs w:val="18"/>
        </w:rPr>
      </w:pPr>
    </w:p>
    <w:p w14:paraId="2462D49E" w14:textId="000E400F" w:rsidR="00562369" w:rsidRPr="00A44C00" w:rsidRDefault="00001CE1">
      <w:pPr>
        <w:spacing w:after="0" w:line="240" w:lineRule="auto"/>
        <w:jc w:val="both"/>
        <w:rPr>
          <w:rFonts w:ascii="Comic Sans MS" w:eastAsia="Comic Sans MS" w:hAnsi="Comic Sans MS" w:cs="Comic Sans MS"/>
          <w:b/>
          <w:sz w:val="18"/>
          <w:szCs w:val="18"/>
        </w:rPr>
      </w:pPr>
      <w:r w:rsidRPr="00A44C00">
        <w:rPr>
          <w:rFonts w:ascii="Comic Sans MS" w:eastAsia="Comic Sans MS" w:hAnsi="Comic Sans MS" w:cs="Comic Sans MS"/>
          <w:b/>
          <w:sz w:val="18"/>
          <w:szCs w:val="18"/>
          <w:highlight w:val="green"/>
        </w:rPr>
        <w:t>El rediseño del mapa de Europa</w:t>
      </w:r>
      <w:r w:rsidR="00A44C00" w:rsidRPr="00A44C00">
        <w:rPr>
          <w:rFonts w:ascii="Comic Sans MS" w:eastAsia="Comic Sans MS" w:hAnsi="Comic Sans MS" w:cs="Comic Sans MS"/>
          <w:b/>
          <w:sz w:val="18"/>
          <w:szCs w:val="18"/>
          <w:highlight w:val="green"/>
        </w:rPr>
        <w:t>:</w:t>
      </w:r>
      <w:r w:rsidR="00A44C00">
        <w:rPr>
          <w:rFonts w:ascii="Comic Sans MS" w:eastAsia="Comic Sans MS" w:hAnsi="Comic Sans MS" w:cs="Comic Sans MS"/>
          <w:b/>
          <w:sz w:val="18"/>
          <w:szCs w:val="18"/>
        </w:rPr>
        <w:t xml:space="preserve"> </w:t>
      </w:r>
      <w:r w:rsidRPr="00A44C00">
        <w:rPr>
          <w:rFonts w:ascii="Comic Sans MS" w:eastAsia="Comic Sans MS" w:hAnsi="Comic Sans MS" w:cs="Comic Sans MS"/>
          <w:sz w:val="18"/>
          <w:szCs w:val="18"/>
        </w:rPr>
        <w:t>Mediante los acuerdos de paz se produjo una reestructuración territorial del continente europeo, según las condiciones impuestas por los países vencedores. Algunas de las principales transformaciones del mapa europeo fueron:</w:t>
      </w:r>
    </w:p>
    <w:p w14:paraId="7E838A1D" w14:textId="77777777" w:rsidR="00562369" w:rsidRPr="00A44C00" w:rsidRDefault="00562369">
      <w:pPr>
        <w:spacing w:after="0" w:line="240" w:lineRule="auto"/>
        <w:jc w:val="both"/>
        <w:rPr>
          <w:rFonts w:ascii="Comic Sans MS" w:eastAsia="Comic Sans MS" w:hAnsi="Comic Sans MS" w:cs="Comic Sans MS"/>
          <w:sz w:val="18"/>
          <w:szCs w:val="18"/>
        </w:rPr>
      </w:pPr>
    </w:p>
    <w:p w14:paraId="17566469" w14:textId="77777777" w:rsidR="00562369" w:rsidRPr="00A44C00" w:rsidRDefault="00001CE1">
      <w:pPr>
        <w:spacing w:after="0" w:line="240" w:lineRule="auto"/>
        <w:jc w:val="both"/>
        <w:rPr>
          <w:rFonts w:ascii="Comic Sans MS" w:eastAsia="Comic Sans MS" w:hAnsi="Comic Sans MS" w:cs="Comic Sans MS"/>
          <w:sz w:val="18"/>
          <w:szCs w:val="18"/>
        </w:rPr>
      </w:pPr>
      <w:r w:rsidRPr="00A44C00">
        <w:rPr>
          <w:rFonts w:ascii="Comic Sans MS" w:eastAsia="Comic Sans MS" w:hAnsi="Comic Sans MS" w:cs="Comic Sans MS"/>
          <w:sz w:val="18"/>
          <w:szCs w:val="18"/>
          <w:highlight w:val="green"/>
        </w:rPr>
        <w:t xml:space="preserve">• </w:t>
      </w:r>
      <w:r w:rsidRPr="00A44C00">
        <w:rPr>
          <w:rFonts w:ascii="Comic Sans MS" w:eastAsia="Comic Sans MS" w:hAnsi="Comic Sans MS" w:cs="Comic Sans MS"/>
          <w:b/>
          <w:sz w:val="18"/>
          <w:szCs w:val="18"/>
          <w:highlight w:val="green"/>
        </w:rPr>
        <w:t>Alemania.</w:t>
      </w:r>
      <w:r w:rsidRPr="00A44C00">
        <w:rPr>
          <w:rFonts w:ascii="Comic Sans MS" w:eastAsia="Comic Sans MS" w:hAnsi="Comic Sans MS" w:cs="Comic Sans MS"/>
          <w:b/>
          <w:sz w:val="18"/>
          <w:szCs w:val="18"/>
        </w:rPr>
        <w:t xml:space="preserve"> </w:t>
      </w:r>
      <w:r w:rsidRPr="00A44C00">
        <w:rPr>
          <w:rFonts w:ascii="Comic Sans MS" w:eastAsia="Comic Sans MS" w:hAnsi="Comic Sans MS" w:cs="Comic Sans MS"/>
          <w:sz w:val="18"/>
          <w:szCs w:val="18"/>
        </w:rPr>
        <w:t>Debió devolver los territorios invadidos a Francia, renunciar a sus posesiones coloniales en África y conceder la independencia a Estonia, Letonia y Lituania, cuyos territorios controlaba desde la rendición de Rusia en la guerra.</w:t>
      </w:r>
    </w:p>
    <w:p w14:paraId="6856DCF2" w14:textId="77777777" w:rsidR="00562369" w:rsidRPr="00A44C00" w:rsidRDefault="00562369">
      <w:pPr>
        <w:spacing w:after="0" w:line="240" w:lineRule="auto"/>
        <w:jc w:val="both"/>
        <w:rPr>
          <w:rFonts w:ascii="Comic Sans MS" w:eastAsia="Comic Sans MS" w:hAnsi="Comic Sans MS" w:cs="Comic Sans MS"/>
          <w:sz w:val="18"/>
          <w:szCs w:val="18"/>
        </w:rPr>
      </w:pPr>
    </w:p>
    <w:p w14:paraId="77F956C1" w14:textId="0C470C23" w:rsidR="00562369" w:rsidRPr="00A44C00" w:rsidRDefault="00001CE1">
      <w:pPr>
        <w:spacing w:after="0" w:line="240" w:lineRule="auto"/>
        <w:jc w:val="both"/>
        <w:rPr>
          <w:rFonts w:ascii="Comic Sans MS" w:eastAsia="Comic Sans MS" w:hAnsi="Comic Sans MS" w:cs="Comic Sans MS"/>
          <w:sz w:val="18"/>
          <w:szCs w:val="18"/>
        </w:rPr>
      </w:pPr>
      <w:r w:rsidRPr="00A44C00">
        <w:rPr>
          <w:rFonts w:ascii="Comic Sans MS" w:eastAsia="Comic Sans MS" w:hAnsi="Comic Sans MS" w:cs="Comic Sans MS"/>
          <w:sz w:val="18"/>
          <w:szCs w:val="18"/>
          <w:highlight w:val="green"/>
        </w:rPr>
        <w:t xml:space="preserve">• </w:t>
      </w:r>
      <w:r w:rsidRPr="00A44C00">
        <w:rPr>
          <w:rFonts w:ascii="Comic Sans MS" w:eastAsia="Comic Sans MS" w:hAnsi="Comic Sans MS" w:cs="Comic Sans MS"/>
          <w:b/>
          <w:sz w:val="18"/>
          <w:szCs w:val="18"/>
          <w:highlight w:val="green"/>
        </w:rPr>
        <w:t>Imperio austro-húngaro</w:t>
      </w:r>
      <w:r w:rsidRPr="00A44C00">
        <w:rPr>
          <w:rFonts w:ascii="Comic Sans MS" w:eastAsia="Comic Sans MS" w:hAnsi="Comic Sans MS" w:cs="Comic Sans MS"/>
          <w:b/>
          <w:sz w:val="18"/>
          <w:szCs w:val="18"/>
        </w:rPr>
        <w:t xml:space="preserve">. </w:t>
      </w:r>
      <w:r w:rsidRPr="00A44C00">
        <w:rPr>
          <w:rFonts w:ascii="Comic Sans MS" w:eastAsia="Comic Sans MS" w:hAnsi="Comic Sans MS" w:cs="Comic Sans MS"/>
          <w:sz w:val="18"/>
          <w:szCs w:val="18"/>
        </w:rPr>
        <w:t>Fue dividido en cuatro Estados distintos: Austria, Hungría, Checoslovaquia y Yugoslavia. Este último se constituyó en la década de 1920 como una entidad político territorial que conglomerar a diferentes naciones (serbios, croatas, eslovenos, bosnios, entre otros).</w:t>
      </w:r>
    </w:p>
    <w:p w14:paraId="33822A3E" w14:textId="77777777" w:rsidR="00562369" w:rsidRPr="00A44C00" w:rsidRDefault="00001CE1">
      <w:pPr>
        <w:spacing w:after="0" w:line="240" w:lineRule="auto"/>
        <w:jc w:val="both"/>
        <w:rPr>
          <w:rFonts w:ascii="Comic Sans MS" w:eastAsia="Comic Sans MS" w:hAnsi="Comic Sans MS" w:cs="Comic Sans MS"/>
          <w:sz w:val="18"/>
          <w:szCs w:val="18"/>
        </w:rPr>
      </w:pPr>
      <w:r w:rsidRPr="00A44C00">
        <w:rPr>
          <w:rFonts w:ascii="Comic Sans MS" w:eastAsia="Comic Sans MS" w:hAnsi="Comic Sans MS" w:cs="Comic Sans MS"/>
          <w:sz w:val="18"/>
          <w:szCs w:val="18"/>
          <w:highlight w:val="green"/>
        </w:rPr>
        <w:t xml:space="preserve">• </w:t>
      </w:r>
      <w:r w:rsidRPr="00A44C00">
        <w:rPr>
          <w:rFonts w:ascii="Comic Sans MS" w:eastAsia="Comic Sans MS" w:hAnsi="Comic Sans MS" w:cs="Comic Sans MS"/>
          <w:b/>
          <w:sz w:val="18"/>
          <w:szCs w:val="18"/>
          <w:highlight w:val="green"/>
        </w:rPr>
        <w:t>Imperio turco-otomano.</w:t>
      </w:r>
      <w:r w:rsidRPr="00A44C00">
        <w:rPr>
          <w:rFonts w:ascii="Comic Sans MS" w:eastAsia="Comic Sans MS" w:hAnsi="Comic Sans MS" w:cs="Comic Sans MS"/>
          <w:b/>
          <w:sz w:val="18"/>
          <w:szCs w:val="18"/>
        </w:rPr>
        <w:t xml:space="preserve"> </w:t>
      </w:r>
      <w:r w:rsidRPr="00A44C00">
        <w:rPr>
          <w:rFonts w:ascii="Comic Sans MS" w:eastAsia="Comic Sans MS" w:hAnsi="Comic Sans MS" w:cs="Comic Sans MS"/>
          <w:sz w:val="18"/>
          <w:szCs w:val="18"/>
        </w:rPr>
        <w:t>Quedó reducido a Turquía. Además, su territorio fue dividido en diferentes</w:t>
      </w:r>
    </w:p>
    <w:p w14:paraId="239B5761" w14:textId="77777777" w:rsidR="00562369" w:rsidRPr="00A44C00" w:rsidRDefault="00001CE1">
      <w:pPr>
        <w:spacing w:after="0" w:line="240" w:lineRule="auto"/>
        <w:jc w:val="both"/>
        <w:rPr>
          <w:rFonts w:ascii="Comic Sans MS" w:eastAsia="Comic Sans MS" w:hAnsi="Comic Sans MS" w:cs="Comic Sans MS"/>
          <w:sz w:val="18"/>
          <w:szCs w:val="18"/>
        </w:rPr>
      </w:pPr>
      <w:r w:rsidRPr="00A44C00">
        <w:rPr>
          <w:rFonts w:ascii="Comic Sans MS" w:eastAsia="Comic Sans MS" w:hAnsi="Comic Sans MS" w:cs="Comic Sans MS"/>
          <w:sz w:val="18"/>
          <w:szCs w:val="18"/>
        </w:rPr>
        <w:t>protectorados a cargo de Inglaterra (Iraq y Palestina) y Francia (Siria y Líbano).</w:t>
      </w:r>
    </w:p>
    <w:p w14:paraId="1973E953" w14:textId="77777777" w:rsidR="00562369" w:rsidRPr="00A44C00" w:rsidRDefault="00562369">
      <w:pPr>
        <w:spacing w:after="0" w:line="240" w:lineRule="auto"/>
        <w:jc w:val="both"/>
        <w:rPr>
          <w:rFonts w:ascii="Comic Sans MS" w:eastAsia="Comic Sans MS" w:hAnsi="Comic Sans MS" w:cs="Comic Sans MS"/>
          <w:sz w:val="18"/>
          <w:szCs w:val="18"/>
        </w:rPr>
      </w:pPr>
    </w:p>
    <w:p w14:paraId="17373ADE" w14:textId="75D40889" w:rsidR="00562369" w:rsidRPr="00A44C00" w:rsidRDefault="00001CE1">
      <w:pPr>
        <w:spacing w:after="0" w:line="240" w:lineRule="auto"/>
        <w:jc w:val="both"/>
        <w:rPr>
          <w:rFonts w:ascii="Comic Sans MS" w:eastAsia="Comic Sans MS" w:hAnsi="Comic Sans MS" w:cs="Comic Sans MS"/>
          <w:b/>
          <w:bCs/>
          <w:sz w:val="18"/>
          <w:szCs w:val="18"/>
        </w:rPr>
      </w:pPr>
      <w:r w:rsidRPr="00A44C00">
        <w:rPr>
          <w:rFonts w:ascii="Comic Sans MS" w:eastAsia="Comic Sans MS" w:hAnsi="Comic Sans MS" w:cs="Comic Sans MS"/>
          <w:b/>
          <w:bCs/>
          <w:sz w:val="18"/>
          <w:szCs w:val="18"/>
          <w:highlight w:val="green"/>
        </w:rPr>
        <w:lastRenderedPageBreak/>
        <w:t>Los catorce puntos:</w:t>
      </w:r>
      <w:r w:rsidR="00A44C00">
        <w:rPr>
          <w:rFonts w:ascii="Comic Sans MS" w:eastAsia="Comic Sans MS" w:hAnsi="Comic Sans MS" w:cs="Comic Sans MS"/>
          <w:b/>
          <w:bCs/>
          <w:sz w:val="18"/>
          <w:szCs w:val="18"/>
        </w:rPr>
        <w:t xml:space="preserve"> </w:t>
      </w:r>
      <w:r w:rsidRPr="00A44C00">
        <w:rPr>
          <w:rFonts w:ascii="Comic Sans MS" w:eastAsia="Comic Sans MS" w:hAnsi="Comic Sans MS" w:cs="Comic Sans MS"/>
          <w:sz w:val="18"/>
          <w:szCs w:val="18"/>
        </w:rPr>
        <w:t xml:space="preserve">Así, se disolvieron los grandes imperios que habían caracterizado a Europa durante el siglo XIX y se intentó regular las relaciones entre los nuevos Estados mediante los “catorce puntos” del presidente estadounidense Woodrow Wilson: </w:t>
      </w:r>
    </w:p>
    <w:p w14:paraId="3CDA09D3" w14:textId="77777777" w:rsidR="00562369" w:rsidRPr="00A44C00" w:rsidRDefault="00001CE1" w:rsidP="00A44C00">
      <w:pPr>
        <w:pStyle w:val="Prrafodelista"/>
        <w:numPr>
          <w:ilvl w:val="0"/>
          <w:numId w:val="11"/>
        </w:numPr>
        <w:spacing w:after="0" w:line="240" w:lineRule="auto"/>
        <w:jc w:val="both"/>
        <w:rPr>
          <w:rFonts w:ascii="Comic Sans MS" w:eastAsia="Comic Sans MS" w:hAnsi="Comic Sans MS" w:cs="Comic Sans MS"/>
          <w:sz w:val="18"/>
          <w:szCs w:val="18"/>
        </w:rPr>
      </w:pPr>
      <w:r w:rsidRPr="00A44C00">
        <w:rPr>
          <w:rFonts w:ascii="Comic Sans MS" w:eastAsia="Comic Sans MS" w:hAnsi="Comic Sans MS" w:cs="Comic Sans MS"/>
          <w:sz w:val="18"/>
          <w:szCs w:val="18"/>
        </w:rPr>
        <w:t xml:space="preserve">la reducción de armamentos, </w:t>
      </w:r>
    </w:p>
    <w:p w14:paraId="7270FBCB" w14:textId="77777777" w:rsidR="00A44C00" w:rsidRPr="00A44C00" w:rsidRDefault="00001CE1" w:rsidP="00A44C00">
      <w:pPr>
        <w:pStyle w:val="Prrafodelista"/>
        <w:numPr>
          <w:ilvl w:val="0"/>
          <w:numId w:val="11"/>
        </w:numPr>
        <w:spacing w:after="0" w:line="240" w:lineRule="auto"/>
        <w:jc w:val="both"/>
        <w:rPr>
          <w:rFonts w:ascii="Comic Sans MS" w:eastAsia="Comic Sans MS" w:hAnsi="Comic Sans MS" w:cs="Comic Sans MS"/>
          <w:sz w:val="18"/>
          <w:szCs w:val="18"/>
        </w:rPr>
      </w:pPr>
      <w:r w:rsidRPr="00A44C00">
        <w:rPr>
          <w:rFonts w:ascii="Comic Sans MS" w:eastAsia="Comic Sans MS" w:hAnsi="Comic Sans MS" w:cs="Comic Sans MS"/>
          <w:sz w:val="18"/>
          <w:szCs w:val="18"/>
        </w:rPr>
        <w:t>la desmembración de los antiguos imperios</w:t>
      </w:r>
    </w:p>
    <w:p w14:paraId="6DB5D288" w14:textId="77777777" w:rsidR="00A44C00" w:rsidRDefault="00001CE1" w:rsidP="00A44C00">
      <w:pPr>
        <w:pStyle w:val="Prrafodelista"/>
        <w:numPr>
          <w:ilvl w:val="0"/>
          <w:numId w:val="11"/>
        </w:numPr>
        <w:spacing w:after="0" w:line="240" w:lineRule="auto"/>
        <w:jc w:val="both"/>
        <w:rPr>
          <w:rFonts w:ascii="Comic Sans MS" w:eastAsia="Comic Sans MS" w:hAnsi="Comic Sans MS" w:cs="Comic Sans MS"/>
          <w:sz w:val="18"/>
          <w:szCs w:val="18"/>
        </w:rPr>
      </w:pPr>
      <w:r w:rsidRPr="00A44C00">
        <w:rPr>
          <w:rFonts w:ascii="Comic Sans MS" w:eastAsia="Comic Sans MS" w:hAnsi="Comic Sans MS" w:cs="Comic Sans MS"/>
          <w:sz w:val="18"/>
          <w:szCs w:val="18"/>
        </w:rPr>
        <w:t xml:space="preserve">reconocimiento del derecho de autodeterminación de los pueblos, entre otros. </w:t>
      </w:r>
    </w:p>
    <w:p w14:paraId="0B467871" w14:textId="78D24D47" w:rsidR="00562369" w:rsidRPr="00A44C00" w:rsidRDefault="00A44C00" w:rsidP="00A44C00">
      <w:pPr>
        <w:pStyle w:val="Prrafodelista"/>
        <w:numPr>
          <w:ilvl w:val="0"/>
          <w:numId w:val="11"/>
        </w:numPr>
        <w:spacing w:after="0" w:line="240" w:lineRule="auto"/>
        <w:jc w:val="both"/>
        <w:rPr>
          <w:rFonts w:ascii="Comic Sans MS" w:eastAsia="Comic Sans MS" w:hAnsi="Comic Sans MS" w:cs="Comic Sans MS"/>
          <w:sz w:val="18"/>
          <w:szCs w:val="18"/>
        </w:rPr>
      </w:pPr>
      <w:r>
        <w:rPr>
          <w:rFonts w:ascii="Comic Sans MS" w:eastAsia="Comic Sans MS" w:hAnsi="Comic Sans MS" w:cs="Comic Sans MS"/>
          <w:sz w:val="18"/>
          <w:szCs w:val="18"/>
        </w:rPr>
        <w:t>C</w:t>
      </w:r>
      <w:r w:rsidR="00001CE1" w:rsidRPr="00A44C00">
        <w:rPr>
          <w:rFonts w:ascii="Comic Sans MS" w:eastAsia="Comic Sans MS" w:hAnsi="Comic Sans MS" w:cs="Comic Sans MS"/>
          <w:sz w:val="18"/>
          <w:szCs w:val="18"/>
        </w:rPr>
        <w:t>rear un organismo, conocido como la Sociedad de las Naciones (1919), que garantizara la paz y la seguridad internacionales</w:t>
      </w:r>
    </w:p>
    <w:p w14:paraId="29872D6A" w14:textId="77777777" w:rsidR="00562369" w:rsidRPr="00A44C00" w:rsidRDefault="00562369">
      <w:pPr>
        <w:spacing w:after="0" w:line="240" w:lineRule="auto"/>
        <w:jc w:val="both"/>
        <w:rPr>
          <w:rFonts w:ascii="Comic Sans MS" w:eastAsia="Comic Sans MS" w:hAnsi="Comic Sans MS" w:cs="Comic Sans MS"/>
          <w:sz w:val="18"/>
          <w:szCs w:val="18"/>
        </w:rPr>
      </w:pPr>
    </w:p>
    <w:p w14:paraId="32CDC901" w14:textId="48CE0AAE" w:rsidR="00562369" w:rsidRPr="00A44C00" w:rsidRDefault="00001CE1" w:rsidP="00A44C00">
      <w:pPr>
        <w:pStyle w:val="Prrafodelista"/>
        <w:numPr>
          <w:ilvl w:val="0"/>
          <w:numId w:val="11"/>
        </w:numPr>
        <w:spacing w:after="0" w:line="240" w:lineRule="auto"/>
        <w:jc w:val="both"/>
        <w:rPr>
          <w:rFonts w:ascii="Comic Sans MS" w:eastAsia="Comic Sans MS" w:hAnsi="Comic Sans MS" w:cs="Comic Sans MS"/>
          <w:b/>
          <w:sz w:val="18"/>
          <w:szCs w:val="18"/>
        </w:rPr>
      </w:pPr>
      <w:r w:rsidRPr="00A44C00">
        <w:rPr>
          <w:rFonts w:ascii="Comic Sans MS" w:eastAsia="Comic Sans MS" w:hAnsi="Comic Sans MS" w:cs="Comic Sans MS"/>
          <w:b/>
          <w:sz w:val="18"/>
          <w:szCs w:val="18"/>
          <w:highlight w:val="green"/>
        </w:rPr>
        <w:t>La creciente influencia de Estados Unidos</w:t>
      </w:r>
      <w:r w:rsidR="00A44C00">
        <w:rPr>
          <w:rFonts w:ascii="Comic Sans MS" w:eastAsia="Comic Sans MS" w:hAnsi="Comic Sans MS" w:cs="Comic Sans MS"/>
          <w:b/>
          <w:sz w:val="18"/>
          <w:szCs w:val="18"/>
        </w:rPr>
        <w:t xml:space="preserve">: </w:t>
      </w:r>
      <w:r w:rsidRPr="00A44C00">
        <w:rPr>
          <w:rFonts w:ascii="Comic Sans MS" w:eastAsia="Comic Sans MS" w:hAnsi="Comic Sans MS" w:cs="Comic Sans MS"/>
          <w:sz w:val="18"/>
          <w:szCs w:val="18"/>
        </w:rPr>
        <w:t>Al finalizar la Primera Guerra Mundial se produjo una importante transformación en el orden internacional: las potencias europeas fueron cediendo terreno frente a la creciente influencia de Estados Unidos. El enorme costo humano y económico que debieron asumir las potencias europeas tras la Primera Guerra Mundial resultó provechoso para los Estados Unidos que comenzaron a asumir un papel preponderante en el escenario internacional. Con una economía en ascenso y una industria altamente organizada, este país se posicionó como el principal agente de la reconstrucción europea y la reactivación del comercio internacional. Las potencias devastadas por la guerra se vieron obligadas a importar mercancías norteamericanas y solicitar créditos a este país.</w:t>
      </w:r>
    </w:p>
    <w:p w14:paraId="420D1521" w14:textId="77777777" w:rsidR="002D444E" w:rsidRPr="002D444E" w:rsidRDefault="002D444E" w:rsidP="002D444E">
      <w:pPr>
        <w:spacing w:after="0" w:line="240" w:lineRule="auto"/>
        <w:jc w:val="both"/>
        <w:rPr>
          <w:rFonts w:ascii="Comic Sans MS" w:eastAsia="Comic Sans MS" w:hAnsi="Comic Sans MS" w:cs="Comic Sans MS"/>
          <w:b/>
          <w:sz w:val="18"/>
          <w:szCs w:val="18"/>
        </w:rPr>
      </w:pPr>
    </w:p>
    <w:p w14:paraId="1CC26E1E" w14:textId="72587D65" w:rsidR="003E70FA" w:rsidRPr="002D444E" w:rsidRDefault="003E70FA" w:rsidP="002D444E">
      <w:pPr>
        <w:pStyle w:val="Prrafodelista"/>
        <w:numPr>
          <w:ilvl w:val="0"/>
          <w:numId w:val="11"/>
        </w:numPr>
        <w:jc w:val="both"/>
        <w:rPr>
          <w:rFonts w:ascii="Comic Sans MS" w:hAnsi="Comic Sans MS"/>
          <w:color w:val="231F20"/>
          <w:sz w:val="20"/>
          <w:szCs w:val="20"/>
          <w:highlight w:val="green"/>
        </w:rPr>
      </w:pPr>
      <w:r w:rsidRPr="002D444E">
        <w:rPr>
          <w:rFonts w:ascii="Comic Sans MS" w:hAnsi="Comic Sans MS"/>
          <w:b/>
          <w:bCs/>
          <w:color w:val="231F20"/>
          <w:spacing w:val="-4"/>
          <w:sz w:val="18"/>
          <w:szCs w:val="18"/>
          <w:highlight w:val="green"/>
          <w:u w:val="double"/>
        </w:rPr>
        <w:t>Actividad 3:</w:t>
      </w:r>
      <w:r w:rsidRPr="002D444E">
        <w:rPr>
          <w:rFonts w:ascii="Comic Sans MS" w:hAnsi="Comic Sans MS"/>
          <w:b/>
          <w:bCs/>
          <w:color w:val="231F20"/>
          <w:spacing w:val="-4"/>
          <w:sz w:val="18"/>
          <w:szCs w:val="18"/>
          <w:highlight w:val="green"/>
        </w:rPr>
        <w:t xml:space="preserve"> Trabajo de evaluación bitácora 4. Esta se evaluará mediante la creación de trípticos </w:t>
      </w:r>
      <w:r w:rsidRPr="002D444E">
        <w:rPr>
          <w:rFonts w:ascii="Comic Sans MS" w:hAnsi="Comic Sans MS"/>
          <w:color w:val="231F20"/>
          <w:spacing w:val="-4"/>
          <w:sz w:val="18"/>
          <w:szCs w:val="18"/>
          <w:highlight w:val="green"/>
        </w:rPr>
        <w:t xml:space="preserve"> </w:t>
      </w:r>
    </w:p>
    <w:p w14:paraId="1FF8AE7E" w14:textId="2D4294AA" w:rsidR="003E70FA" w:rsidRPr="002D444E" w:rsidRDefault="003E70FA" w:rsidP="002D444E">
      <w:pPr>
        <w:jc w:val="both"/>
        <w:rPr>
          <w:rFonts w:ascii="Comic Sans MS" w:hAnsi="Comic Sans MS"/>
          <w:color w:val="231F20"/>
          <w:spacing w:val="-4"/>
          <w:sz w:val="18"/>
          <w:szCs w:val="18"/>
        </w:rPr>
      </w:pPr>
      <w:r w:rsidRPr="002D444E">
        <w:rPr>
          <w:rFonts w:ascii="Comic Sans MS" w:hAnsi="Comic Sans MS"/>
          <w:color w:val="231F20"/>
          <w:spacing w:val="-4"/>
          <w:sz w:val="18"/>
          <w:szCs w:val="18"/>
        </w:rPr>
        <w:t xml:space="preserve">Con la información que aparece en la bitácora 4 debe realizar dos trípticos uno por el imperialismo y el otro por la primera Guerra Mundial. Estos 2 trípticos los puede realizar en computador, celular o mano. Para las alumnas que se encuentras registradas sin internet, deben realizar de todas formas esta actividad. </w:t>
      </w:r>
    </w:p>
    <w:p w14:paraId="224AD7D7" w14:textId="72320948" w:rsidR="003E70FA" w:rsidRPr="00F45023" w:rsidRDefault="003E70FA" w:rsidP="003E70FA">
      <w:pPr>
        <w:pStyle w:val="Prrafodelista"/>
        <w:numPr>
          <w:ilvl w:val="3"/>
          <w:numId w:val="13"/>
        </w:numPr>
        <w:ind w:left="284"/>
        <w:rPr>
          <w:rFonts w:ascii="Comic Sans MS" w:hAnsi="Comic Sans MS"/>
          <w:sz w:val="16"/>
          <w:szCs w:val="16"/>
        </w:rPr>
      </w:pPr>
      <w:r w:rsidRPr="00F45023">
        <w:rPr>
          <w:rFonts w:ascii="Comic Sans MS" w:hAnsi="Comic Sans MS"/>
          <w:sz w:val="16"/>
          <w:szCs w:val="16"/>
        </w:rPr>
        <w:t xml:space="preserve">Para enviar los trípticos se abrirá una tarea en </w:t>
      </w:r>
      <w:proofErr w:type="spellStart"/>
      <w:r>
        <w:rPr>
          <w:rFonts w:ascii="Comic Sans MS" w:hAnsi="Comic Sans MS"/>
          <w:sz w:val="16"/>
          <w:szCs w:val="16"/>
        </w:rPr>
        <w:t>C</w:t>
      </w:r>
      <w:r w:rsidRPr="00F45023">
        <w:rPr>
          <w:rFonts w:ascii="Comic Sans MS" w:hAnsi="Comic Sans MS"/>
          <w:sz w:val="16"/>
          <w:szCs w:val="16"/>
        </w:rPr>
        <w:t>lassroom</w:t>
      </w:r>
      <w:proofErr w:type="spellEnd"/>
      <w:r w:rsidRPr="00F45023">
        <w:rPr>
          <w:rFonts w:ascii="Comic Sans MS" w:hAnsi="Comic Sans MS"/>
          <w:sz w:val="16"/>
          <w:szCs w:val="16"/>
        </w:rPr>
        <w:t xml:space="preserve"> desde el lunes 26 de octubre hasta el 30 de octubre </w:t>
      </w:r>
      <w:bookmarkStart w:id="1" w:name="_Hlk51595466"/>
      <w:r w:rsidRPr="00F45023">
        <w:rPr>
          <w:rFonts w:ascii="Comic Sans MS" w:hAnsi="Comic Sans MS"/>
          <w:sz w:val="16"/>
          <w:szCs w:val="16"/>
        </w:rPr>
        <w:t xml:space="preserve">(hasta las 17:00). </w:t>
      </w:r>
      <w:bookmarkEnd w:id="1"/>
      <w:r w:rsidRPr="00F45023">
        <w:rPr>
          <w:rFonts w:ascii="Comic Sans MS" w:hAnsi="Comic Sans MS"/>
          <w:sz w:val="16"/>
          <w:szCs w:val="16"/>
        </w:rPr>
        <w:t>Dispondrá de una semana para subir l</w:t>
      </w:r>
      <w:r>
        <w:rPr>
          <w:rFonts w:ascii="Comic Sans MS" w:hAnsi="Comic Sans MS"/>
          <w:sz w:val="16"/>
          <w:szCs w:val="16"/>
        </w:rPr>
        <w:t>os trípticos</w:t>
      </w:r>
      <w:r w:rsidRPr="00F45023">
        <w:rPr>
          <w:rFonts w:ascii="Comic Sans MS" w:hAnsi="Comic Sans MS"/>
          <w:sz w:val="16"/>
          <w:szCs w:val="16"/>
        </w:rPr>
        <w:t>.</w:t>
      </w:r>
    </w:p>
    <w:p w14:paraId="2C471232" w14:textId="5238713A" w:rsidR="003E70FA" w:rsidRPr="00F45023" w:rsidRDefault="003E70FA" w:rsidP="003E70FA">
      <w:pPr>
        <w:pStyle w:val="Prrafodelista"/>
        <w:numPr>
          <w:ilvl w:val="3"/>
          <w:numId w:val="13"/>
        </w:numPr>
        <w:ind w:left="284"/>
        <w:rPr>
          <w:rFonts w:ascii="Comic Sans MS" w:hAnsi="Comic Sans MS"/>
          <w:sz w:val="16"/>
          <w:szCs w:val="16"/>
        </w:rPr>
      </w:pPr>
      <w:r w:rsidRPr="00F45023">
        <w:rPr>
          <w:rFonts w:ascii="Comic Sans MS" w:hAnsi="Comic Sans MS"/>
          <w:sz w:val="16"/>
          <w:szCs w:val="16"/>
        </w:rPr>
        <w:t>Los trípticos deben ser enviadas en un formato legible para el computador o celular. Si la realiza a mano y envía fotografía</w:t>
      </w:r>
      <w:r>
        <w:rPr>
          <w:rFonts w:ascii="Comic Sans MS" w:hAnsi="Comic Sans MS"/>
          <w:sz w:val="16"/>
          <w:szCs w:val="16"/>
        </w:rPr>
        <w:t>s</w:t>
      </w:r>
      <w:r w:rsidRPr="00F45023">
        <w:rPr>
          <w:rFonts w:ascii="Comic Sans MS" w:hAnsi="Comic Sans MS"/>
          <w:sz w:val="16"/>
          <w:szCs w:val="16"/>
        </w:rPr>
        <w:t>, esta</w:t>
      </w:r>
      <w:r>
        <w:rPr>
          <w:rFonts w:ascii="Comic Sans MS" w:hAnsi="Comic Sans MS"/>
          <w:sz w:val="16"/>
          <w:szCs w:val="16"/>
        </w:rPr>
        <w:t xml:space="preserve">s </w:t>
      </w:r>
      <w:r w:rsidRPr="00F45023">
        <w:rPr>
          <w:rFonts w:ascii="Comic Sans MS" w:hAnsi="Comic Sans MS"/>
          <w:sz w:val="16"/>
          <w:szCs w:val="16"/>
        </w:rPr>
        <w:t xml:space="preserve">deben ser nítida y clara. Además de estar derecha por favor </w:t>
      </w:r>
    </w:p>
    <w:p w14:paraId="3D91DFC1" w14:textId="77777777" w:rsidR="003E70FA" w:rsidRPr="00F45023" w:rsidRDefault="003E70FA" w:rsidP="003E70FA">
      <w:pPr>
        <w:pStyle w:val="Prrafodelista"/>
        <w:numPr>
          <w:ilvl w:val="3"/>
          <w:numId w:val="13"/>
        </w:numPr>
        <w:ind w:left="284"/>
        <w:rPr>
          <w:rFonts w:ascii="Comic Sans MS" w:hAnsi="Comic Sans MS"/>
          <w:sz w:val="16"/>
          <w:szCs w:val="16"/>
        </w:rPr>
      </w:pPr>
      <w:r w:rsidRPr="00F45023">
        <w:rPr>
          <w:rFonts w:ascii="Comic Sans MS" w:hAnsi="Comic Sans MS"/>
          <w:sz w:val="16"/>
          <w:szCs w:val="16"/>
        </w:rPr>
        <w:t>Infografías entregadas fuera del plazo se descontará puntaje.</w:t>
      </w:r>
    </w:p>
    <w:p w14:paraId="2041D5EB" w14:textId="42B4723C" w:rsidR="003E70FA" w:rsidRPr="00F45023" w:rsidRDefault="003E70FA" w:rsidP="003E70FA">
      <w:pPr>
        <w:pStyle w:val="Prrafodelista"/>
        <w:numPr>
          <w:ilvl w:val="3"/>
          <w:numId w:val="13"/>
        </w:numPr>
        <w:ind w:left="284"/>
        <w:rPr>
          <w:rFonts w:ascii="Comic Sans MS" w:hAnsi="Comic Sans MS"/>
          <w:sz w:val="16"/>
          <w:szCs w:val="16"/>
        </w:rPr>
      </w:pPr>
      <w:r w:rsidRPr="00F45023">
        <w:rPr>
          <w:rFonts w:ascii="Comic Sans MS" w:hAnsi="Comic Sans MS"/>
          <w:sz w:val="16"/>
          <w:szCs w:val="16"/>
        </w:rPr>
        <w:t>Puede comenzar a trabajar en l</w:t>
      </w:r>
      <w:r>
        <w:rPr>
          <w:rFonts w:ascii="Comic Sans MS" w:hAnsi="Comic Sans MS"/>
          <w:sz w:val="16"/>
          <w:szCs w:val="16"/>
        </w:rPr>
        <w:t xml:space="preserve">os trípticos </w:t>
      </w:r>
      <w:r w:rsidRPr="00F45023">
        <w:rPr>
          <w:rFonts w:ascii="Comic Sans MS" w:hAnsi="Comic Sans MS"/>
          <w:sz w:val="16"/>
          <w:szCs w:val="16"/>
        </w:rPr>
        <w:t xml:space="preserve">desde el día que reciba o se publique la bitácora que es el 05 de octubre </w:t>
      </w:r>
    </w:p>
    <w:p w14:paraId="18B853F1" w14:textId="7ADE1398" w:rsidR="003E70FA" w:rsidRPr="003E70FA" w:rsidRDefault="003E70FA" w:rsidP="003E70FA">
      <w:pPr>
        <w:pStyle w:val="Prrafodelista"/>
        <w:numPr>
          <w:ilvl w:val="3"/>
          <w:numId w:val="13"/>
        </w:numPr>
        <w:ind w:left="284"/>
        <w:rPr>
          <w:rFonts w:ascii="Comic Sans MS" w:hAnsi="Comic Sans MS"/>
          <w:b/>
          <w:bCs/>
          <w:sz w:val="16"/>
          <w:szCs w:val="16"/>
          <w:highlight w:val="green"/>
        </w:rPr>
      </w:pPr>
      <w:r w:rsidRPr="003E70FA">
        <w:rPr>
          <w:rFonts w:ascii="Comic Sans MS" w:hAnsi="Comic Sans MS"/>
          <w:b/>
          <w:bCs/>
          <w:sz w:val="16"/>
          <w:szCs w:val="16"/>
          <w:highlight w:val="green"/>
        </w:rPr>
        <w:t xml:space="preserve">¿Qué debe contener </w:t>
      </w:r>
      <w:r w:rsidR="002D444E">
        <w:rPr>
          <w:rFonts w:ascii="Comic Sans MS" w:hAnsi="Comic Sans MS"/>
          <w:b/>
          <w:bCs/>
          <w:sz w:val="16"/>
          <w:szCs w:val="16"/>
          <w:highlight w:val="green"/>
        </w:rPr>
        <w:t xml:space="preserve">los </w:t>
      </w:r>
      <w:r>
        <w:rPr>
          <w:rFonts w:ascii="Comic Sans MS" w:hAnsi="Comic Sans MS"/>
          <w:b/>
          <w:bCs/>
          <w:sz w:val="16"/>
          <w:szCs w:val="16"/>
          <w:highlight w:val="green"/>
        </w:rPr>
        <w:t>tríptico</w:t>
      </w:r>
      <w:r w:rsidR="002D444E">
        <w:rPr>
          <w:rFonts w:ascii="Comic Sans MS" w:hAnsi="Comic Sans MS"/>
          <w:b/>
          <w:bCs/>
          <w:sz w:val="16"/>
          <w:szCs w:val="16"/>
          <w:highlight w:val="green"/>
        </w:rPr>
        <w:t>s</w:t>
      </w:r>
      <w:r w:rsidRPr="003E70FA">
        <w:rPr>
          <w:rFonts w:ascii="Comic Sans MS" w:hAnsi="Comic Sans MS"/>
          <w:b/>
          <w:bCs/>
          <w:sz w:val="16"/>
          <w:szCs w:val="16"/>
          <w:highlight w:val="green"/>
        </w:rPr>
        <w:t>?</w:t>
      </w:r>
    </w:p>
    <w:p w14:paraId="72790789" w14:textId="0AFC95C6" w:rsidR="003E70FA" w:rsidRPr="002D444E" w:rsidRDefault="002D444E" w:rsidP="002D444E">
      <w:pPr>
        <w:pStyle w:val="Prrafodelista"/>
        <w:numPr>
          <w:ilvl w:val="0"/>
          <w:numId w:val="12"/>
        </w:numPr>
        <w:rPr>
          <w:rFonts w:ascii="Comic Sans MS" w:hAnsi="Comic Sans MS"/>
          <w:sz w:val="16"/>
          <w:szCs w:val="16"/>
        </w:rPr>
      </w:pPr>
      <w:r>
        <w:rPr>
          <w:rFonts w:ascii="Comic Sans MS" w:hAnsi="Comic Sans MS"/>
          <w:sz w:val="16"/>
          <w:szCs w:val="16"/>
        </w:rPr>
        <w:t xml:space="preserve">En la Portada: Debe llevar </w:t>
      </w:r>
      <w:r w:rsidR="003E70FA" w:rsidRPr="00F45023">
        <w:rPr>
          <w:rFonts w:ascii="Comic Sans MS" w:hAnsi="Comic Sans MS"/>
          <w:sz w:val="16"/>
          <w:szCs w:val="16"/>
        </w:rPr>
        <w:t>Nombre y Apellido de</w:t>
      </w:r>
      <w:r>
        <w:rPr>
          <w:rFonts w:ascii="Comic Sans MS" w:hAnsi="Comic Sans MS"/>
          <w:sz w:val="16"/>
          <w:szCs w:val="16"/>
        </w:rPr>
        <w:t xml:space="preserve">l estudiante </w:t>
      </w:r>
      <w:r w:rsidR="003E70FA" w:rsidRPr="00F45023">
        <w:rPr>
          <w:rFonts w:ascii="Comic Sans MS" w:hAnsi="Comic Sans MS"/>
          <w:sz w:val="16"/>
          <w:szCs w:val="16"/>
        </w:rPr>
        <w:t>y el curso</w:t>
      </w:r>
      <w:r>
        <w:rPr>
          <w:rFonts w:ascii="Comic Sans MS" w:hAnsi="Comic Sans MS"/>
          <w:sz w:val="16"/>
          <w:szCs w:val="16"/>
        </w:rPr>
        <w:t xml:space="preserve"> y </w:t>
      </w:r>
      <w:r w:rsidR="003E70FA" w:rsidRPr="002D444E">
        <w:rPr>
          <w:rFonts w:ascii="Comic Sans MS" w:hAnsi="Comic Sans MS"/>
          <w:sz w:val="16"/>
          <w:szCs w:val="16"/>
        </w:rPr>
        <w:t>Títulos:</w:t>
      </w:r>
      <w:r w:rsidRPr="002D444E">
        <w:rPr>
          <w:rFonts w:ascii="Comic Sans MS" w:hAnsi="Comic Sans MS"/>
          <w:sz w:val="16"/>
          <w:szCs w:val="16"/>
        </w:rPr>
        <w:t xml:space="preserve"> Uno debe llevar el título de</w:t>
      </w:r>
      <w:r w:rsidR="003E70FA" w:rsidRPr="002D444E">
        <w:rPr>
          <w:rFonts w:ascii="Comic Sans MS" w:hAnsi="Comic Sans MS"/>
          <w:sz w:val="16"/>
          <w:szCs w:val="16"/>
        </w:rPr>
        <w:t xml:space="preserve"> Imperialismo y</w:t>
      </w:r>
      <w:r w:rsidRPr="002D444E">
        <w:rPr>
          <w:rFonts w:ascii="Comic Sans MS" w:hAnsi="Comic Sans MS"/>
          <w:sz w:val="16"/>
          <w:szCs w:val="16"/>
        </w:rPr>
        <w:t xml:space="preserve"> el otro de la</w:t>
      </w:r>
      <w:r w:rsidR="003E70FA" w:rsidRPr="002D444E">
        <w:rPr>
          <w:rFonts w:ascii="Comic Sans MS" w:hAnsi="Comic Sans MS"/>
          <w:sz w:val="16"/>
          <w:szCs w:val="16"/>
        </w:rPr>
        <w:t xml:space="preserve"> Primera Guerra Mundial</w:t>
      </w:r>
      <w:r w:rsidRPr="002D444E">
        <w:rPr>
          <w:rFonts w:ascii="Comic Sans MS" w:hAnsi="Comic Sans MS"/>
          <w:sz w:val="16"/>
          <w:szCs w:val="16"/>
        </w:rPr>
        <w:t xml:space="preserve"> (recuerde que son dos diferentes)</w:t>
      </w:r>
    </w:p>
    <w:p w14:paraId="2822FB72" w14:textId="528E87F7" w:rsidR="003E70FA" w:rsidRDefault="003E70FA" w:rsidP="003E70FA">
      <w:pPr>
        <w:pStyle w:val="Prrafodelista"/>
        <w:numPr>
          <w:ilvl w:val="0"/>
          <w:numId w:val="12"/>
        </w:numPr>
        <w:rPr>
          <w:rFonts w:ascii="Comic Sans MS" w:hAnsi="Comic Sans MS"/>
          <w:sz w:val="16"/>
          <w:szCs w:val="16"/>
        </w:rPr>
      </w:pPr>
      <w:r w:rsidRPr="00F45023">
        <w:rPr>
          <w:rFonts w:ascii="Comic Sans MS" w:hAnsi="Comic Sans MS"/>
          <w:sz w:val="16"/>
          <w:szCs w:val="16"/>
        </w:rPr>
        <w:t xml:space="preserve">Se debe realizar solo con la información que aparece en la bitácora y puede complementar con lo que se explica en las clases, encuentros pedagógicos. </w:t>
      </w:r>
    </w:p>
    <w:p w14:paraId="4102E533" w14:textId="0164260D" w:rsidR="001A5956" w:rsidRPr="00F45023" w:rsidRDefault="001A5956" w:rsidP="003E70FA">
      <w:pPr>
        <w:pStyle w:val="Prrafodelista"/>
        <w:numPr>
          <w:ilvl w:val="0"/>
          <w:numId w:val="12"/>
        </w:numPr>
        <w:rPr>
          <w:rFonts w:ascii="Comic Sans MS" w:hAnsi="Comic Sans MS"/>
          <w:sz w:val="16"/>
          <w:szCs w:val="16"/>
        </w:rPr>
      </w:pPr>
      <w:r>
        <w:rPr>
          <w:rFonts w:ascii="Comic Sans MS" w:hAnsi="Comic Sans MS"/>
          <w:sz w:val="16"/>
          <w:szCs w:val="16"/>
        </w:rPr>
        <w:t xml:space="preserve">Para el imperialismo y Primera Guerra mundial los temas relevantes de debe poseer son: </w:t>
      </w:r>
      <w:r w:rsidRPr="001A5956">
        <w:rPr>
          <w:rFonts w:ascii="Comic Sans MS" w:hAnsi="Comic Sans MS"/>
          <w:b/>
          <w:bCs/>
          <w:sz w:val="16"/>
          <w:szCs w:val="16"/>
        </w:rPr>
        <w:t>Causas, Desarrollo y Consecuencias</w:t>
      </w:r>
      <w:r>
        <w:rPr>
          <w:rFonts w:ascii="Comic Sans MS" w:hAnsi="Comic Sans MS"/>
          <w:sz w:val="16"/>
          <w:szCs w:val="16"/>
        </w:rPr>
        <w:t xml:space="preserve">, pero si quiere puede agregar otras informaciones </w:t>
      </w:r>
    </w:p>
    <w:p w14:paraId="611514CF" w14:textId="2A36506A" w:rsidR="003E70FA" w:rsidRPr="00F45023" w:rsidRDefault="003E70FA" w:rsidP="003E70FA">
      <w:pPr>
        <w:pStyle w:val="Prrafodelista"/>
        <w:numPr>
          <w:ilvl w:val="0"/>
          <w:numId w:val="12"/>
        </w:numPr>
        <w:rPr>
          <w:rFonts w:ascii="Comic Sans MS" w:hAnsi="Comic Sans MS"/>
          <w:sz w:val="16"/>
          <w:szCs w:val="16"/>
        </w:rPr>
      </w:pPr>
      <w:r w:rsidRPr="00F45023">
        <w:rPr>
          <w:rFonts w:ascii="Comic Sans MS" w:hAnsi="Comic Sans MS"/>
          <w:sz w:val="16"/>
          <w:szCs w:val="16"/>
        </w:rPr>
        <w:t xml:space="preserve">Debe poseer imágenes o dibujos que tengan relación con el contenido. </w:t>
      </w:r>
      <w:r w:rsidR="002D444E">
        <w:rPr>
          <w:rFonts w:ascii="Comic Sans MS" w:hAnsi="Comic Sans MS"/>
          <w:sz w:val="16"/>
          <w:szCs w:val="16"/>
        </w:rPr>
        <w:t>En caso de hacerlo a mano dibujos bien realizados y bien pintados</w:t>
      </w:r>
    </w:p>
    <w:p w14:paraId="00CC4596" w14:textId="77777777" w:rsidR="003E70FA" w:rsidRPr="00F45023" w:rsidRDefault="003E70FA" w:rsidP="003E70FA">
      <w:pPr>
        <w:pStyle w:val="Prrafodelista"/>
        <w:numPr>
          <w:ilvl w:val="0"/>
          <w:numId w:val="12"/>
        </w:numPr>
        <w:rPr>
          <w:rFonts w:ascii="Comic Sans MS" w:hAnsi="Comic Sans MS"/>
          <w:sz w:val="16"/>
          <w:szCs w:val="16"/>
        </w:rPr>
      </w:pPr>
      <w:r w:rsidRPr="00F45023">
        <w:rPr>
          <w:rFonts w:ascii="Comic Sans MS" w:hAnsi="Comic Sans MS"/>
          <w:sz w:val="16"/>
          <w:szCs w:val="16"/>
        </w:rPr>
        <w:t>La información se debe entender a la perfección. En el caso de hacerlo a mano letra clara y legible</w:t>
      </w:r>
    </w:p>
    <w:p w14:paraId="37962CB0" w14:textId="588BDCE4" w:rsidR="003E70FA" w:rsidRPr="00F45023" w:rsidRDefault="003E70FA" w:rsidP="003E70FA">
      <w:pPr>
        <w:pStyle w:val="Prrafodelista"/>
        <w:numPr>
          <w:ilvl w:val="0"/>
          <w:numId w:val="12"/>
        </w:numPr>
        <w:rPr>
          <w:rFonts w:ascii="Comic Sans MS" w:hAnsi="Comic Sans MS"/>
          <w:sz w:val="16"/>
          <w:szCs w:val="16"/>
        </w:rPr>
      </w:pPr>
      <w:r w:rsidRPr="00F45023">
        <w:rPr>
          <w:rFonts w:ascii="Comic Sans MS" w:hAnsi="Comic Sans MS"/>
          <w:sz w:val="16"/>
          <w:szCs w:val="16"/>
        </w:rPr>
        <w:t xml:space="preserve">Debe existir un buen resumen de los conceptos, estos deben ser claros y simples NO COPIAR TEXTUAL LA INFORMACIÓN </w:t>
      </w:r>
      <w:r w:rsidR="002D444E">
        <w:rPr>
          <w:rFonts w:ascii="Comic Sans MS" w:hAnsi="Comic Sans MS"/>
          <w:sz w:val="16"/>
          <w:szCs w:val="16"/>
        </w:rPr>
        <w:t xml:space="preserve">que aparece en la bitácora, </w:t>
      </w:r>
      <w:proofErr w:type="spellStart"/>
      <w:r w:rsidR="002D444E">
        <w:rPr>
          <w:rFonts w:ascii="Comic Sans MS" w:hAnsi="Comic Sans MS"/>
          <w:sz w:val="16"/>
          <w:szCs w:val="16"/>
        </w:rPr>
        <w:t>mas</w:t>
      </w:r>
      <w:proofErr w:type="spellEnd"/>
      <w:r w:rsidR="002D444E">
        <w:rPr>
          <w:rFonts w:ascii="Comic Sans MS" w:hAnsi="Comic Sans MS"/>
          <w:sz w:val="16"/>
          <w:szCs w:val="16"/>
        </w:rPr>
        <w:t xml:space="preserve"> bien resumir o explicar con sus palabras</w:t>
      </w:r>
    </w:p>
    <w:p w14:paraId="173D2153" w14:textId="033A6174" w:rsidR="003E70FA" w:rsidRPr="00F45023" w:rsidRDefault="003E70FA" w:rsidP="003E70FA">
      <w:pPr>
        <w:pStyle w:val="Prrafodelista"/>
        <w:numPr>
          <w:ilvl w:val="0"/>
          <w:numId w:val="12"/>
        </w:numPr>
        <w:rPr>
          <w:rFonts w:ascii="Comic Sans MS" w:hAnsi="Comic Sans MS"/>
          <w:sz w:val="16"/>
          <w:szCs w:val="16"/>
        </w:rPr>
      </w:pPr>
      <w:r w:rsidRPr="00F45023">
        <w:rPr>
          <w:rFonts w:ascii="Comic Sans MS" w:hAnsi="Comic Sans MS"/>
          <w:sz w:val="16"/>
          <w:szCs w:val="16"/>
        </w:rPr>
        <w:t>Debe tener buena ortografía</w:t>
      </w:r>
      <w:r w:rsidR="002D444E">
        <w:rPr>
          <w:rFonts w:ascii="Comic Sans MS" w:hAnsi="Comic Sans MS"/>
          <w:sz w:val="16"/>
          <w:szCs w:val="16"/>
        </w:rPr>
        <w:t xml:space="preserve"> y </w:t>
      </w:r>
      <w:r w:rsidR="002D444E" w:rsidRPr="00F45023">
        <w:rPr>
          <w:rFonts w:ascii="Comic Sans MS" w:hAnsi="Comic Sans MS"/>
          <w:sz w:val="16"/>
          <w:szCs w:val="16"/>
        </w:rPr>
        <w:t>redacción</w:t>
      </w:r>
      <w:r w:rsidRPr="00F45023">
        <w:rPr>
          <w:rFonts w:ascii="Comic Sans MS" w:hAnsi="Comic Sans MS"/>
          <w:sz w:val="16"/>
          <w:szCs w:val="16"/>
        </w:rPr>
        <w:t xml:space="preserve"> </w:t>
      </w:r>
    </w:p>
    <w:p w14:paraId="1F3433BD" w14:textId="71369C61" w:rsidR="003E70FA" w:rsidRDefault="003E70FA" w:rsidP="003E70FA">
      <w:pPr>
        <w:pStyle w:val="Prrafodelista"/>
        <w:numPr>
          <w:ilvl w:val="0"/>
          <w:numId w:val="12"/>
        </w:numPr>
        <w:rPr>
          <w:rFonts w:ascii="Comic Sans MS" w:hAnsi="Comic Sans MS"/>
          <w:sz w:val="16"/>
          <w:szCs w:val="16"/>
        </w:rPr>
      </w:pPr>
      <w:r w:rsidRPr="00F45023">
        <w:rPr>
          <w:rFonts w:ascii="Comic Sans MS" w:hAnsi="Comic Sans MS"/>
          <w:sz w:val="16"/>
          <w:szCs w:val="16"/>
        </w:rPr>
        <w:t xml:space="preserve">Debe ser creativo, puede utilizar artistas, memes, diseños, </w:t>
      </w:r>
      <w:r w:rsidR="002D444E">
        <w:rPr>
          <w:rFonts w:ascii="Comic Sans MS" w:hAnsi="Comic Sans MS"/>
          <w:sz w:val="16"/>
          <w:szCs w:val="16"/>
        </w:rPr>
        <w:t xml:space="preserve">para incorporarlos dentro del tríptico </w:t>
      </w:r>
      <w:r w:rsidR="002D444E" w:rsidRPr="00F45023">
        <w:rPr>
          <w:rFonts w:ascii="Comic Sans MS" w:hAnsi="Comic Sans MS"/>
          <w:sz w:val="16"/>
          <w:szCs w:val="16"/>
        </w:rPr>
        <w:t>etc.</w:t>
      </w:r>
      <w:r w:rsidRPr="00F45023">
        <w:rPr>
          <w:rFonts w:ascii="Comic Sans MS" w:hAnsi="Comic Sans MS"/>
          <w:sz w:val="16"/>
          <w:szCs w:val="16"/>
        </w:rPr>
        <w:t xml:space="preserve">  </w:t>
      </w:r>
    </w:p>
    <w:p w14:paraId="30B1912F" w14:textId="5DA51332" w:rsidR="003E70FA" w:rsidRDefault="003E70FA" w:rsidP="003E70FA">
      <w:pPr>
        <w:pStyle w:val="Prrafodelista"/>
        <w:numPr>
          <w:ilvl w:val="0"/>
          <w:numId w:val="12"/>
        </w:numPr>
        <w:rPr>
          <w:rFonts w:ascii="Comic Sans MS" w:hAnsi="Comic Sans MS"/>
          <w:sz w:val="16"/>
          <w:szCs w:val="16"/>
        </w:rPr>
      </w:pPr>
      <w:r>
        <w:rPr>
          <w:rFonts w:ascii="Comic Sans MS" w:hAnsi="Comic Sans MS"/>
          <w:sz w:val="16"/>
          <w:szCs w:val="16"/>
        </w:rPr>
        <w:t xml:space="preserve">A continuación, se presenta la rúbrica de evaluación. Considere todos los puntos señalados para obtener un buen porcentaje. Esta rúbrica se utilizará para evaluar los dos trípticos. Una rubrica por cada tríptico   </w:t>
      </w:r>
    </w:p>
    <w:p w14:paraId="1D2F7A02" w14:textId="77777777" w:rsidR="001A5956" w:rsidRDefault="001A5956" w:rsidP="001A5956">
      <w:pPr>
        <w:rPr>
          <w:rFonts w:ascii="Comic Sans MS" w:hAnsi="Comic Sans MS"/>
          <w:sz w:val="16"/>
          <w:szCs w:val="16"/>
        </w:rPr>
        <w:sectPr w:rsidR="001A5956">
          <w:headerReference w:type="default" r:id="rId16"/>
          <w:footerReference w:type="default" r:id="rId17"/>
          <w:pgSz w:w="12240" w:h="15840"/>
          <w:pgMar w:top="1440" w:right="1080" w:bottom="1440" w:left="1080" w:header="708" w:footer="708" w:gutter="0"/>
          <w:pgNumType w:start="1"/>
          <w:cols w:space="720"/>
        </w:sectPr>
      </w:pPr>
    </w:p>
    <w:p w14:paraId="52F0EAB8" w14:textId="57E29CA6" w:rsidR="003E70FA" w:rsidRPr="00FC21EB" w:rsidRDefault="00DC7D9D">
      <w:pPr>
        <w:rPr>
          <w:rFonts w:ascii="Comic Sans MS" w:hAnsi="Comic Sans MS"/>
          <w:sz w:val="16"/>
          <w:szCs w:val="16"/>
        </w:rPr>
      </w:pPr>
      <w:r>
        <w:rPr>
          <w:rFonts w:ascii="Comic Sans MS" w:hAnsi="Comic Sans MS"/>
          <w:noProof/>
          <w:sz w:val="16"/>
          <w:szCs w:val="16"/>
          <w:lang w:val="es-CL"/>
        </w:rPr>
        <w:lastRenderedPageBreak/>
        <w:drawing>
          <wp:inline distT="0" distB="0" distL="0" distR="0" wp14:anchorId="5E074E6B" wp14:editId="3A13511A">
            <wp:extent cx="8229600" cy="5186045"/>
            <wp:effectExtent l="0" t="0" r="0"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n 13"/>
                    <pic:cNvPicPr/>
                  </pic:nvPicPr>
                  <pic:blipFill>
                    <a:blip r:embed="rId18">
                      <a:extLst>
                        <a:ext uri="{28A0092B-C50C-407E-A947-70E740481C1C}">
                          <a14:useLocalDpi xmlns:a14="http://schemas.microsoft.com/office/drawing/2010/main" val="0"/>
                        </a:ext>
                      </a:extLst>
                    </a:blip>
                    <a:stretch>
                      <a:fillRect/>
                    </a:stretch>
                  </pic:blipFill>
                  <pic:spPr>
                    <a:xfrm>
                      <a:off x="0" y="0"/>
                      <a:ext cx="8229600" cy="5186045"/>
                    </a:xfrm>
                    <a:prstGeom prst="rect">
                      <a:avLst/>
                    </a:prstGeom>
                  </pic:spPr>
                </pic:pic>
              </a:graphicData>
            </a:graphic>
          </wp:inline>
        </w:drawing>
      </w:r>
    </w:p>
    <w:sectPr w:rsidR="003E70FA" w:rsidRPr="00FC21EB" w:rsidSect="001A5956">
      <w:pgSz w:w="15840" w:h="12240" w:orient="landscape"/>
      <w:pgMar w:top="1080" w:right="1440" w:bottom="1080" w:left="1440" w:header="708" w:footer="708"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5711CB" w14:textId="77777777" w:rsidR="00F0254F" w:rsidRDefault="00F0254F">
      <w:pPr>
        <w:spacing w:after="0" w:line="240" w:lineRule="auto"/>
      </w:pPr>
      <w:r>
        <w:separator/>
      </w:r>
    </w:p>
  </w:endnote>
  <w:endnote w:type="continuationSeparator" w:id="0">
    <w:p w14:paraId="15E64E7B" w14:textId="77777777" w:rsidR="00F0254F" w:rsidRDefault="00F025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Open Sans Light">
    <w:altName w:val="Segoe UI"/>
    <w:charset w:val="00"/>
    <w:family w:val="auto"/>
    <w:pitch w:val="default"/>
  </w:font>
  <w:font w:name="MyriadPro-Light">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4243132"/>
      <w:docPartObj>
        <w:docPartGallery w:val="Page Numbers (Bottom of Page)"/>
        <w:docPartUnique/>
      </w:docPartObj>
    </w:sdtPr>
    <w:sdtEndPr/>
    <w:sdtContent>
      <w:p w14:paraId="737CE9F3" w14:textId="7AED493B" w:rsidR="00FC21EB" w:rsidRDefault="00FC21EB">
        <w:pPr>
          <w:pStyle w:val="Piedepgina"/>
          <w:jc w:val="right"/>
        </w:pPr>
        <w:r>
          <w:fldChar w:fldCharType="begin"/>
        </w:r>
        <w:r>
          <w:instrText>PAGE   \* MERGEFORMAT</w:instrText>
        </w:r>
        <w:r>
          <w:fldChar w:fldCharType="separate"/>
        </w:r>
        <w:r w:rsidR="002749C5" w:rsidRPr="002749C5">
          <w:rPr>
            <w:noProof/>
            <w:lang w:val="es-ES"/>
          </w:rPr>
          <w:t>1</w:t>
        </w:r>
        <w:r>
          <w:fldChar w:fldCharType="end"/>
        </w:r>
      </w:p>
    </w:sdtContent>
  </w:sdt>
  <w:p w14:paraId="79632E76" w14:textId="77777777" w:rsidR="00FC21EB" w:rsidRDefault="00FC21EB">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75F7CD" w14:textId="77777777" w:rsidR="00F0254F" w:rsidRDefault="00F0254F">
      <w:pPr>
        <w:spacing w:after="0" w:line="240" w:lineRule="auto"/>
      </w:pPr>
      <w:r>
        <w:separator/>
      </w:r>
    </w:p>
  </w:footnote>
  <w:footnote w:type="continuationSeparator" w:id="0">
    <w:p w14:paraId="5D2F3152" w14:textId="77777777" w:rsidR="00F0254F" w:rsidRDefault="00F025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6F881F" w14:textId="77777777" w:rsidR="00562369" w:rsidRDefault="00562369">
    <w:pPr>
      <w:widowControl w:val="0"/>
      <w:pBdr>
        <w:top w:val="nil"/>
        <w:left w:val="nil"/>
        <w:bottom w:val="nil"/>
        <w:right w:val="nil"/>
        <w:between w:val="nil"/>
      </w:pBdr>
      <w:spacing w:after="0" w:line="276" w:lineRule="auto"/>
    </w:pPr>
  </w:p>
  <w:tbl>
    <w:tblPr>
      <w:tblStyle w:val="a6"/>
      <w:tblW w:w="9245" w:type="dxa"/>
      <w:tblInd w:w="-343" w:type="dxa"/>
      <w:tblBorders>
        <w:bottom w:val="single" w:sz="18" w:space="0" w:color="1F497D"/>
      </w:tblBorders>
      <w:tblLayout w:type="fixed"/>
      <w:tblLook w:val="0400" w:firstRow="0" w:lastRow="0" w:firstColumn="0" w:lastColumn="0" w:noHBand="0" w:noVBand="1"/>
    </w:tblPr>
    <w:tblGrid>
      <w:gridCol w:w="9245"/>
    </w:tblGrid>
    <w:tr w:rsidR="00562369" w14:paraId="037464DA" w14:textId="77777777">
      <w:trPr>
        <w:trHeight w:val="1055"/>
      </w:trPr>
      <w:tc>
        <w:tcPr>
          <w:tcW w:w="9245" w:type="dxa"/>
          <w:tcBorders>
            <w:top w:val="nil"/>
            <w:left w:val="nil"/>
            <w:bottom w:val="single" w:sz="18" w:space="0" w:color="1F497D"/>
            <w:right w:val="nil"/>
          </w:tcBorders>
        </w:tcPr>
        <w:p w14:paraId="7EC5C06F" w14:textId="77777777" w:rsidR="00562369" w:rsidRDefault="00001CE1">
          <w:pPr>
            <w:pBdr>
              <w:top w:val="nil"/>
              <w:left w:val="nil"/>
              <w:bottom w:val="nil"/>
              <w:right w:val="nil"/>
              <w:between w:val="nil"/>
            </w:pBdr>
            <w:tabs>
              <w:tab w:val="center" w:pos="4419"/>
              <w:tab w:val="right" w:pos="8838"/>
            </w:tabs>
            <w:spacing w:after="0" w:line="276" w:lineRule="auto"/>
            <w:jc w:val="center"/>
            <w:rPr>
              <w:rFonts w:ascii="Arial" w:eastAsia="Arial" w:hAnsi="Arial" w:cs="Arial"/>
              <w:b/>
              <w:color w:val="000000"/>
              <w:sz w:val="16"/>
              <w:szCs w:val="16"/>
            </w:rPr>
          </w:pPr>
          <w:r>
            <w:rPr>
              <w:rFonts w:ascii="Arial" w:eastAsia="Arial" w:hAnsi="Arial" w:cs="Arial"/>
              <w:b/>
              <w:color w:val="000000"/>
              <w:sz w:val="16"/>
              <w:szCs w:val="16"/>
            </w:rPr>
            <w:t xml:space="preserve">          </w:t>
          </w:r>
          <w:r>
            <w:rPr>
              <w:rFonts w:ascii="Arial" w:eastAsia="Arial" w:hAnsi="Arial" w:cs="Arial"/>
              <w:b/>
              <w:noProof/>
              <w:color w:val="000000"/>
              <w:sz w:val="16"/>
              <w:szCs w:val="16"/>
              <w:lang w:val="es-CL"/>
            </w:rPr>
            <w:drawing>
              <wp:inline distT="0" distB="0" distL="0" distR="0" wp14:anchorId="566FC4D5" wp14:editId="18DEF8B2">
                <wp:extent cx="1666875" cy="723900"/>
                <wp:effectExtent l="0" t="0" r="0" b="0"/>
                <wp:docPr id="5"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1666875" cy="723900"/>
                        </a:xfrm>
                        <a:prstGeom prst="rect">
                          <a:avLst/>
                        </a:prstGeom>
                        <a:ln/>
                      </pic:spPr>
                    </pic:pic>
                  </a:graphicData>
                </a:graphic>
              </wp:inline>
            </w:drawing>
          </w:r>
          <w:r>
            <w:rPr>
              <w:noProof/>
              <w:lang w:val="es-CL"/>
            </w:rPr>
            <w:drawing>
              <wp:anchor distT="0" distB="0" distL="114300" distR="114300" simplePos="0" relativeHeight="251658240" behindDoc="0" locked="0" layoutInCell="1" hidden="0" allowOverlap="1" wp14:anchorId="3CF78BEC" wp14:editId="7FBFAC9B">
                <wp:simplePos x="0" y="0"/>
                <wp:positionH relativeFrom="column">
                  <wp:posOffset>4016375</wp:posOffset>
                </wp:positionH>
                <wp:positionV relativeFrom="paragraph">
                  <wp:posOffset>-158749</wp:posOffset>
                </wp:positionV>
                <wp:extent cx="1133475" cy="882650"/>
                <wp:effectExtent l="0" t="0" r="0" b="0"/>
                <wp:wrapNone/>
                <wp:docPr id="4"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2"/>
                        <a:srcRect/>
                        <a:stretch>
                          <a:fillRect/>
                        </a:stretch>
                      </pic:blipFill>
                      <pic:spPr>
                        <a:xfrm>
                          <a:off x="0" y="0"/>
                          <a:ext cx="1133475" cy="882650"/>
                        </a:xfrm>
                        <a:prstGeom prst="rect">
                          <a:avLst/>
                        </a:prstGeom>
                        <a:ln/>
                      </pic:spPr>
                    </pic:pic>
                  </a:graphicData>
                </a:graphic>
              </wp:anchor>
            </w:drawing>
          </w:r>
          <w:r>
            <w:rPr>
              <w:noProof/>
              <w:lang w:val="es-CL"/>
            </w:rPr>
            <w:drawing>
              <wp:anchor distT="0" distB="0" distL="114300" distR="114300" simplePos="0" relativeHeight="251659264" behindDoc="0" locked="0" layoutInCell="1" hidden="0" allowOverlap="1" wp14:anchorId="774DA845" wp14:editId="793D69E8">
                <wp:simplePos x="0" y="0"/>
                <wp:positionH relativeFrom="column">
                  <wp:posOffset>-1269</wp:posOffset>
                </wp:positionH>
                <wp:positionV relativeFrom="paragraph">
                  <wp:posOffset>4445</wp:posOffset>
                </wp:positionV>
                <wp:extent cx="733425" cy="783590"/>
                <wp:effectExtent l="0" t="0" r="0" b="0"/>
                <wp:wrapNone/>
                <wp:docPr id="6"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3"/>
                        <a:srcRect/>
                        <a:stretch>
                          <a:fillRect/>
                        </a:stretch>
                      </pic:blipFill>
                      <pic:spPr>
                        <a:xfrm>
                          <a:off x="0" y="0"/>
                          <a:ext cx="733425" cy="783590"/>
                        </a:xfrm>
                        <a:prstGeom prst="rect">
                          <a:avLst/>
                        </a:prstGeom>
                        <a:ln/>
                      </pic:spPr>
                    </pic:pic>
                  </a:graphicData>
                </a:graphic>
              </wp:anchor>
            </w:drawing>
          </w:r>
        </w:p>
      </w:tc>
    </w:tr>
  </w:tbl>
  <w:p w14:paraId="234DC2DC" w14:textId="77777777" w:rsidR="00562369" w:rsidRDefault="00562369">
    <w:pPr>
      <w:pBdr>
        <w:top w:val="nil"/>
        <w:left w:val="nil"/>
        <w:bottom w:val="nil"/>
        <w:right w:val="nil"/>
        <w:between w:val="nil"/>
      </w:pBdr>
      <w:tabs>
        <w:tab w:val="center" w:pos="4419"/>
        <w:tab w:val="right" w:pos="8838"/>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5711D"/>
    <w:multiLevelType w:val="hybridMultilevel"/>
    <w:tmpl w:val="C01A224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0D1A3DFE"/>
    <w:multiLevelType w:val="multilevel"/>
    <w:tmpl w:val="D8BC336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69F106A"/>
    <w:multiLevelType w:val="multilevel"/>
    <w:tmpl w:val="CAB886A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DB01516"/>
    <w:multiLevelType w:val="multilevel"/>
    <w:tmpl w:val="3E62B98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20F33143"/>
    <w:multiLevelType w:val="hybridMultilevel"/>
    <w:tmpl w:val="46F8FBC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15:restartNumberingAfterBreak="0">
    <w:nsid w:val="216142A3"/>
    <w:multiLevelType w:val="multilevel"/>
    <w:tmpl w:val="31DA063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27116819"/>
    <w:multiLevelType w:val="multilevel"/>
    <w:tmpl w:val="A7D65E4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C980C0C"/>
    <w:multiLevelType w:val="hybridMultilevel"/>
    <w:tmpl w:val="F4168B1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15:restartNumberingAfterBreak="0">
    <w:nsid w:val="2EDA1D4D"/>
    <w:multiLevelType w:val="multilevel"/>
    <w:tmpl w:val="A132829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420B71B3"/>
    <w:multiLevelType w:val="hybridMultilevel"/>
    <w:tmpl w:val="328A49D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15:restartNumberingAfterBreak="0">
    <w:nsid w:val="62134FD3"/>
    <w:multiLevelType w:val="multilevel"/>
    <w:tmpl w:val="4E2E8F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67F60ED6"/>
    <w:multiLevelType w:val="hybridMultilevel"/>
    <w:tmpl w:val="90D2751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15:restartNumberingAfterBreak="0">
    <w:nsid w:val="6AC543A0"/>
    <w:multiLevelType w:val="multilevel"/>
    <w:tmpl w:val="19FC299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7A7406FF"/>
    <w:multiLevelType w:val="multilevel"/>
    <w:tmpl w:val="2AC8A5E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13"/>
  </w:num>
  <w:num w:numId="3">
    <w:abstractNumId w:val="6"/>
  </w:num>
  <w:num w:numId="4">
    <w:abstractNumId w:val="8"/>
  </w:num>
  <w:num w:numId="5">
    <w:abstractNumId w:val="10"/>
  </w:num>
  <w:num w:numId="6">
    <w:abstractNumId w:val="2"/>
  </w:num>
  <w:num w:numId="7">
    <w:abstractNumId w:val="12"/>
  </w:num>
  <w:num w:numId="8">
    <w:abstractNumId w:val="5"/>
  </w:num>
  <w:num w:numId="9">
    <w:abstractNumId w:val="7"/>
  </w:num>
  <w:num w:numId="10">
    <w:abstractNumId w:val="9"/>
  </w:num>
  <w:num w:numId="11">
    <w:abstractNumId w:val="4"/>
  </w:num>
  <w:num w:numId="12">
    <w:abstractNumId w:val="0"/>
  </w:num>
  <w:num w:numId="13">
    <w:abstractNumId w:val="1"/>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2369"/>
    <w:rsid w:val="00000EA6"/>
    <w:rsid w:val="00001CE1"/>
    <w:rsid w:val="000F0D55"/>
    <w:rsid w:val="001A5956"/>
    <w:rsid w:val="002749C5"/>
    <w:rsid w:val="002D444E"/>
    <w:rsid w:val="003E70FA"/>
    <w:rsid w:val="00562369"/>
    <w:rsid w:val="00602B57"/>
    <w:rsid w:val="00724852"/>
    <w:rsid w:val="007336A3"/>
    <w:rsid w:val="00955EC3"/>
    <w:rsid w:val="00A33CB9"/>
    <w:rsid w:val="00A44C00"/>
    <w:rsid w:val="00AC0A04"/>
    <w:rsid w:val="00AD2BD0"/>
    <w:rsid w:val="00DC7D9D"/>
    <w:rsid w:val="00E320AF"/>
    <w:rsid w:val="00F0254F"/>
    <w:rsid w:val="00FC21EB"/>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E6E778"/>
  <w15:docId w15:val="{04C5DBFF-DEDA-4315-B1C5-9CF0A4933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CL" w:eastAsia="es-C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45FC"/>
    <w:rPr>
      <w:lang w:val="es-419"/>
    </w:rPr>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inespaciado">
    <w:name w:val="No Spacing"/>
    <w:uiPriority w:val="1"/>
    <w:qFormat/>
    <w:rsid w:val="005645FC"/>
    <w:pPr>
      <w:spacing w:after="0" w:line="240" w:lineRule="auto"/>
    </w:pPr>
    <w:rPr>
      <w:lang w:val="es-419"/>
    </w:rPr>
  </w:style>
  <w:style w:type="paragraph" w:styleId="Prrafodelista">
    <w:name w:val="List Paragraph"/>
    <w:basedOn w:val="Normal"/>
    <w:uiPriority w:val="34"/>
    <w:qFormat/>
    <w:rsid w:val="005645FC"/>
    <w:pPr>
      <w:ind w:left="720"/>
      <w:contextualSpacing/>
    </w:pPr>
  </w:style>
  <w:style w:type="paragraph" w:styleId="Encabezado">
    <w:name w:val="header"/>
    <w:basedOn w:val="Normal"/>
    <w:link w:val="EncabezadoCar"/>
    <w:uiPriority w:val="99"/>
    <w:unhideWhenUsed/>
    <w:rsid w:val="005645F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645FC"/>
    <w:rPr>
      <w:lang w:val="es-419"/>
    </w:rPr>
  </w:style>
  <w:style w:type="paragraph" w:styleId="Piedepgina">
    <w:name w:val="footer"/>
    <w:basedOn w:val="Normal"/>
    <w:link w:val="PiedepginaCar"/>
    <w:uiPriority w:val="99"/>
    <w:unhideWhenUsed/>
    <w:rsid w:val="005645F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645FC"/>
    <w:rPr>
      <w:lang w:val="es-419"/>
    </w:rPr>
  </w:style>
  <w:style w:type="table" w:styleId="Tablaconcuadrcula">
    <w:name w:val="Table Grid"/>
    <w:basedOn w:val="Tablanormal"/>
    <w:uiPriority w:val="39"/>
    <w:rsid w:val="00CA2B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pPr>
      <w:spacing w:after="0" w:line="240" w:lineRule="auto"/>
    </w:pPr>
    <w:tblPr>
      <w:tblStyleRowBandSize w:val="1"/>
      <w:tblStyleColBandSize w:val="1"/>
      <w:tblCellMar>
        <w:left w:w="108" w:type="dxa"/>
        <w:right w:w="108" w:type="dxa"/>
      </w:tblCellMar>
    </w:tblPr>
  </w:style>
  <w:style w:type="table" w:customStyle="1" w:styleId="a2">
    <w:basedOn w:val="TableNormal"/>
    <w:pPr>
      <w:spacing w:after="0" w:line="240" w:lineRule="auto"/>
    </w:pPr>
    <w:tblPr>
      <w:tblStyleRowBandSize w:val="1"/>
      <w:tblStyleColBandSize w:val="1"/>
      <w:tblCellMar>
        <w:left w:w="108" w:type="dxa"/>
        <w:right w:w="108"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pPr>
      <w:spacing w:after="0" w:line="240" w:lineRule="auto"/>
    </w:pPr>
    <w:tblPr>
      <w:tblStyleRowBandSize w:val="1"/>
      <w:tblStyleColBandSize w:val="1"/>
      <w:tblCellMar>
        <w:left w:w="108" w:type="dxa"/>
        <w:right w:w="108"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6.jpg"/><Relationship Id="rId18" Type="http://schemas.openxmlformats.org/officeDocument/2006/relationships/image" Target="media/image12.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g"/><Relationship Id="rId10" Type="http://schemas.openxmlformats.org/officeDocument/2006/relationships/image" Target="media/image3.jp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image" Target="media/image7.jpeg"/></Relationships>
</file>

<file path=word/_rels/header1.xml.rels><?xml version="1.0" encoding="UTF-8" standalone="yes"?>
<Relationships xmlns="http://schemas.openxmlformats.org/package/2006/relationships"><Relationship Id="rId3" Type="http://schemas.openxmlformats.org/officeDocument/2006/relationships/image" Target="media/image11.jpg"/><Relationship Id="rId2" Type="http://schemas.openxmlformats.org/officeDocument/2006/relationships/image" Target="media/image10.jpg"/><Relationship Id="rId1" Type="http://schemas.openxmlformats.org/officeDocument/2006/relationships/image" Target="media/image9.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eab8QZr1Azyp/h8dDqi3RteZt1Q==">AMUW2mUi1BuhlKT9Ywk0obRtr9vi7XYYWcxIY/ULTNuLY4LjFRssO5upF1oxOHgrmc1AYT3pW6kG95WmeXCzAGUcm/YWEUElv5zNrL5EhwSwqRrUXCYji2Y=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3153</Words>
  <Characters>17342</Characters>
  <Application>Microsoft Office Word</Application>
  <DocSecurity>0</DocSecurity>
  <Lines>144</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nathalie barra</dc:creator>
  <cp:lastModifiedBy>HP</cp:lastModifiedBy>
  <cp:revision>2</cp:revision>
  <dcterms:created xsi:type="dcterms:W3CDTF">2020-09-25T14:10:00Z</dcterms:created>
  <dcterms:modified xsi:type="dcterms:W3CDTF">2020-09-25T14:10:00Z</dcterms:modified>
</cp:coreProperties>
</file>