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A88A2" w14:textId="293E173A" w:rsidR="00C9578A" w:rsidRPr="00B01143" w:rsidRDefault="00B01143" w:rsidP="00B01143">
      <w:pPr>
        <w:spacing w:after="200" w:line="240" w:lineRule="auto"/>
        <w:jc w:val="center"/>
        <w:rPr>
          <w:rFonts w:ascii="Calibri" w:eastAsia="Calibri" w:hAnsi="Calibri" w:cs="Calibri"/>
          <w:b/>
          <w:color w:val="000000"/>
          <w:sz w:val="28"/>
          <w:szCs w:val="28"/>
          <w:u w:val="single"/>
          <w:lang w:val="es-CL"/>
        </w:rPr>
      </w:pPr>
      <w:bookmarkStart w:id="0" w:name="_GoBack"/>
      <w:bookmarkEnd w:id="0"/>
      <w:r w:rsidRPr="00B01143">
        <w:rPr>
          <w:rFonts w:ascii="Calibri" w:eastAsia="Calibri" w:hAnsi="Calibri" w:cs="Calibri"/>
          <w:b/>
          <w:color w:val="000000"/>
          <w:sz w:val="28"/>
          <w:szCs w:val="28"/>
          <w:u w:val="single"/>
          <w:lang w:val="es-CL"/>
        </w:rPr>
        <w:t xml:space="preserve">BITÁCORA </w:t>
      </w:r>
      <w:r w:rsidR="00A574D7">
        <w:rPr>
          <w:rFonts w:ascii="Calibri" w:eastAsia="Calibri" w:hAnsi="Calibri" w:cs="Calibri"/>
          <w:b/>
          <w:color w:val="000000"/>
          <w:sz w:val="28"/>
          <w:szCs w:val="28"/>
          <w:u w:val="single"/>
          <w:lang w:val="es-CL"/>
        </w:rPr>
        <w:t>4</w:t>
      </w:r>
      <w:r w:rsidRPr="00B01143">
        <w:rPr>
          <w:rFonts w:ascii="Calibri" w:eastAsia="Calibri" w:hAnsi="Calibri" w:cs="Calibri"/>
          <w:b/>
          <w:color w:val="000000"/>
          <w:sz w:val="28"/>
          <w:szCs w:val="28"/>
          <w:u w:val="single"/>
          <w:lang w:val="es-CL"/>
        </w:rPr>
        <w:t xml:space="preserve"> DE TRABAJO PARA ESTUDIANTES</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38636037" w14:textId="77777777" w:rsidTr="005E2B6A">
        <w:trPr>
          <w:trHeight w:val="334"/>
        </w:trPr>
        <w:tc>
          <w:tcPr>
            <w:tcW w:w="2689" w:type="dxa"/>
            <w:shd w:val="clear" w:color="auto" w:fill="auto"/>
          </w:tcPr>
          <w:p w14:paraId="1C1D95AF" w14:textId="2C10D0F5" w:rsidR="005E2B6A" w:rsidRPr="00AF16E7" w:rsidRDefault="005E2B6A" w:rsidP="00B01143">
            <w:pPr>
              <w:rPr>
                <w:b/>
              </w:rPr>
            </w:pPr>
            <w:r>
              <w:rPr>
                <w:b/>
              </w:rPr>
              <w:t>ASIGNATURA(S)</w:t>
            </w:r>
          </w:p>
        </w:tc>
        <w:tc>
          <w:tcPr>
            <w:tcW w:w="4252" w:type="dxa"/>
            <w:tcBorders>
              <w:right w:val="single" w:sz="4" w:space="0" w:color="auto"/>
            </w:tcBorders>
            <w:shd w:val="clear" w:color="auto" w:fill="auto"/>
          </w:tcPr>
          <w:p w14:paraId="3604280D" w14:textId="53875CE7" w:rsidR="005E2B6A" w:rsidRPr="00C9578A" w:rsidRDefault="00B01143" w:rsidP="00B01143">
            <w:pPr>
              <w:rPr>
                <w:lang w:val="es-ES" w:eastAsia="es-ES"/>
              </w:rPr>
            </w:pPr>
            <w:r>
              <w:rPr>
                <w:lang w:val="es-ES" w:eastAsia="es-ES"/>
              </w:rPr>
              <w:t>HISTORIA, GEOGRAFIA Y CIENCIAS SOCIALES</w:t>
            </w:r>
          </w:p>
        </w:tc>
        <w:tc>
          <w:tcPr>
            <w:tcW w:w="1559" w:type="dxa"/>
            <w:tcBorders>
              <w:left w:val="single" w:sz="4" w:space="0" w:color="auto"/>
            </w:tcBorders>
            <w:shd w:val="clear" w:color="auto" w:fill="auto"/>
          </w:tcPr>
          <w:p w14:paraId="58814D84" w14:textId="77777777" w:rsidR="005E2B6A" w:rsidRPr="00AF16E7" w:rsidRDefault="005E2B6A" w:rsidP="00B01143">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7387B623" w14:textId="187E6F56" w:rsidR="005E2B6A" w:rsidRPr="00C9578A" w:rsidRDefault="00AC4FF8" w:rsidP="00B01143">
            <w:pPr>
              <w:rPr>
                <w:lang w:val="es-ES" w:eastAsia="es-ES"/>
              </w:rPr>
            </w:pPr>
            <w:r>
              <w:rPr>
                <w:lang w:val="es-ES" w:eastAsia="es-ES"/>
              </w:rPr>
              <w:t>2° MEDIO</w:t>
            </w:r>
          </w:p>
        </w:tc>
      </w:tr>
      <w:tr w:rsidR="005E2B6A" w:rsidRPr="00C9578A" w14:paraId="5483E5D1" w14:textId="77777777" w:rsidTr="005E2B6A">
        <w:trPr>
          <w:trHeight w:val="334"/>
        </w:trPr>
        <w:tc>
          <w:tcPr>
            <w:tcW w:w="2689" w:type="dxa"/>
            <w:shd w:val="clear" w:color="auto" w:fill="auto"/>
          </w:tcPr>
          <w:p w14:paraId="576EEF6D" w14:textId="77777777" w:rsidR="005E2B6A" w:rsidRDefault="005E2B6A" w:rsidP="00B01143">
            <w:pPr>
              <w:rPr>
                <w:b/>
              </w:rPr>
            </w:pPr>
            <w:r>
              <w:rPr>
                <w:b/>
              </w:rPr>
              <w:t>NOMBRE DE ESTUDIANTE</w:t>
            </w:r>
          </w:p>
        </w:tc>
        <w:tc>
          <w:tcPr>
            <w:tcW w:w="4252" w:type="dxa"/>
            <w:tcBorders>
              <w:right w:val="single" w:sz="4" w:space="0" w:color="auto"/>
            </w:tcBorders>
            <w:shd w:val="clear" w:color="auto" w:fill="auto"/>
          </w:tcPr>
          <w:p w14:paraId="55E41372" w14:textId="77777777" w:rsidR="005E2B6A" w:rsidRPr="00C9578A" w:rsidRDefault="005E2B6A" w:rsidP="00B01143">
            <w:pPr>
              <w:rPr>
                <w:lang w:val="es-ES" w:eastAsia="es-ES"/>
              </w:rPr>
            </w:pPr>
          </w:p>
        </w:tc>
        <w:tc>
          <w:tcPr>
            <w:tcW w:w="1559" w:type="dxa"/>
            <w:tcBorders>
              <w:left w:val="single" w:sz="4" w:space="0" w:color="auto"/>
            </w:tcBorders>
            <w:shd w:val="clear" w:color="auto" w:fill="auto"/>
          </w:tcPr>
          <w:p w14:paraId="29CAD701" w14:textId="77777777" w:rsidR="005E2B6A" w:rsidRDefault="005E2B6A" w:rsidP="00B01143">
            <w:pPr>
              <w:rPr>
                <w:b/>
                <w:lang w:val="es-ES" w:eastAsia="es-ES"/>
              </w:rPr>
            </w:pPr>
            <w:r>
              <w:rPr>
                <w:b/>
                <w:lang w:val="es-ES" w:eastAsia="es-ES"/>
              </w:rPr>
              <w:t>CURSO</w:t>
            </w:r>
          </w:p>
        </w:tc>
        <w:tc>
          <w:tcPr>
            <w:tcW w:w="1858" w:type="dxa"/>
            <w:tcBorders>
              <w:left w:val="single" w:sz="4" w:space="0" w:color="auto"/>
            </w:tcBorders>
            <w:shd w:val="clear" w:color="auto" w:fill="auto"/>
          </w:tcPr>
          <w:p w14:paraId="65A70BFD" w14:textId="77777777" w:rsidR="005E2B6A" w:rsidRPr="00C9578A" w:rsidRDefault="005E2B6A" w:rsidP="00B01143">
            <w:pPr>
              <w:rPr>
                <w:lang w:val="es-ES" w:eastAsia="es-ES"/>
              </w:rPr>
            </w:pPr>
          </w:p>
        </w:tc>
      </w:tr>
      <w:tr w:rsidR="005E2B6A" w:rsidRPr="00C9578A" w14:paraId="794B4622" w14:textId="77777777" w:rsidTr="00B01143">
        <w:trPr>
          <w:trHeight w:val="801"/>
        </w:trPr>
        <w:tc>
          <w:tcPr>
            <w:tcW w:w="2689" w:type="dxa"/>
            <w:shd w:val="clear" w:color="auto" w:fill="auto"/>
            <w:hideMark/>
          </w:tcPr>
          <w:p w14:paraId="631454E5" w14:textId="77777777" w:rsidR="005E2B6A" w:rsidRPr="00AF16E7" w:rsidRDefault="005E2B6A" w:rsidP="00B01143">
            <w:pPr>
              <w:rPr>
                <w:b/>
              </w:rPr>
            </w:pPr>
            <w:r w:rsidRPr="00AF16E7">
              <w:rPr>
                <w:b/>
              </w:rPr>
              <w:t>Objetivo de Aprendizaje</w:t>
            </w:r>
          </w:p>
          <w:p w14:paraId="1E09CA75" w14:textId="77777777" w:rsidR="005E2B6A" w:rsidRPr="00C9578A" w:rsidRDefault="005E2B6A" w:rsidP="00B01143">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2A0BDD9E" w14:textId="75FCE4FF" w:rsidR="00B01143" w:rsidRPr="00CA2FA3" w:rsidRDefault="00B01143" w:rsidP="00B01143">
            <w:pPr>
              <w:pStyle w:val="Sinespaciado"/>
              <w:rPr>
                <w:sz w:val="20"/>
                <w:szCs w:val="20"/>
                <w:lang w:val="es-CL"/>
              </w:rPr>
            </w:pPr>
            <w:r w:rsidRPr="00CA2FA3">
              <w:rPr>
                <w:sz w:val="20"/>
                <w:szCs w:val="20"/>
                <w:lang w:val="es-CL"/>
              </w:rPr>
              <w:t xml:space="preserve">Primera semana: </w:t>
            </w:r>
            <w:r w:rsidR="00A574D7">
              <w:rPr>
                <w:sz w:val="20"/>
                <w:szCs w:val="20"/>
                <w:lang w:val="es-CL"/>
              </w:rPr>
              <w:t>OA</w:t>
            </w:r>
            <w:r w:rsidR="000E55DA">
              <w:rPr>
                <w:sz w:val="20"/>
                <w:szCs w:val="20"/>
                <w:lang w:val="es-CL"/>
              </w:rPr>
              <w:t xml:space="preserve"> 1</w:t>
            </w:r>
            <w:r w:rsidR="00E21367">
              <w:rPr>
                <w:sz w:val="20"/>
                <w:szCs w:val="20"/>
                <w:lang w:val="es-CL"/>
              </w:rPr>
              <w:t>4</w:t>
            </w:r>
          </w:p>
          <w:p w14:paraId="4D453B4A" w14:textId="1BCCF03D" w:rsidR="00B01143" w:rsidRPr="00CA2FA3" w:rsidRDefault="00B01143" w:rsidP="00B01143">
            <w:pPr>
              <w:pStyle w:val="Sinespaciado"/>
              <w:rPr>
                <w:sz w:val="20"/>
                <w:szCs w:val="20"/>
                <w:lang w:val="es-CL"/>
              </w:rPr>
            </w:pPr>
            <w:r w:rsidRPr="00CA2FA3">
              <w:rPr>
                <w:sz w:val="20"/>
                <w:szCs w:val="20"/>
                <w:lang w:val="es-CL"/>
              </w:rPr>
              <w:t xml:space="preserve">Segunda semana: </w:t>
            </w:r>
            <w:r w:rsidR="007B11AC">
              <w:rPr>
                <w:sz w:val="20"/>
                <w:szCs w:val="20"/>
                <w:lang w:val="es-CL"/>
              </w:rPr>
              <w:t>OA</w:t>
            </w:r>
            <w:r w:rsidR="000E55DA">
              <w:rPr>
                <w:sz w:val="20"/>
                <w:szCs w:val="20"/>
                <w:lang w:val="es-CL"/>
              </w:rPr>
              <w:t xml:space="preserve"> 1</w:t>
            </w:r>
            <w:r w:rsidR="00E21367">
              <w:rPr>
                <w:sz w:val="20"/>
                <w:szCs w:val="20"/>
                <w:lang w:val="es-CL"/>
              </w:rPr>
              <w:t>5 y OA 16</w:t>
            </w:r>
          </w:p>
          <w:p w14:paraId="78A8A83E" w14:textId="499C133F" w:rsidR="005E2B6A" w:rsidRPr="00B01143" w:rsidRDefault="00B01143" w:rsidP="00B01143">
            <w:pPr>
              <w:pStyle w:val="Sinespaciado"/>
              <w:rPr>
                <w:lang w:val="es-CL"/>
              </w:rPr>
            </w:pPr>
            <w:r w:rsidRPr="00CA2FA3">
              <w:rPr>
                <w:sz w:val="20"/>
                <w:szCs w:val="20"/>
                <w:lang w:val="es-CL"/>
              </w:rPr>
              <w:t xml:space="preserve">Tercera semana: OA </w:t>
            </w:r>
            <w:r w:rsidR="00AC4FF8">
              <w:rPr>
                <w:sz w:val="20"/>
                <w:szCs w:val="20"/>
                <w:lang w:val="es-CL"/>
              </w:rPr>
              <w:t>1</w:t>
            </w:r>
            <w:r w:rsidR="00E21367">
              <w:rPr>
                <w:sz w:val="20"/>
                <w:szCs w:val="20"/>
                <w:lang w:val="es-CL"/>
              </w:rPr>
              <w:t>7</w:t>
            </w:r>
          </w:p>
        </w:tc>
      </w:tr>
      <w:tr w:rsidR="005E2B6A" w:rsidRPr="00C9578A" w14:paraId="38C9D0EE" w14:textId="77777777" w:rsidTr="00B01143">
        <w:trPr>
          <w:trHeight w:val="757"/>
        </w:trPr>
        <w:tc>
          <w:tcPr>
            <w:tcW w:w="2689" w:type="dxa"/>
            <w:shd w:val="clear" w:color="auto" w:fill="auto"/>
          </w:tcPr>
          <w:p w14:paraId="57CE910B" w14:textId="77777777" w:rsidR="005E2B6A" w:rsidRPr="00AF16E7" w:rsidRDefault="005E2B6A" w:rsidP="00B01143">
            <w:pPr>
              <w:rPr>
                <w:b/>
              </w:rPr>
            </w:pPr>
            <w:r>
              <w:rPr>
                <w:b/>
              </w:rPr>
              <w:t>Indicador(es) de Evaluación</w:t>
            </w:r>
          </w:p>
        </w:tc>
        <w:tc>
          <w:tcPr>
            <w:tcW w:w="7669" w:type="dxa"/>
            <w:gridSpan w:val="3"/>
            <w:shd w:val="clear" w:color="auto" w:fill="auto"/>
          </w:tcPr>
          <w:p w14:paraId="7331655A" w14:textId="62757A1B" w:rsidR="00E21367" w:rsidRPr="00BF5AD3" w:rsidRDefault="00E21367" w:rsidP="00E21367">
            <w:pPr>
              <w:pStyle w:val="Prrafodelista"/>
              <w:numPr>
                <w:ilvl w:val="0"/>
                <w:numId w:val="26"/>
              </w:numPr>
              <w:spacing w:after="200" w:line="276" w:lineRule="auto"/>
              <w:jc w:val="both"/>
              <w:rPr>
                <w:sz w:val="18"/>
                <w:szCs w:val="18"/>
              </w:rPr>
            </w:pPr>
            <w:r w:rsidRPr="00BF5AD3">
              <w:rPr>
                <w:sz w:val="18"/>
                <w:szCs w:val="18"/>
              </w:rPr>
              <w:t>Explican el clima de polarización social y político, y a los actores que lo protagonizan en la década de 1970 en Chile, en el marco de los movimientos sociales internacionales.</w:t>
            </w:r>
          </w:p>
          <w:p w14:paraId="4FDA5984" w14:textId="4D7277C7" w:rsidR="00E21367" w:rsidRPr="00BF5AD3" w:rsidRDefault="00E21367" w:rsidP="00E21367">
            <w:pPr>
              <w:pStyle w:val="Prrafodelista"/>
              <w:numPr>
                <w:ilvl w:val="0"/>
                <w:numId w:val="26"/>
              </w:numPr>
              <w:spacing w:after="200" w:line="276" w:lineRule="auto"/>
              <w:jc w:val="both"/>
              <w:rPr>
                <w:rFonts w:eastAsia="Times New Roman" w:cs="Arial"/>
                <w:bCs/>
                <w:sz w:val="18"/>
                <w:szCs w:val="18"/>
                <w:lang w:eastAsia="es-CL"/>
              </w:rPr>
            </w:pPr>
            <w:r w:rsidRPr="00BF5AD3">
              <w:rPr>
                <w:sz w:val="18"/>
                <w:szCs w:val="18"/>
              </w:rPr>
              <w:t>Analizan críticamente las principales estrategias de intervención de otros países (por ejemplo, EE. UU. y Cuba) en Chile a inicios de la década de 1970, a partir de ejemplos concretos.</w:t>
            </w:r>
          </w:p>
          <w:p w14:paraId="3B69F6DE" w14:textId="3ED70DFF" w:rsidR="00E21367" w:rsidRPr="00BF5AD3" w:rsidRDefault="00E21367" w:rsidP="00E21367">
            <w:pPr>
              <w:pStyle w:val="Prrafodelista"/>
              <w:numPr>
                <w:ilvl w:val="0"/>
                <w:numId w:val="26"/>
              </w:numPr>
              <w:spacing w:after="200" w:line="276" w:lineRule="auto"/>
              <w:jc w:val="both"/>
              <w:rPr>
                <w:rFonts w:eastAsia="Times New Roman" w:cs="Arial"/>
                <w:bCs/>
                <w:sz w:val="18"/>
                <w:szCs w:val="18"/>
                <w:lang w:eastAsia="es-CL"/>
              </w:rPr>
            </w:pPr>
            <w:r w:rsidRPr="00BF5AD3">
              <w:rPr>
                <w:sz w:val="18"/>
                <w:szCs w:val="18"/>
              </w:rPr>
              <w:t>Reconocen la memoria y su diversidad como una forma de reconstrucción del pasado y comprensión del presente, a través de la indagación o visitas a memoriales, sitios de memoria y museos, valorando el patrimonio histórico local y nacional.</w:t>
            </w:r>
          </w:p>
          <w:p w14:paraId="438D1FB8" w14:textId="77777777" w:rsidR="00E21367" w:rsidRPr="00BF5AD3" w:rsidRDefault="00E21367" w:rsidP="00E21367">
            <w:pPr>
              <w:pStyle w:val="Prrafodelista"/>
              <w:numPr>
                <w:ilvl w:val="0"/>
                <w:numId w:val="26"/>
              </w:numPr>
              <w:spacing w:after="200" w:line="276" w:lineRule="auto"/>
              <w:jc w:val="both"/>
              <w:rPr>
                <w:rFonts w:eastAsia="Times New Roman" w:cs="Arial"/>
                <w:bCs/>
                <w:sz w:val="18"/>
                <w:szCs w:val="18"/>
                <w:lang w:eastAsia="es-CL"/>
              </w:rPr>
            </w:pPr>
            <w:r w:rsidRPr="00BF5AD3">
              <w:rPr>
                <w:sz w:val="18"/>
                <w:szCs w:val="18"/>
              </w:rPr>
              <w:t xml:space="preserve">Explican actores, políticas y acciones del Estado destinadas a la violación sistemática de los derechos humanos en dictadura, valorando la defensa irrestricta de estos derechos. </w:t>
            </w:r>
          </w:p>
          <w:p w14:paraId="5B40BBB0" w14:textId="2B050C5E" w:rsidR="00E21367" w:rsidRPr="00BF5AD3" w:rsidRDefault="00E21367" w:rsidP="00E21367">
            <w:pPr>
              <w:pStyle w:val="Prrafodelista"/>
              <w:numPr>
                <w:ilvl w:val="0"/>
                <w:numId w:val="26"/>
              </w:numPr>
              <w:spacing w:after="200" w:line="276" w:lineRule="auto"/>
              <w:jc w:val="both"/>
              <w:rPr>
                <w:rFonts w:eastAsia="Times New Roman" w:cs="Arial"/>
                <w:bCs/>
                <w:sz w:val="18"/>
                <w:szCs w:val="18"/>
                <w:lang w:eastAsia="es-CL"/>
              </w:rPr>
            </w:pPr>
            <w:r w:rsidRPr="00BF5AD3">
              <w:rPr>
                <w:sz w:val="18"/>
                <w:szCs w:val="18"/>
              </w:rPr>
              <w:t>Explican acciones emprendidas por grupos e instituciones en defensa de los derechos humanos (o de las víctimas) en dictadura, valorando el derecho a la verdad y la justicia en función de las garantías de reparación y de no repetición.</w:t>
            </w:r>
          </w:p>
          <w:p w14:paraId="245F6C75" w14:textId="77777777" w:rsidR="00BF5AD3" w:rsidRPr="00BF5AD3" w:rsidRDefault="00E21367" w:rsidP="00E21367">
            <w:pPr>
              <w:pStyle w:val="Prrafodelista"/>
              <w:numPr>
                <w:ilvl w:val="0"/>
                <w:numId w:val="26"/>
              </w:numPr>
              <w:spacing w:after="200" w:line="276" w:lineRule="auto"/>
              <w:jc w:val="both"/>
              <w:rPr>
                <w:rFonts w:eastAsia="Times New Roman" w:cs="Arial"/>
                <w:bCs/>
                <w:sz w:val="18"/>
                <w:szCs w:val="18"/>
                <w:lang w:eastAsia="es-CL"/>
              </w:rPr>
            </w:pPr>
            <w:r w:rsidRPr="00BF5AD3">
              <w:rPr>
                <w:sz w:val="18"/>
                <w:szCs w:val="18"/>
              </w:rPr>
              <w:t xml:space="preserve">Describen la trasformación del rol del Estado producto del modelo económico neoliberal, considerando las funciones y atribuciones asignadas al mercado y al Estado, y su impacto en la vida cotidiana de las personas. </w:t>
            </w:r>
          </w:p>
          <w:p w14:paraId="55F173E8" w14:textId="77777777" w:rsidR="00BF5AD3" w:rsidRPr="00BF5AD3" w:rsidRDefault="00E21367" w:rsidP="00E21367">
            <w:pPr>
              <w:pStyle w:val="Prrafodelista"/>
              <w:numPr>
                <w:ilvl w:val="0"/>
                <w:numId w:val="26"/>
              </w:numPr>
              <w:spacing w:after="200" w:line="276" w:lineRule="auto"/>
              <w:jc w:val="both"/>
              <w:rPr>
                <w:rFonts w:eastAsia="Times New Roman" w:cs="Arial"/>
                <w:bCs/>
                <w:sz w:val="18"/>
                <w:szCs w:val="18"/>
                <w:lang w:eastAsia="es-CL"/>
              </w:rPr>
            </w:pPr>
            <w:r w:rsidRPr="00BF5AD3">
              <w:rPr>
                <w:sz w:val="18"/>
                <w:szCs w:val="18"/>
              </w:rPr>
              <w:t xml:space="preserve">Reconocen los efectos de la disminución del gasto social durante la dictadura y sus efectos en el Chile actual, considerando información estadística. </w:t>
            </w:r>
          </w:p>
          <w:p w14:paraId="2A9F353B" w14:textId="7F722F5E" w:rsidR="00770A43" w:rsidRPr="00BF5AD3" w:rsidRDefault="00E21367" w:rsidP="00770A43">
            <w:pPr>
              <w:pStyle w:val="Prrafodelista"/>
              <w:numPr>
                <w:ilvl w:val="0"/>
                <w:numId w:val="26"/>
              </w:numPr>
              <w:spacing w:after="200" w:line="276" w:lineRule="auto"/>
              <w:jc w:val="both"/>
              <w:rPr>
                <w:rFonts w:eastAsia="Times New Roman" w:cs="Arial"/>
                <w:bCs/>
                <w:sz w:val="20"/>
                <w:szCs w:val="20"/>
                <w:lang w:eastAsia="es-CL"/>
              </w:rPr>
            </w:pPr>
            <w:r w:rsidRPr="00BF5AD3">
              <w:rPr>
                <w:sz w:val="18"/>
                <w:szCs w:val="18"/>
              </w:rPr>
              <w:t>Explican la adopción del libre mercado como asignador de recursos y la apertura comercial, considerando sus consecuencias a nivel macro- y microeconómico</w:t>
            </w:r>
            <w:r w:rsidRPr="00BF5AD3">
              <w:rPr>
                <w:sz w:val="20"/>
                <w:szCs w:val="20"/>
              </w:rPr>
              <w:t>.</w:t>
            </w:r>
          </w:p>
        </w:tc>
      </w:tr>
      <w:tr w:rsidR="005E2B6A" w:rsidRPr="00C9578A" w14:paraId="73703CBC" w14:textId="77777777" w:rsidTr="00B01143">
        <w:trPr>
          <w:trHeight w:val="697"/>
        </w:trPr>
        <w:tc>
          <w:tcPr>
            <w:tcW w:w="2689" w:type="dxa"/>
            <w:shd w:val="clear" w:color="auto" w:fill="auto"/>
          </w:tcPr>
          <w:p w14:paraId="316112A7" w14:textId="77777777" w:rsidR="005E2B6A" w:rsidRPr="00AF16E7" w:rsidRDefault="005E2B6A" w:rsidP="00B01143">
            <w:pPr>
              <w:rPr>
                <w:b/>
              </w:rPr>
            </w:pPr>
            <w:r>
              <w:rPr>
                <w:b/>
              </w:rPr>
              <w:t>Contenidos</w:t>
            </w:r>
          </w:p>
        </w:tc>
        <w:tc>
          <w:tcPr>
            <w:tcW w:w="7669" w:type="dxa"/>
            <w:gridSpan w:val="3"/>
            <w:shd w:val="clear" w:color="auto" w:fill="auto"/>
          </w:tcPr>
          <w:p w14:paraId="4A02070E" w14:textId="6D160669" w:rsidR="007B11AC" w:rsidRPr="00BF5AD3" w:rsidRDefault="00BF5AD3" w:rsidP="007B11AC">
            <w:pPr>
              <w:pStyle w:val="Sinespaciado"/>
              <w:numPr>
                <w:ilvl w:val="0"/>
                <w:numId w:val="11"/>
              </w:numPr>
              <w:rPr>
                <w:sz w:val="18"/>
                <w:szCs w:val="18"/>
              </w:rPr>
            </w:pPr>
            <w:r w:rsidRPr="00BF5AD3">
              <w:rPr>
                <w:sz w:val="18"/>
                <w:szCs w:val="18"/>
              </w:rPr>
              <w:t>Fin de la Guerra Fría.</w:t>
            </w:r>
          </w:p>
          <w:p w14:paraId="0D0E85AD" w14:textId="348A11AA" w:rsidR="00BF5AD3" w:rsidRPr="00BF5AD3" w:rsidRDefault="00BF5AD3" w:rsidP="007B11AC">
            <w:pPr>
              <w:pStyle w:val="Sinespaciado"/>
              <w:numPr>
                <w:ilvl w:val="0"/>
                <w:numId w:val="11"/>
              </w:numPr>
              <w:rPr>
                <w:sz w:val="18"/>
                <w:szCs w:val="18"/>
              </w:rPr>
            </w:pPr>
            <w:r w:rsidRPr="00BF5AD3">
              <w:rPr>
                <w:sz w:val="18"/>
                <w:szCs w:val="18"/>
              </w:rPr>
              <w:t>Disolución de la URSS.</w:t>
            </w:r>
          </w:p>
          <w:p w14:paraId="2FD47A9B" w14:textId="71C7EC6B" w:rsidR="00BF5AD3" w:rsidRPr="00BF5AD3" w:rsidRDefault="00BF5AD3" w:rsidP="007B11AC">
            <w:pPr>
              <w:pStyle w:val="Sinespaciado"/>
              <w:numPr>
                <w:ilvl w:val="0"/>
                <w:numId w:val="11"/>
              </w:numPr>
              <w:rPr>
                <w:sz w:val="18"/>
                <w:szCs w:val="18"/>
              </w:rPr>
            </w:pPr>
            <w:r w:rsidRPr="00BF5AD3">
              <w:rPr>
                <w:sz w:val="18"/>
                <w:szCs w:val="18"/>
              </w:rPr>
              <w:t>Chile Post Golpe de Estado 1973.</w:t>
            </w:r>
          </w:p>
          <w:p w14:paraId="1DC5B80A" w14:textId="76B2A788" w:rsidR="00BF5AD3" w:rsidRPr="00BF5AD3" w:rsidRDefault="00BF5AD3" w:rsidP="007B11AC">
            <w:pPr>
              <w:pStyle w:val="Sinespaciado"/>
              <w:numPr>
                <w:ilvl w:val="0"/>
                <w:numId w:val="11"/>
              </w:numPr>
              <w:rPr>
                <w:sz w:val="18"/>
                <w:szCs w:val="18"/>
              </w:rPr>
            </w:pPr>
            <w:r w:rsidRPr="00BF5AD3">
              <w:rPr>
                <w:sz w:val="18"/>
                <w:szCs w:val="18"/>
              </w:rPr>
              <w:t>Dictadura Militar.</w:t>
            </w:r>
          </w:p>
          <w:p w14:paraId="3ED20DBC" w14:textId="39091A3F" w:rsidR="00BF5AD3" w:rsidRPr="00BF5AD3" w:rsidRDefault="00BF5AD3" w:rsidP="007B11AC">
            <w:pPr>
              <w:pStyle w:val="Sinespaciado"/>
              <w:numPr>
                <w:ilvl w:val="0"/>
                <w:numId w:val="11"/>
              </w:numPr>
              <w:rPr>
                <w:sz w:val="18"/>
                <w:szCs w:val="18"/>
              </w:rPr>
            </w:pPr>
            <w:r w:rsidRPr="00BF5AD3">
              <w:rPr>
                <w:sz w:val="18"/>
                <w:szCs w:val="18"/>
              </w:rPr>
              <w:t>Derechos Humanos en Dictadura.</w:t>
            </w:r>
          </w:p>
          <w:p w14:paraId="18AD06CB" w14:textId="77777777" w:rsidR="00770A43" w:rsidRPr="00BF5AD3" w:rsidRDefault="00BF5AD3" w:rsidP="00BF5AD3">
            <w:pPr>
              <w:pStyle w:val="Sinespaciado"/>
              <w:numPr>
                <w:ilvl w:val="0"/>
                <w:numId w:val="11"/>
              </w:numPr>
              <w:rPr>
                <w:sz w:val="20"/>
                <w:szCs w:val="20"/>
              </w:rPr>
            </w:pPr>
            <w:r w:rsidRPr="00BF5AD3">
              <w:rPr>
                <w:sz w:val="18"/>
                <w:szCs w:val="18"/>
              </w:rPr>
              <w:t>Modelo Neoliberal.</w:t>
            </w:r>
          </w:p>
          <w:p w14:paraId="7415627D" w14:textId="0100D9B8" w:rsidR="00BF5AD3" w:rsidRPr="007B11AC" w:rsidRDefault="00BF5AD3" w:rsidP="00BF5AD3">
            <w:pPr>
              <w:pStyle w:val="Sinespaciado"/>
              <w:ind w:left="360"/>
              <w:rPr>
                <w:sz w:val="20"/>
                <w:szCs w:val="20"/>
              </w:rPr>
            </w:pPr>
          </w:p>
        </w:tc>
      </w:tr>
    </w:tbl>
    <w:p w14:paraId="75C5B925" w14:textId="40EA4DE6" w:rsidR="001F15C3" w:rsidRDefault="00C9578A" w:rsidP="005E2B6A">
      <w:r w:rsidRPr="00C9578A">
        <w:t xml:space="preserve">                                                             </w:t>
      </w:r>
    </w:p>
    <w:p w14:paraId="77BB3FB7" w14:textId="658838D4" w:rsidR="00BF5AD3" w:rsidRDefault="00BF5AD3" w:rsidP="005E2B6A"/>
    <w:p w14:paraId="35F905D7" w14:textId="2D61E75E" w:rsidR="00BF5AD3" w:rsidRDefault="00BF5AD3" w:rsidP="005E2B6A"/>
    <w:p w14:paraId="1FF5C7F5" w14:textId="3304CE6F" w:rsidR="00BF5AD3" w:rsidRDefault="00BF5AD3" w:rsidP="005E2B6A"/>
    <w:p w14:paraId="25B23287" w14:textId="77777777" w:rsidR="00BF5AD3" w:rsidRDefault="00BF5AD3" w:rsidP="005E2B6A"/>
    <w:tbl>
      <w:tblPr>
        <w:tblpPr w:leftFromText="141" w:rightFromText="141" w:vertAnchor="text" w:horzAnchor="margin" w:tblpXSpec="center" w:tblpY="355"/>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8C3383" w:rsidRPr="00C9578A" w14:paraId="71E0168E" w14:textId="77777777" w:rsidTr="008C3383">
        <w:trPr>
          <w:trHeight w:val="274"/>
        </w:trPr>
        <w:tc>
          <w:tcPr>
            <w:tcW w:w="2689" w:type="dxa"/>
            <w:shd w:val="clear" w:color="auto" w:fill="auto"/>
          </w:tcPr>
          <w:p w14:paraId="0218C653" w14:textId="77777777" w:rsidR="008C3383" w:rsidRPr="00AF16E7" w:rsidRDefault="008C3383" w:rsidP="008C3383">
            <w:pPr>
              <w:rPr>
                <w:b/>
              </w:rPr>
            </w:pPr>
            <w:r w:rsidRPr="00AF16E7">
              <w:rPr>
                <w:b/>
              </w:rPr>
              <w:lastRenderedPageBreak/>
              <w:t xml:space="preserve">Desde el día  </w:t>
            </w:r>
          </w:p>
        </w:tc>
        <w:tc>
          <w:tcPr>
            <w:tcW w:w="2664" w:type="dxa"/>
            <w:tcBorders>
              <w:right w:val="single" w:sz="4" w:space="0" w:color="auto"/>
            </w:tcBorders>
            <w:shd w:val="clear" w:color="auto" w:fill="auto"/>
          </w:tcPr>
          <w:p w14:paraId="0B7CFC94" w14:textId="621912EA" w:rsidR="008C3383" w:rsidRPr="00C9578A" w:rsidRDefault="00A574D7" w:rsidP="008C3383">
            <w:pPr>
              <w:rPr>
                <w:lang w:val="es-ES" w:eastAsia="es-ES"/>
              </w:rPr>
            </w:pPr>
            <w:r>
              <w:rPr>
                <w:lang w:val="es-ES" w:eastAsia="es-ES"/>
              </w:rPr>
              <w:t>05</w:t>
            </w:r>
            <w:r w:rsidR="008C3383">
              <w:rPr>
                <w:lang w:val="es-ES" w:eastAsia="es-ES"/>
              </w:rPr>
              <w:t>/</w:t>
            </w:r>
            <w:r>
              <w:rPr>
                <w:lang w:val="es-ES" w:eastAsia="es-ES"/>
              </w:rPr>
              <w:t>10</w:t>
            </w:r>
            <w:r w:rsidR="008C3383">
              <w:rPr>
                <w:lang w:val="es-ES" w:eastAsia="es-ES"/>
              </w:rPr>
              <w:t>/2020</w:t>
            </w:r>
          </w:p>
        </w:tc>
        <w:tc>
          <w:tcPr>
            <w:tcW w:w="2126" w:type="dxa"/>
            <w:tcBorders>
              <w:left w:val="single" w:sz="4" w:space="0" w:color="auto"/>
            </w:tcBorders>
            <w:shd w:val="clear" w:color="auto" w:fill="auto"/>
          </w:tcPr>
          <w:p w14:paraId="54F27A7F" w14:textId="77777777" w:rsidR="008C3383" w:rsidRPr="00AF16E7" w:rsidRDefault="008C3383" w:rsidP="008C338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75525050" w14:textId="0DEE63E4" w:rsidR="008C3383" w:rsidRPr="00C9578A" w:rsidRDefault="00A574D7" w:rsidP="008C3383">
            <w:pPr>
              <w:rPr>
                <w:lang w:val="es-ES" w:eastAsia="es-ES"/>
              </w:rPr>
            </w:pPr>
            <w:r>
              <w:rPr>
                <w:lang w:val="es-ES" w:eastAsia="es-ES"/>
              </w:rPr>
              <w:t>09</w:t>
            </w:r>
            <w:r w:rsidR="008C3383">
              <w:rPr>
                <w:lang w:val="es-ES" w:eastAsia="es-ES"/>
              </w:rPr>
              <w:t>/</w:t>
            </w:r>
            <w:r>
              <w:rPr>
                <w:lang w:val="es-ES" w:eastAsia="es-ES"/>
              </w:rPr>
              <w:t>10</w:t>
            </w:r>
            <w:r w:rsidR="008C3383">
              <w:rPr>
                <w:lang w:val="es-ES" w:eastAsia="es-ES"/>
              </w:rPr>
              <w:t>/2020</w:t>
            </w:r>
          </w:p>
        </w:tc>
      </w:tr>
    </w:tbl>
    <w:p w14:paraId="41C22E14" w14:textId="2C0CA845" w:rsidR="007B11AC" w:rsidRPr="00BB6DA0" w:rsidRDefault="00C9578A" w:rsidP="001F15C3">
      <w:pPr>
        <w:jc w:val="center"/>
        <w:rPr>
          <w:b/>
        </w:rPr>
      </w:pPr>
      <w:r w:rsidRPr="00AF16E7">
        <w:rPr>
          <w:b/>
        </w:rPr>
        <w:t>PRIMERA SEMANA</w:t>
      </w:r>
    </w:p>
    <w:p w14:paraId="1BF2F3C6" w14:textId="1E5949CD" w:rsidR="007B11AC" w:rsidRPr="00770A43" w:rsidRDefault="007B11AC" w:rsidP="00BB6DA0">
      <w:pPr>
        <w:jc w:val="center"/>
        <w:rPr>
          <w:rFonts w:ascii="Comic Sans MS" w:hAnsi="Comic Sans MS"/>
          <w:sz w:val="16"/>
          <w:szCs w:val="16"/>
        </w:rPr>
      </w:pPr>
    </w:p>
    <w:p w14:paraId="71C0CA16" w14:textId="31879BCB" w:rsidR="00F61FBE" w:rsidRPr="00770A43" w:rsidRDefault="00770A43" w:rsidP="001F15C3">
      <w:pPr>
        <w:jc w:val="center"/>
        <w:rPr>
          <w:rFonts w:ascii="Comic Sans MS" w:hAnsi="Comic Sans MS"/>
          <w:b/>
          <w:bCs/>
          <w:sz w:val="16"/>
          <w:szCs w:val="16"/>
        </w:rPr>
      </w:pPr>
      <w:r w:rsidRPr="00770A43">
        <w:rPr>
          <w:rFonts w:ascii="Comic Sans MS" w:hAnsi="Comic Sans MS"/>
          <w:b/>
          <w:bCs/>
          <w:sz w:val="16"/>
          <w:szCs w:val="16"/>
        </w:rPr>
        <w:t>EL MUNDO A FINES DEL SIGLO XX</w:t>
      </w:r>
    </w:p>
    <w:p w14:paraId="3A7083E0" w14:textId="5BCC8B42" w:rsidR="00770A43" w:rsidRPr="00770A43" w:rsidRDefault="00770A43" w:rsidP="00770A43">
      <w:pPr>
        <w:rPr>
          <w:rFonts w:ascii="Comic Sans MS" w:hAnsi="Comic Sans MS"/>
          <w:b/>
          <w:bCs/>
          <w:i/>
          <w:iCs/>
          <w:sz w:val="16"/>
          <w:szCs w:val="16"/>
          <w:u w:val="single"/>
        </w:rPr>
      </w:pPr>
      <w:r w:rsidRPr="00770A43">
        <w:rPr>
          <w:rFonts w:ascii="Comic Sans MS" w:hAnsi="Comic Sans MS"/>
          <w:b/>
          <w:bCs/>
          <w:i/>
          <w:iCs/>
          <w:sz w:val="16"/>
          <w:szCs w:val="16"/>
          <w:u w:val="single"/>
        </w:rPr>
        <w:t>Fin de la Guerra Fría</w:t>
      </w:r>
    </w:p>
    <w:p w14:paraId="5107376C" w14:textId="09FCC089" w:rsidR="00770A43" w:rsidRPr="00770A43" w:rsidRDefault="00BD2197" w:rsidP="00BD2197">
      <w:pPr>
        <w:jc w:val="both"/>
        <w:rPr>
          <w:rFonts w:ascii="Comic Sans MS" w:hAnsi="Comic Sans MS"/>
          <w:sz w:val="16"/>
          <w:szCs w:val="16"/>
        </w:rPr>
      </w:pPr>
      <w:r w:rsidRPr="00BD2197">
        <w:rPr>
          <w:rFonts w:ascii="Comic Sans MS" w:hAnsi="Comic Sans MS"/>
          <w:sz w:val="16"/>
          <w:szCs w:val="16"/>
        </w:rPr>
        <w:t>A partir de la década de 1970, la economía mundial, especialmente</w:t>
      </w:r>
      <w:r>
        <w:rPr>
          <w:rFonts w:ascii="Comic Sans MS" w:hAnsi="Comic Sans MS"/>
          <w:sz w:val="16"/>
          <w:szCs w:val="16"/>
        </w:rPr>
        <w:t xml:space="preserve"> </w:t>
      </w:r>
      <w:r w:rsidRPr="00BD2197">
        <w:rPr>
          <w:rFonts w:ascii="Comic Sans MS" w:hAnsi="Comic Sans MS"/>
          <w:sz w:val="16"/>
          <w:szCs w:val="16"/>
        </w:rPr>
        <w:t>la occidental, había comenzado a dar señales de</w:t>
      </w:r>
      <w:r>
        <w:rPr>
          <w:rFonts w:ascii="Comic Sans MS" w:hAnsi="Comic Sans MS"/>
          <w:sz w:val="16"/>
          <w:szCs w:val="16"/>
        </w:rPr>
        <w:t xml:space="preserve"> </w:t>
      </w:r>
      <w:r w:rsidRPr="00BD2197">
        <w:rPr>
          <w:rFonts w:ascii="Comic Sans MS" w:hAnsi="Comic Sans MS"/>
          <w:sz w:val="16"/>
          <w:szCs w:val="16"/>
        </w:rPr>
        <w:t>que</w:t>
      </w:r>
      <w:r>
        <w:rPr>
          <w:rFonts w:ascii="Comic Sans MS" w:hAnsi="Comic Sans MS"/>
          <w:sz w:val="16"/>
          <w:szCs w:val="16"/>
        </w:rPr>
        <w:t xml:space="preserve"> </w:t>
      </w:r>
      <w:r w:rsidRPr="00BD2197">
        <w:rPr>
          <w:rFonts w:ascii="Comic Sans MS" w:hAnsi="Comic Sans MS"/>
          <w:sz w:val="16"/>
          <w:szCs w:val="16"/>
        </w:rPr>
        <w:t>el crecimiento de las décadas anteriores estaba llegando</w:t>
      </w:r>
      <w:r>
        <w:rPr>
          <w:rFonts w:ascii="Comic Sans MS" w:hAnsi="Comic Sans MS"/>
          <w:sz w:val="16"/>
          <w:szCs w:val="16"/>
        </w:rPr>
        <w:t xml:space="preserve"> </w:t>
      </w:r>
      <w:r w:rsidRPr="00BD2197">
        <w:rPr>
          <w:rFonts w:ascii="Comic Sans MS" w:hAnsi="Comic Sans MS"/>
          <w:sz w:val="16"/>
          <w:szCs w:val="16"/>
        </w:rPr>
        <w:t>a su fin. Además, este período de recesión o crisis estuvo</w:t>
      </w:r>
      <w:r>
        <w:rPr>
          <w:rFonts w:ascii="Comic Sans MS" w:hAnsi="Comic Sans MS"/>
          <w:sz w:val="16"/>
          <w:szCs w:val="16"/>
        </w:rPr>
        <w:t xml:space="preserve"> </w:t>
      </w:r>
      <w:r w:rsidRPr="00BD2197">
        <w:rPr>
          <w:rFonts w:ascii="Comic Sans MS" w:hAnsi="Comic Sans MS"/>
          <w:sz w:val="16"/>
          <w:szCs w:val="16"/>
        </w:rPr>
        <w:t>acompañado por manifestaciones pacifistas en contra</w:t>
      </w:r>
      <w:r>
        <w:rPr>
          <w:rFonts w:ascii="Comic Sans MS" w:hAnsi="Comic Sans MS"/>
          <w:sz w:val="16"/>
          <w:szCs w:val="16"/>
        </w:rPr>
        <w:t xml:space="preserve"> </w:t>
      </w:r>
      <w:r w:rsidRPr="00BD2197">
        <w:rPr>
          <w:rFonts w:ascii="Comic Sans MS" w:hAnsi="Comic Sans MS"/>
          <w:sz w:val="16"/>
          <w:szCs w:val="16"/>
        </w:rPr>
        <w:t>de las políticas de intervención y armamentismo, que</w:t>
      </w:r>
      <w:r>
        <w:rPr>
          <w:rFonts w:ascii="Comic Sans MS" w:hAnsi="Comic Sans MS"/>
          <w:sz w:val="16"/>
          <w:szCs w:val="16"/>
        </w:rPr>
        <w:t xml:space="preserve"> </w:t>
      </w:r>
      <w:r w:rsidRPr="00BD2197">
        <w:rPr>
          <w:rFonts w:ascii="Comic Sans MS" w:hAnsi="Comic Sans MS"/>
          <w:sz w:val="16"/>
          <w:szCs w:val="16"/>
        </w:rPr>
        <w:t>fueron</w:t>
      </w:r>
      <w:r>
        <w:rPr>
          <w:rFonts w:ascii="Comic Sans MS" w:hAnsi="Comic Sans MS"/>
          <w:sz w:val="16"/>
          <w:szCs w:val="16"/>
        </w:rPr>
        <w:t xml:space="preserve"> </w:t>
      </w:r>
      <w:r w:rsidRPr="00BD2197">
        <w:rPr>
          <w:rFonts w:ascii="Comic Sans MS" w:hAnsi="Comic Sans MS"/>
          <w:sz w:val="16"/>
          <w:szCs w:val="16"/>
        </w:rPr>
        <w:t>debilitando la posición de las superpotencias hasta</w:t>
      </w:r>
      <w:r>
        <w:rPr>
          <w:rFonts w:ascii="Comic Sans MS" w:hAnsi="Comic Sans MS"/>
          <w:sz w:val="16"/>
          <w:szCs w:val="16"/>
        </w:rPr>
        <w:t xml:space="preserve"> </w:t>
      </w:r>
      <w:r w:rsidRPr="00BD2197">
        <w:rPr>
          <w:rFonts w:ascii="Comic Sans MS" w:hAnsi="Comic Sans MS"/>
          <w:sz w:val="16"/>
          <w:szCs w:val="16"/>
        </w:rPr>
        <w:t>desencadenar el proceso que llevó al fin de la Guerra Fría.</w:t>
      </w:r>
    </w:p>
    <w:p w14:paraId="492E7D41" w14:textId="00AE7E2F" w:rsidR="00BD2197" w:rsidRDefault="00BD2197" w:rsidP="00BD2197">
      <w:pPr>
        <w:autoSpaceDE w:val="0"/>
        <w:autoSpaceDN w:val="0"/>
        <w:adjustRightInd w:val="0"/>
        <w:spacing w:after="0" w:line="240" w:lineRule="auto"/>
        <w:rPr>
          <w:rFonts w:ascii="Comic Sans MS" w:hAnsi="Comic Sans MS" w:cs="MyriadPro-Bold"/>
          <w:b/>
          <w:bCs/>
          <w:i/>
          <w:iCs/>
          <w:sz w:val="16"/>
          <w:szCs w:val="16"/>
          <w:u w:val="single"/>
          <w:lang w:val="es-CL"/>
        </w:rPr>
      </w:pPr>
      <w:r w:rsidRPr="00BD2197">
        <w:rPr>
          <w:rFonts w:ascii="Comic Sans MS" w:hAnsi="Comic Sans MS" w:cs="MyriadPro-Bold"/>
          <w:b/>
          <w:bCs/>
          <w:i/>
          <w:iCs/>
          <w:sz w:val="16"/>
          <w:szCs w:val="16"/>
          <w:u w:val="single"/>
          <w:lang w:val="es-CL"/>
        </w:rPr>
        <w:t>Las transformaciones geopolíticas</w:t>
      </w:r>
    </w:p>
    <w:p w14:paraId="412B768A" w14:textId="77777777" w:rsidR="00BD2197" w:rsidRPr="00BD2197" w:rsidRDefault="00BD2197" w:rsidP="00BD2197">
      <w:pPr>
        <w:autoSpaceDE w:val="0"/>
        <w:autoSpaceDN w:val="0"/>
        <w:adjustRightInd w:val="0"/>
        <w:spacing w:after="0" w:line="240" w:lineRule="auto"/>
        <w:rPr>
          <w:rFonts w:ascii="Comic Sans MS" w:hAnsi="Comic Sans MS" w:cs="MyriadPro-Bold"/>
          <w:b/>
          <w:bCs/>
          <w:i/>
          <w:iCs/>
          <w:sz w:val="16"/>
          <w:szCs w:val="16"/>
          <w:u w:val="single"/>
          <w:lang w:val="es-CL"/>
        </w:rPr>
      </w:pPr>
    </w:p>
    <w:p w14:paraId="29C7272B" w14:textId="593A7732" w:rsidR="00BD2197" w:rsidRDefault="00BD2197" w:rsidP="00BD2197">
      <w:pPr>
        <w:autoSpaceDE w:val="0"/>
        <w:autoSpaceDN w:val="0"/>
        <w:adjustRightInd w:val="0"/>
        <w:spacing w:after="0" w:line="240" w:lineRule="auto"/>
        <w:jc w:val="both"/>
        <w:rPr>
          <w:rFonts w:ascii="Comic Sans MS" w:hAnsi="Comic Sans MS" w:cs="MyriadPro-Light"/>
          <w:color w:val="000000"/>
          <w:sz w:val="16"/>
          <w:szCs w:val="16"/>
          <w:lang w:val="es-CL"/>
        </w:rPr>
      </w:pPr>
      <w:r w:rsidRPr="00BD2197">
        <w:rPr>
          <w:rFonts w:ascii="Comic Sans MS" w:hAnsi="Comic Sans MS" w:cs="MyriadPro-Light"/>
          <w:color w:val="000000"/>
          <w:sz w:val="16"/>
          <w:szCs w:val="16"/>
          <w:lang w:val="es-CL"/>
        </w:rPr>
        <w:t>Además de su reforma política y económica, la política</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exterior de Gorbachov también tuvo consecuencias importantes</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en Europa oriental. En 1989 se sucedieron una</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 xml:space="preserve">serie de </w:t>
      </w:r>
      <w:r w:rsidRPr="00BD2197">
        <w:rPr>
          <w:rFonts w:ascii="Comic Sans MS" w:hAnsi="Comic Sans MS" w:cs="MyriadPro-Semibold"/>
          <w:color w:val="000000"/>
          <w:sz w:val="16"/>
          <w:szCs w:val="16"/>
          <w:lang w:val="es-CL"/>
        </w:rPr>
        <w:t>revoluciones populares</w:t>
      </w:r>
      <w:r w:rsidRPr="00BD2197">
        <w:rPr>
          <w:rFonts w:ascii="Comic Sans MS" w:hAnsi="Comic Sans MS" w:cs="MyriadPro-Light"/>
          <w:color w:val="000000"/>
          <w:sz w:val="16"/>
          <w:szCs w:val="16"/>
          <w:lang w:val="es-CL"/>
        </w:rPr>
        <w:t>, la mayoría pacíficas,</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en Polonia,</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Hungría, la República Democrática Alemana,</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Checoslovaquia y Bulgaria, que significaron el fin de los</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gobiernos</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comunistas en esas naciones. Incluso, los países</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socialistas que se habían mantenido fuera de la influencia</w:t>
      </w:r>
      <w:r>
        <w:rPr>
          <w:rFonts w:ascii="Comic Sans MS" w:hAnsi="Comic Sans MS" w:cs="MyriadPro-Light"/>
          <w:color w:val="000000"/>
          <w:sz w:val="16"/>
          <w:szCs w:val="16"/>
          <w:lang w:val="es-CL"/>
        </w:rPr>
        <w:t xml:space="preserve"> </w:t>
      </w:r>
      <w:r w:rsidR="00DE1827" w:rsidRPr="00BD2197">
        <w:rPr>
          <w:rFonts w:ascii="Comic Sans MS" w:hAnsi="Comic Sans MS" w:cs="MyriadPro-Light"/>
          <w:color w:val="000000"/>
          <w:sz w:val="16"/>
          <w:szCs w:val="16"/>
          <w:lang w:val="es-CL"/>
        </w:rPr>
        <w:t xml:space="preserve">soviética </w:t>
      </w:r>
      <w:r w:rsidR="00DE1827">
        <w:rPr>
          <w:rFonts w:ascii="Comic Sans MS" w:hAnsi="Comic Sans MS" w:cs="MyriadPro-Light"/>
          <w:color w:val="000000"/>
          <w:sz w:val="16"/>
          <w:szCs w:val="16"/>
          <w:lang w:val="es-CL"/>
        </w:rPr>
        <w:t>Yugoslavia</w:t>
      </w:r>
      <w:r w:rsidRPr="00BD2197">
        <w:rPr>
          <w:rFonts w:ascii="Comic Sans MS" w:hAnsi="Comic Sans MS" w:cs="MyriadPro-Light"/>
          <w:color w:val="000000"/>
          <w:sz w:val="16"/>
          <w:szCs w:val="16"/>
          <w:lang w:val="es-CL"/>
        </w:rPr>
        <w:t>, Rumania y Albania– se vieron arrastrados</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por los cambios políticos de la región. Además, tras</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una serie de</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convulsiones internas, la Unión Soviética se</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disolvió en diciembre de 1991. De la antigua superpotencia</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surgieron 15</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repúblicas independientes, que han</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procurado orientar su organización política y económica</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hacia modelos democráticos y economías de mercado.</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En este contexto, uno de los nuevos Estados conformados</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fue Rusia, que heredó el enorme potencial militar y gran</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parte de los problemas económicos y sociales de la antigua</w:t>
      </w:r>
      <w:r>
        <w:rPr>
          <w:rFonts w:ascii="Comic Sans MS" w:hAnsi="Comic Sans MS" w:cs="MyriadPro-Light"/>
          <w:color w:val="000000"/>
          <w:sz w:val="16"/>
          <w:szCs w:val="16"/>
          <w:lang w:val="es-CL"/>
        </w:rPr>
        <w:t xml:space="preserve"> </w:t>
      </w:r>
      <w:r w:rsidRPr="00BD2197">
        <w:rPr>
          <w:rFonts w:ascii="Comic Sans MS" w:hAnsi="Comic Sans MS" w:cs="MyriadPro-Light"/>
          <w:color w:val="000000"/>
          <w:sz w:val="16"/>
          <w:szCs w:val="16"/>
          <w:lang w:val="es-CL"/>
        </w:rPr>
        <w:t>URSS.</w:t>
      </w:r>
    </w:p>
    <w:p w14:paraId="38324376" w14:textId="7B52D80F" w:rsidR="00475522" w:rsidRDefault="00475522" w:rsidP="00BD2197">
      <w:pPr>
        <w:autoSpaceDE w:val="0"/>
        <w:autoSpaceDN w:val="0"/>
        <w:adjustRightInd w:val="0"/>
        <w:spacing w:after="0" w:line="240" w:lineRule="auto"/>
        <w:jc w:val="both"/>
        <w:rPr>
          <w:rFonts w:ascii="Comic Sans MS" w:hAnsi="Comic Sans MS" w:cs="MyriadPro-Light"/>
          <w:color w:val="000000"/>
          <w:sz w:val="16"/>
          <w:szCs w:val="16"/>
          <w:lang w:val="es-CL"/>
        </w:rPr>
      </w:pPr>
    </w:p>
    <w:p w14:paraId="7DF7ABA2" w14:textId="77777777" w:rsidR="00475522" w:rsidRPr="00475522" w:rsidRDefault="00475522" w:rsidP="00475522">
      <w:pPr>
        <w:autoSpaceDE w:val="0"/>
        <w:autoSpaceDN w:val="0"/>
        <w:adjustRightInd w:val="0"/>
        <w:spacing w:after="0" w:line="240" w:lineRule="auto"/>
        <w:jc w:val="both"/>
        <w:rPr>
          <w:rFonts w:ascii="Comic Sans MS" w:hAnsi="Comic Sans MS" w:cs="MyriadPro-Light"/>
          <w:b/>
          <w:bCs/>
          <w:i/>
          <w:iCs/>
          <w:color w:val="000000"/>
          <w:sz w:val="16"/>
          <w:szCs w:val="16"/>
          <w:u w:val="single"/>
          <w:lang w:val="es-CL"/>
        </w:rPr>
      </w:pPr>
      <w:r w:rsidRPr="00475522">
        <w:rPr>
          <w:rFonts w:ascii="Comic Sans MS" w:hAnsi="Comic Sans MS" w:cs="MyriadPro-Light"/>
          <w:b/>
          <w:bCs/>
          <w:i/>
          <w:iCs/>
          <w:color w:val="000000"/>
          <w:sz w:val="16"/>
          <w:szCs w:val="16"/>
          <w:u w:val="single"/>
          <w:lang w:val="es-CL"/>
        </w:rPr>
        <w:t>El auge del neoliberalismo</w:t>
      </w:r>
    </w:p>
    <w:p w14:paraId="01A8F8E6" w14:textId="77777777" w:rsidR="00475522" w:rsidRDefault="00475522" w:rsidP="00475522">
      <w:pPr>
        <w:autoSpaceDE w:val="0"/>
        <w:autoSpaceDN w:val="0"/>
        <w:adjustRightInd w:val="0"/>
        <w:spacing w:after="0" w:line="240" w:lineRule="auto"/>
        <w:jc w:val="both"/>
        <w:rPr>
          <w:rFonts w:ascii="Comic Sans MS" w:hAnsi="Comic Sans MS" w:cs="MyriadPro-Light"/>
          <w:color w:val="000000"/>
          <w:sz w:val="16"/>
          <w:szCs w:val="16"/>
          <w:lang w:val="es-CL"/>
        </w:rPr>
      </w:pPr>
    </w:p>
    <w:p w14:paraId="47FE0608" w14:textId="622CC0E4" w:rsidR="00475522" w:rsidRPr="00475522" w:rsidRDefault="00475522" w:rsidP="00475522">
      <w:pPr>
        <w:autoSpaceDE w:val="0"/>
        <w:autoSpaceDN w:val="0"/>
        <w:adjustRightInd w:val="0"/>
        <w:spacing w:after="0" w:line="240" w:lineRule="auto"/>
        <w:jc w:val="both"/>
        <w:rPr>
          <w:rFonts w:ascii="Comic Sans MS" w:hAnsi="Comic Sans MS" w:cs="MyriadPro-Light"/>
          <w:color w:val="000000"/>
          <w:sz w:val="16"/>
          <w:szCs w:val="16"/>
          <w:lang w:val="es-CL"/>
        </w:rPr>
      </w:pPr>
      <w:r w:rsidRPr="00475522">
        <w:rPr>
          <w:rFonts w:ascii="Comic Sans MS" w:hAnsi="Comic Sans MS" w:cs="MyriadPro-Light"/>
          <w:color w:val="000000"/>
          <w:sz w:val="16"/>
          <w:szCs w:val="16"/>
          <w:lang w:val="es-CL"/>
        </w:rPr>
        <w:t>En el bloque occidental, la recesión económica que había</w:t>
      </w:r>
      <w:r>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comenzado en la década de 1970 con la caída del precio del</w:t>
      </w:r>
      <w:r>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petróleo también produjo cambios en los países alineados</w:t>
      </w:r>
      <w:r>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con Estados Unidos. Por ejemplo, el sector industrial debió</w:t>
      </w:r>
      <w:r>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reestructurar sus métodos de producción y reorientarse a</w:t>
      </w:r>
      <w:r>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buscar nuevas tecnologías y fuentes de energía alternativas.</w:t>
      </w:r>
    </w:p>
    <w:p w14:paraId="100F0183" w14:textId="6AE8FBF0" w:rsidR="00475522" w:rsidRPr="00475522" w:rsidRDefault="00475522" w:rsidP="00475522">
      <w:pPr>
        <w:autoSpaceDE w:val="0"/>
        <w:autoSpaceDN w:val="0"/>
        <w:adjustRightInd w:val="0"/>
        <w:spacing w:after="0" w:line="240" w:lineRule="auto"/>
        <w:jc w:val="both"/>
        <w:rPr>
          <w:rFonts w:ascii="Comic Sans MS" w:hAnsi="Comic Sans MS" w:cs="MyriadPro-Light"/>
          <w:color w:val="000000"/>
          <w:sz w:val="16"/>
          <w:szCs w:val="16"/>
          <w:lang w:val="es-CL"/>
        </w:rPr>
      </w:pPr>
      <w:r w:rsidRPr="00475522">
        <w:rPr>
          <w:rFonts w:ascii="Comic Sans MS" w:hAnsi="Comic Sans MS" w:cs="MyriadPro-Light"/>
          <w:color w:val="000000"/>
          <w:sz w:val="16"/>
          <w:szCs w:val="16"/>
          <w:lang w:val="es-CL"/>
        </w:rPr>
        <w:t>Al mismo tiempo, el sector servicios creció considerablemente,</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generándose una tercerización de la economía.</w:t>
      </w:r>
    </w:p>
    <w:p w14:paraId="2FF809D8" w14:textId="32345BA4" w:rsidR="00475522" w:rsidRPr="00475522" w:rsidRDefault="00475522" w:rsidP="00475522">
      <w:pPr>
        <w:autoSpaceDE w:val="0"/>
        <w:autoSpaceDN w:val="0"/>
        <w:adjustRightInd w:val="0"/>
        <w:spacing w:after="0" w:line="240" w:lineRule="auto"/>
        <w:jc w:val="both"/>
        <w:rPr>
          <w:rFonts w:ascii="Comic Sans MS" w:hAnsi="Comic Sans MS" w:cs="MyriadPro-Light"/>
          <w:color w:val="000000"/>
          <w:sz w:val="16"/>
          <w:szCs w:val="16"/>
          <w:lang w:val="es-CL"/>
        </w:rPr>
      </w:pPr>
      <w:r w:rsidRPr="00475522">
        <w:rPr>
          <w:rFonts w:ascii="Comic Sans MS" w:hAnsi="Comic Sans MS" w:cs="MyriadPro-Light"/>
          <w:color w:val="000000"/>
          <w:sz w:val="16"/>
          <w:szCs w:val="16"/>
          <w:lang w:val="es-CL"/>
        </w:rPr>
        <w:t>Todas estas transformaciones fueron fundamentales para</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la reactivación de las economías más desarrolladas en la</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década de 1980.</w:t>
      </w:r>
    </w:p>
    <w:p w14:paraId="3437C19E" w14:textId="4DA65838" w:rsidR="00475522" w:rsidRDefault="00475522" w:rsidP="00475522">
      <w:pPr>
        <w:autoSpaceDE w:val="0"/>
        <w:autoSpaceDN w:val="0"/>
        <w:adjustRightInd w:val="0"/>
        <w:spacing w:after="0" w:line="240" w:lineRule="auto"/>
        <w:jc w:val="both"/>
        <w:rPr>
          <w:rFonts w:ascii="Comic Sans MS" w:hAnsi="Comic Sans MS" w:cs="MyriadPro-Light"/>
          <w:color w:val="000000"/>
          <w:sz w:val="16"/>
          <w:szCs w:val="16"/>
          <w:lang w:val="es-CL"/>
        </w:rPr>
      </w:pPr>
      <w:r w:rsidRPr="00475522">
        <w:rPr>
          <w:rFonts w:ascii="Comic Sans MS" w:hAnsi="Comic Sans MS" w:cs="MyriadPro-Light"/>
          <w:color w:val="000000"/>
          <w:sz w:val="16"/>
          <w:szCs w:val="16"/>
          <w:lang w:val="es-CL"/>
        </w:rPr>
        <w:t>La crisis también abrió espacios para que se cuestionaran</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los fundamentos del Estado de bienestar, que había predominado</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en los países occidentales desde la Segunda Guerra</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Mundial. Eso permitió que tuvieran acogida los planteamientos</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de quienes pedían una mayor liberalización</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de la economía y una menor intervención estatal bajo</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el</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supuesto de que, al garantizarse la libertad de mercado,</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esta generaría el bienestar de la población. Este conjunto</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de</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ideas se denominó neoliberalismo y entre sus principios</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se encuentran aspectos como la reducción del rol del Estado</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en la economía y en seguridad social, la privatización</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de empresas estatales, la flexibilización y liberalización del</w:t>
      </w:r>
      <w:r w:rsidR="006D0CE3">
        <w:rPr>
          <w:rFonts w:ascii="Comic Sans MS" w:hAnsi="Comic Sans MS" w:cs="MyriadPro-Light"/>
          <w:color w:val="000000"/>
          <w:sz w:val="16"/>
          <w:szCs w:val="16"/>
          <w:lang w:val="es-CL"/>
        </w:rPr>
        <w:t xml:space="preserve"> </w:t>
      </w:r>
      <w:r w:rsidRPr="00475522">
        <w:rPr>
          <w:rFonts w:ascii="Comic Sans MS" w:hAnsi="Comic Sans MS" w:cs="MyriadPro-Light"/>
          <w:color w:val="000000"/>
          <w:sz w:val="16"/>
          <w:szCs w:val="16"/>
          <w:lang w:val="es-CL"/>
        </w:rPr>
        <w:t>mercado laboral.</w:t>
      </w:r>
    </w:p>
    <w:p w14:paraId="01934B9E" w14:textId="0AC895C3" w:rsidR="006D0CE3" w:rsidRDefault="006D0CE3" w:rsidP="00475522">
      <w:pPr>
        <w:autoSpaceDE w:val="0"/>
        <w:autoSpaceDN w:val="0"/>
        <w:adjustRightInd w:val="0"/>
        <w:spacing w:after="0" w:line="240" w:lineRule="auto"/>
        <w:jc w:val="both"/>
        <w:rPr>
          <w:rFonts w:ascii="Comic Sans MS" w:hAnsi="Comic Sans MS" w:cs="MyriadPro-Light"/>
          <w:color w:val="000000"/>
          <w:sz w:val="16"/>
          <w:szCs w:val="16"/>
          <w:lang w:val="es-CL"/>
        </w:rPr>
      </w:pPr>
    </w:p>
    <w:p w14:paraId="2B6ECC8E" w14:textId="77777777" w:rsidR="006D0CE3" w:rsidRPr="006D0CE3" w:rsidRDefault="006D0CE3" w:rsidP="006D0CE3">
      <w:pPr>
        <w:autoSpaceDE w:val="0"/>
        <w:autoSpaceDN w:val="0"/>
        <w:adjustRightInd w:val="0"/>
        <w:spacing w:after="0" w:line="240" w:lineRule="auto"/>
        <w:jc w:val="both"/>
        <w:rPr>
          <w:rFonts w:ascii="Comic Sans MS" w:hAnsi="Comic Sans MS" w:cs="MyriadPro-Light"/>
          <w:b/>
          <w:bCs/>
          <w:i/>
          <w:iCs/>
          <w:color w:val="000000"/>
          <w:sz w:val="16"/>
          <w:szCs w:val="16"/>
          <w:u w:val="single"/>
          <w:lang w:val="es-CL"/>
        </w:rPr>
      </w:pPr>
      <w:r w:rsidRPr="006D0CE3">
        <w:rPr>
          <w:rFonts w:ascii="Comic Sans MS" w:hAnsi="Comic Sans MS" w:cs="MyriadPro-Light"/>
          <w:b/>
          <w:bCs/>
          <w:i/>
          <w:iCs/>
          <w:color w:val="000000"/>
          <w:sz w:val="16"/>
          <w:szCs w:val="16"/>
          <w:u w:val="single"/>
          <w:lang w:val="es-CL"/>
        </w:rPr>
        <w:t>El mundo globalizado</w:t>
      </w:r>
    </w:p>
    <w:p w14:paraId="2F781299" w14:textId="77777777" w:rsidR="006D0CE3" w:rsidRDefault="006D0CE3" w:rsidP="006D0CE3">
      <w:pPr>
        <w:autoSpaceDE w:val="0"/>
        <w:autoSpaceDN w:val="0"/>
        <w:adjustRightInd w:val="0"/>
        <w:spacing w:after="0" w:line="240" w:lineRule="auto"/>
        <w:jc w:val="both"/>
        <w:rPr>
          <w:rFonts w:ascii="Comic Sans MS" w:hAnsi="Comic Sans MS" w:cs="MyriadPro-Light"/>
          <w:color w:val="000000"/>
          <w:sz w:val="16"/>
          <w:szCs w:val="16"/>
          <w:lang w:val="es-CL"/>
        </w:rPr>
      </w:pPr>
    </w:p>
    <w:p w14:paraId="0BCAFA52" w14:textId="3406D71F" w:rsidR="006D0CE3" w:rsidRPr="006D0CE3" w:rsidRDefault="006D0CE3" w:rsidP="006D0CE3">
      <w:pPr>
        <w:autoSpaceDE w:val="0"/>
        <w:autoSpaceDN w:val="0"/>
        <w:adjustRightInd w:val="0"/>
        <w:spacing w:after="0" w:line="240" w:lineRule="auto"/>
        <w:jc w:val="both"/>
        <w:rPr>
          <w:rFonts w:ascii="Comic Sans MS" w:hAnsi="Comic Sans MS" w:cs="MyriadPro-Light"/>
          <w:color w:val="000000"/>
          <w:sz w:val="16"/>
          <w:szCs w:val="16"/>
          <w:lang w:val="es-CL"/>
        </w:rPr>
      </w:pPr>
      <w:r w:rsidRPr="006D0CE3">
        <w:rPr>
          <w:rFonts w:ascii="Comic Sans MS" w:hAnsi="Comic Sans MS" w:cs="MyriadPro-Light"/>
          <w:color w:val="000000"/>
          <w:sz w:val="16"/>
          <w:szCs w:val="16"/>
          <w:lang w:val="es-CL"/>
        </w:rPr>
        <w:t>Si durante gran parte del siglo XX el mundo estuvo dominado</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por la polarización entre las potencias de Estados</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Unidos y la Unión Soviética, tras el colapso del mundo comunista</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y hasta la actualidad las relaciones internacionales</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se encuentran enmarcadas por un proceso de intercambio</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cultural e integración económica entre la mayor</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parte de los países del mundo. Esto es lo que se conoce</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como globalización, un modelo social, económico, político</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y cultural que ya se había iniciado con la Guerra Fría y se</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aceleró cuando este conflicto llegó a su fin.</w:t>
      </w:r>
    </w:p>
    <w:p w14:paraId="423C767E" w14:textId="16D0CEDF" w:rsidR="006D0CE3" w:rsidRPr="006D0CE3" w:rsidRDefault="006D0CE3" w:rsidP="006D0CE3">
      <w:pPr>
        <w:autoSpaceDE w:val="0"/>
        <w:autoSpaceDN w:val="0"/>
        <w:adjustRightInd w:val="0"/>
        <w:spacing w:after="0" w:line="240" w:lineRule="auto"/>
        <w:jc w:val="both"/>
        <w:rPr>
          <w:rFonts w:ascii="Comic Sans MS" w:hAnsi="Comic Sans MS" w:cs="MyriadPro-Light"/>
          <w:color w:val="000000"/>
          <w:sz w:val="16"/>
          <w:szCs w:val="16"/>
          <w:lang w:val="es-CL"/>
        </w:rPr>
      </w:pPr>
      <w:r w:rsidRPr="006D0CE3">
        <w:rPr>
          <w:rFonts w:ascii="Comic Sans MS" w:hAnsi="Comic Sans MS" w:cs="MyriadPro-Light"/>
          <w:color w:val="000000"/>
          <w:sz w:val="16"/>
          <w:szCs w:val="16"/>
          <w:lang w:val="es-CL"/>
        </w:rPr>
        <w:t>Aunque existen diversas posturas y formas de definir este</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modelo, la gran mayoría reconoce que sus implicancias alcanzan</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los más diversos ámbitos de la vida: desde los grandes</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flujos de capitales comerciales hasta la vida cotidiana</w:t>
      </w:r>
    </w:p>
    <w:p w14:paraId="4C261782" w14:textId="184AC65A" w:rsidR="006D0CE3" w:rsidRDefault="006D0CE3" w:rsidP="006D0CE3">
      <w:pPr>
        <w:autoSpaceDE w:val="0"/>
        <w:autoSpaceDN w:val="0"/>
        <w:adjustRightInd w:val="0"/>
        <w:spacing w:after="0" w:line="240" w:lineRule="auto"/>
        <w:jc w:val="both"/>
        <w:rPr>
          <w:rFonts w:ascii="Comic Sans MS" w:hAnsi="Comic Sans MS" w:cs="MyriadPro-Light"/>
          <w:color w:val="000000"/>
          <w:sz w:val="16"/>
          <w:szCs w:val="16"/>
          <w:lang w:val="es-CL"/>
        </w:rPr>
      </w:pPr>
      <w:r w:rsidRPr="006D0CE3">
        <w:rPr>
          <w:rFonts w:ascii="Comic Sans MS" w:hAnsi="Comic Sans MS" w:cs="MyriadPro-Light"/>
          <w:color w:val="000000"/>
          <w:sz w:val="16"/>
          <w:szCs w:val="16"/>
          <w:lang w:val="es-CL"/>
        </w:rPr>
        <w:t>de las personas, y presenta tanto oportunidades como desafíos</w:t>
      </w:r>
      <w:r>
        <w:rPr>
          <w:rFonts w:ascii="Comic Sans MS" w:hAnsi="Comic Sans MS" w:cs="MyriadPro-Light"/>
          <w:color w:val="000000"/>
          <w:sz w:val="16"/>
          <w:szCs w:val="16"/>
          <w:lang w:val="es-CL"/>
        </w:rPr>
        <w:t xml:space="preserve"> </w:t>
      </w:r>
      <w:r w:rsidRPr="006D0CE3">
        <w:rPr>
          <w:rFonts w:ascii="Comic Sans MS" w:hAnsi="Comic Sans MS" w:cs="MyriadPro-Light"/>
          <w:color w:val="000000"/>
          <w:sz w:val="16"/>
          <w:szCs w:val="16"/>
          <w:lang w:val="es-CL"/>
        </w:rPr>
        <w:t>para la sociedad actual.</w:t>
      </w:r>
    </w:p>
    <w:p w14:paraId="48460D7C" w14:textId="7577C545" w:rsidR="00F56288" w:rsidRDefault="00F56288" w:rsidP="00C9578A">
      <w:pPr>
        <w:jc w:val="both"/>
        <w:rPr>
          <w:rFonts w:ascii="Comic Sans MS" w:hAnsi="Comic Sans MS"/>
          <w:sz w:val="16"/>
          <w:szCs w:val="16"/>
        </w:rPr>
      </w:pPr>
    </w:p>
    <w:p w14:paraId="16198D97" w14:textId="4C9BD5F5" w:rsidR="006D0CE3" w:rsidRPr="006D0CE3" w:rsidRDefault="006D0CE3" w:rsidP="006D0CE3">
      <w:pPr>
        <w:jc w:val="both"/>
        <w:rPr>
          <w:rFonts w:ascii="Comic Sans MS" w:hAnsi="Comic Sans MS"/>
          <w:b/>
          <w:bCs/>
          <w:i/>
          <w:iCs/>
          <w:sz w:val="16"/>
          <w:szCs w:val="16"/>
          <w:u w:val="single"/>
        </w:rPr>
      </w:pPr>
      <w:r w:rsidRPr="006D0CE3">
        <w:rPr>
          <w:rFonts w:ascii="Comic Sans MS" w:hAnsi="Comic Sans MS"/>
          <w:b/>
          <w:bCs/>
          <w:i/>
          <w:iCs/>
          <w:sz w:val="16"/>
          <w:szCs w:val="16"/>
          <w:u w:val="single"/>
        </w:rPr>
        <w:lastRenderedPageBreak/>
        <w:t>Factores que permiten la aceleración de la globalización</w:t>
      </w:r>
    </w:p>
    <w:p w14:paraId="4B32BF2D" w14:textId="3AF0CCF8" w:rsidR="006D0CE3" w:rsidRPr="006D0CE3" w:rsidRDefault="006D0CE3" w:rsidP="006D0CE3">
      <w:pPr>
        <w:jc w:val="both"/>
        <w:rPr>
          <w:rFonts w:ascii="Comic Sans MS" w:hAnsi="Comic Sans MS"/>
          <w:b/>
          <w:bCs/>
          <w:sz w:val="16"/>
          <w:szCs w:val="16"/>
        </w:rPr>
      </w:pPr>
      <w:r w:rsidRPr="006D0CE3">
        <w:rPr>
          <w:rFonts w:ascii="Comic Sans MS" w:hAnsi="Comic Sans MS"/>
          <w:b/>
          <w:bCs/>
          <w:sz w:val="16"/>
          <w:szCs w:val="16"/>
        </w:rPr>
        <w:t>La internacionalización de la economía</w:t>
      </w:r>
      <w:r>
        <w:rPr>
          <w:rFonts w:ascii="Comic Sans MS" w:hAnsi="Comic Sans MS"/>
          <w:b/>
          <w:bCs/>
          <w:sz w:val="16"/>
          <w:szCs w:val="16"/>
        </w:rPr>
        <w:t xml:space="preserve">: </w:t>
      </w:r>
      <w:r w:rsidRPr="006D0CE3">
        <w:rPr>
          <w:rFonts w:ascii="Comic Sans MS" w:hAnsi="Comic Sans MS"/>
          <w:sz w:val="16"/>
          <w:szCs w:val="16"/>
        </w:rPr>
        <w:t>En las últimas</w:t>
      </w:r>
      <w:r>
        <w:rPr>
          <w:rFonts w:ascii="Comic Sans MS" w:hAnsi="Comic Sans MS"/>
          <w:sz w:val="16"/>
          <w:szCs w:val="16"/>
        </w:rPr>
        <w:t xml:space="preserve"> </w:t>
      </w:r>
      <w:r w:rsidRPr="006D0CE3">
        <w:rPr>
          <w:rFonts w:ascii="Comic Sans MS" w:hAnsi="Comic Sans MS"/>
          <w:sz w:val="16"/>
          <w:szCs w:val="16"/>
        </w:rPr>
        <w:t>décadas, la actividad económica se ha visto incrementada</w:t>
      </w:r>
      <w:r>
        <w:rPr>
          <w:rFonts w:ascii="Comic Sans MS" w:hAnsi="Comic Sans MS"/>
          <w:sz w:val="16"/>
          <w:szCs w:val="16"/>
        </w:rPr>
        <w:t xml:space="preserve"> </w:t>
      </w:r>
      <w:r w:rsidRPr="006D0CE3">
        <w:rPr>
          <w:rFonts w:ascii="Comic Sans MS" w:hAnsi="Comic Sans MS"/>
          <w:sz w:val="16"/>
          <w:szCs w:val="16"/>
        </w:rPr>
        <w:t>a niveles nunca antes experimentados por el ser humano.</w:t>
      </w:r>
      <w:r>
        <w:rPr>
          <w:rFonts w:ascii="Comic Sans MS" w:hAnsi="Comic Sans MS"/>
          <w:sz w:val="16"/>
          <w:szCs w:val="16"/>
        </w:rPr>
        <w:t xml:space="preserve"> </w:t>
      </w:r>
      <w:r w:rsidRPr="006D0CE3">
        <w:rPr>
          <w:rFonts w:ascii="Comic Sans MS" w:hAnsi="Comic Sans MS"/>
          <w:sz w:val="16"/>
          <w:szCs w:val="16"/>
        </w:rPr>
        <w:t>Esto principalmente debido a la conectividad, característica</w:t>
      </w:r>
      <w:r>
        <w:rPr>
          <w:rFonts w:ascii="Comic Sans MS" w:hAnsi="Comic Sans MS"/>
          <w:sz w:val="16"/>
          <w:szCs w:val="16"/>
        </w:rPr>
        <w:t xml:space="preserve"> </w:t>
      </w:r>
      <w:r w:rsidRPr="006D0CE3">
        <w:rPr>
          <w:rFonts w:ascii="Comic Sans MS" w:hAnsi="Comic Sans MS"/>
          <w:sz w:val="16"/>
          <w:szCs w:val="16"/>
        </w:rPr>
        <w:t>esencial del mundo globalizado y que se entiende</w:t>
      </w:r>
      <w:r>
        <w:rPr>
          <w:rFonts w:ascii="Comic Sans MS" w:hAnsi="Comic Sans MS"/>
          <w:sz w:val="16"/>
          <w:szCs w:val="16"/>
        </w:rPr>
        <w:t xml:space="preserve"> </w:t>
      </w:r>
      <w:r w:rsidRPr="006D0CE3">
        <w:rPr>
          <w:rFonts w:ascii="Comic Sans MS" w:hAnsi="Comic Sans MS"/>
          <w:sz w:val="16"/>
          <w:szCs w:val="16"/>
        </w:rPr>
        <w:t>como una red de interconexiones que permiten una inmediata</w:t>
      </w:r>
      <w:r>
        <w:rPr>
          <w:rFonts w:ascii="Comic Sans MS" w:hAnsi="Comic Sans MS"/>
          <w:sz w:val="16"/>
          <w:szCs w:val="16"/>
        </w:rPr>
        <w:t xml:space="preserve"> </w:t>
      </w:r>
      <w:r w:rsidRPr="006D0CE3">
        <w:rPr>
          <w:rFonts w:ascii="Comic Sans MS" w:hAnsi="Comic Sans MS"/>
          <w:sz w:val="16"/>
          <w:szCs w:val="16"/>
        </w:rPr>
        <w:t>interacción entre países, economías, sociedades,</w:t>
      </w:r>
      <w:r>
        <w:rPr>
          <w:rFonts w:ascii="Comic Sans MS" w:hAnsi="Comic Sans MS"/>
          <w:sz w:val="16"/>
          <w:szCs w:val="16"/>
        </w:rPr>
        <w:t xml:space="preserve"> </w:t>
      </w:r>
      <w:r w:rsidRPr="006D0CE3">
        <w:rPr>
          <w:rFonts w:ascii="Comic Sans MS" w:hAnsi="Comic Sans MS"/>
          <w:sz w:val="16"/>
          <w:szCs w:val="16"/>
        </w:rPr>
        <w:t>organizaciones y personas.</w:t>
      </w:r>
      <w:r>
        <w:rPr>
          <w:rFonts w:ascii="Comic Sans MS" w:hAnsi="Comic Sans MS"/>
          <w:sz w:val="16"/>
          <w:szCs w:val="16"/>
        </w:rPr>
        <w:t xml:space="preserve"> </w:t>
      </w:r>
    </w:p>
    <w:p w14:paraId="468C27B2" w14:textId="388C8163" w:rsidR="006D0CE3" w:rsidRDefault="006D0CE3" w:rsidP="006D0CE3">
      <w:pPr>
        <w:jc w:val="both"/>
        <w:rPr>
          <w:rFonts w:ascii="Comic Sans MS" w:hAnsi="Comic Sans MS"/>
          <w:sz w:val="16"/>
          <w:szCs w:val="16"/>
        </w:rPr>
      </w:pPr>
      <w:r w:rsidRPr="006D0CE3">
        <w:rPr>
          <w:rFonts w:ascii="Comic Sans MS" w:hAnsi="Comic Sans MS"/>
          <w:b/>
          <w:bCs/>
          <w:sz w:val="16"/>
          <w:szCs w:val="16"/>
        </w:rPr>
        <w:t>La revolución tecnológica</w:t>
      </w:r>
      <w:r>
        <w:rPr>
          <w:rFonts w:ascii="Comic Sans MS" w:hAnsi="Comic Sans MS"/>
          <w:b/>
          <w:bCs/>
          <w:sz w:val="16"/>
          <w:szCs w:val="16"/>
        </w:rPr>
        <w:t xml:space="preserve">: </w:t>
      </w:r>
      <w:r w:rsidRPr="006D0CE3">
        <w:rPr>
          <w:rFonts w:ascii="Comic Sans MS" w:hAnsi="Comic Sans MS"/>
          <w:sz w:val="16"/>
          <w:szCs w:val="16"/>
        </w:rPr>
        <w:t>Muchos expertos hablan de</w:t>
      </w:r>
      <w:r>
        <w:rPr>
          <w:rFonts w:ascii="Comic Sans MS" w:hAnsi="Comic Sans MS"/>
          <w:sz w:val="16"/>
          <w:szCs w:val="16"/>
        </w:rPr>
        <w:t xml:space="preserve"> </w:t>
      </w:r>
      <w:r w:rsidRPr="006D0CE3">
        <w:rPr>
          <w:rFonts w:ascii="Comic Sans MS" w:hAnsi="Comic Sans MS"/>
          <w:sz w:val="16"/>
          <w:szCs w:val="16"/>
        </w:rPr>
        <w:t>una tercera Revolución Industrial o de revolución tecnológica</w:t>
      </w:r>
      <w:r>
        <w:rPr>
          <w:rFonts w:ascii="Comic Sans MS" w:hAnsi="Comic Sans MS"/>
          <w:sz w:val="16"/>
          <w:szCs w:val="16"/>
        </w:rPr>
        <w:t xml:space="preserve"> </w:t>
      </w:r>
      <w:r w:rsidRPr="006D0CE3">
        <w:rPr>
          <w:rFonts w:ascii="Comic Sans MS" w:hAnsi="Comic Sans MS"/>
          <w:sz w:val="16"/>
          <w:szCs w:val="16"/>
        </w:rPr>
        <w:t>para referirse a las transformaciones que se iniciaron</w:t>
      </w:r>
      <w:r>
        <w:rPr>
          <w:rFonts w:ascii="Comic Sans MS" w:hAnsi="Comic Sans MS"/>
          <w:sz w:val="16"/>
          <w:szCs w:val="16"/>
        </w:rPr>
        <w:t xml:space="preserve"> </w:t>
      </w:r>
      <w:r w:rsidRPr="006D0CE3">
        <w:rPr>
          <w:rFonts w:ascii="Comic Sans MS" w:hAnsi="Comic Sans MS"/>
          <w:sz w:val="16"/>
          <w:szCs w:val="16"/>
        </w:rPr>
        <w:t>en las últimas décadas del siglo XX y que permitieron</w:t>
      </w:r>
      <w:r>
        <w:rPr>
          <w:rFonts w:ascii="Comic Sans MS" w:hAnsi="Comic Sans MS"/>
          <w:sz w:val="16"/>
          <w:szCs w:val="16"/>
        </w:rPr>
        <w:t xml:space="preserve"> </w:t>
      </w:r>
      <w:r w:rsidRPr="006D0CE3">
        <w:rPr>
          <w:rFonts w:ascii="Comic Sans MS" w:hAnsi="Comic Sans MS"/>
          <w:sz w:val="16"/>
          <w:szCs w:val="16"/>
        </w:rPr>
        <w:t>comunicaciones a nivel planetario a una velocidad nunca</w:t>
      </w:r>
      <w:r>
        <w:rPr>
          <w:rFonts w:ascii="Comic Sans MS" w:hAnsi="Comic Sans MS"/>
          <w:sz w:val="16"/>
          <w:szCs w:val="16"/>
        </w:rPr>
        <w:t xml:space="preserve"> </w:t>
      </w:r>
      <w:r w:rsidRPr="006D0CE3">
        <w:rPr>
          <w:rFonts w:ascii="Comic Sans MS" w:hAnsi="Comic Sans MS"/>
          <w:sz w:val="16"/>
          <w:szCs w:val="16"/>
        </w:rPr>
        <w:t>antes vista en la historia de la humanidad. De hecho,</w:t>
      </w:r>
      <w:r>
        <w:rPr>
          <w:rFonts w:ascii="Comic Sans MS" w:hAnsi="Comic Sans MS"/>
          <w:sz w:val="16"/>
          <w:szCs w:val="16"/>
        </w:rPr>
        <w:t xml:space="preserve"> </w:t>
      </w:r>
      <w:r w:rsidRPr="006D0CE3">
        <w:rPr>
          <w:rFonts w:ascii="Comic Sans MS" w:hAnsi="Comic Sans MS"/>
          <w:sz w:val="16"/>
          <w:szCs w:val="16"/>
        </w:rPr>
        <w:t>muchos aparatos de alta tecnología quedan obsoletos en</w:t>
      </w:r>
      <w:r>
        <w:rPr>
          <w:rFonts w:ascii="Comic Sans MS" w:hAnsi="Comic Sans MS"/>
          <w:sz w:val="16"/>
          <w:szCs w:val="16"/>
        </w:rPr>
        <w:t xml:space="preserve"> </w:t>
      </w:r>
      <w:r w:rsidRPr="006D0CE3">
        <w:rPr>
          <w:rFonts w:ascii="Comic Sans MS" w:hAnsi="Comic Sans MS"/>
          <w:sz w:val="16"/>
          <w:szCs w:val="16"/>
        </w:rPr>
        <w:t>pocos años y son remplazados por nuevas generaciones</w:t>
      </w:r>
      <w:r>
        <w:rPr>
          <w:rFonts w:ascii="Comic Sans MS" w:hAnsi="Comic Sans MS"/>
          <w:sz w:val="16"/>
          <w:szCs w:val="16"/>
        </w:rPr>
        <w:t xml:space="preserve"> </w:t>
      </w:r>
      <w:r w:rsidRPr="006D0CE3">
        <w:rPr>
          <w:rFonts w:ascii="Comic Sans MS" w:hAnsi="Comic Sans MS"/>
          <w:sz w:val="16"/>
          <w:szCs w:val="16"/>
        </w:rPr>
        <w:t>de equipos.</w:t>
      </w:r>
      <w:r>
        <w:rPr>
          <w:rFonts w:ascii="Comic Sans MS" w:hAnsi="Comic Sans MS"/>
          <w:sz w:val="16"/>
          <w:szCs w:val="16"/>
        </w:rPr>
        <w:t xml:space="preserve"> </w:t>
      </w:r>
    </w:p>
    <w:p w14:paraId="28140DF4" w14:textId="54D6B097" w:rsidR="006D0CE3" w:rsidRDefault="006D0CE3" w:rsidP="006D0CE3">
      <w:pPr>
        <w:jc w:val="both"/>
        <w:rPr>
          <w:rFonts w:ascii="Comic Sans MS" w:hAnsi="Comic Sans MS"/>
          <w:sz w:val="16"/>
          <w:szCs w:val="16"/>
        </w:rPr>
      </w:pPr>
      <w:r w:rsidRPr="006D0CE3">
        <w:rPr>
          <w:rFonts w:ascii="Comic Sans MS" w:hAnsi="Comic Sans MS"/>
          <w:b/>
          <w:bCs/>
          <w:sz w:val="16"/>
          <w:szCs w:val="16"/>
        </w:rPr>
        <w:t>La sociedad de la información</w:t>
      </w:r>
      <w:r>
        <w:rPr>
          <w:rFonts w:ascii="Comic Sans MS" w:hAnsi="Comic Sans MS"/>
          <w:b/>
          <w:bCs/>
          <w:sz w:val="16"/>
          <w:szCs w:val="16"/>
        </w:rPr>
        <w:t>:</w:t>
      </w:r>
      <w:r w:rsidRPr="006D0CE3">
        <w:rPr>
          <w:rFonts w:ascii="Comic Sans MS" w:hAnsi="Comic Sans MS"/>
          <w:sz w:val="16"/>
          <w:szCs w:val="16"/>
        </w:rPr>
        <w:t xml:space="preserve"> Los avances tecnológicos</w:t>
      </w:r>
      <w:r>
        <w:rPr>
          <w:rFonts w:ascii="Comic Sans MS" w:hAnsi="Comic Sans MS"/>
          <w:sz w:val="16"/>
          <w:szCs w:val="16"/>
        </w:rPr>
        <w:t xml:space="preserve"> </w:t>
      </w:r>
      <w:r w:rsidRPr="006D0CE3">
        <w:rPr>
          <w:rFonts w:ascii="Comic Sans MS" w:hAnsi="Comic Sans MS"/>
          <w:sz w:val="16"/>
          <w:szCs w:val="16"/>
        </w:rPr>
        <w:t>de las últimas décadas han determinado que el acceso</w:t>
      </w:r>
      <w:r>
        <w:rPr>
          <w:rFonts w:ascii="Comic Sans MS" w:hAnsi="Comic Sans MS"/>
          <w:sz w:val="16"/>
          <w:szCs w:val="16"/>
        </w:rPr>
        <w:t xml:space="preserve"> </w:t>
      </w:r>
      <w:r w:rsidRPr="006D0CE3">
        <w:rPr>
          <w:rFonts w:ascii="Comic Sans MS" w:hAnsi="Comic Sans MS"/>
          <w:sz w:val="16"/>
          <w:szCs w:val="16"/>
        </w:rPr>
        <w:t>al conocimiento y a las nuevas tecnologías resulte fundamental</w:t>
      </w:r>
      <w:r>
        <w:rPr>
          <w:rFonts w:ascii="Comic Sans MS" w:hAnsi="Comic Sans MS"/>
          <w:sz w:val="16"/>
          <w:szCs w:val="16"/>
        </w:rPr>
        <w:t xml:space="preserve"> </w:t>
      </w:r>
      <w:r w:rsidRPr="006D0CE3">
        <w:rPr>
          <w:rFonts w:ascii="Comic Sans MS" w:hAnsi="Comic Sans MS"/>
          <w:sz w:val="16"/>
          <w:szCs w:val="16"/>
        </w:rPr>
        <w:t>en la posibilidad de lograr un empleo o en la toma</w:t>
      </w:r>
      <w:r>
        <w:rPr>
          <w:rFonts w:ascii="Comic Sans MS" w:hAnsi="Comic Sans MS"/>
          <w:sz w:val="16"/>
          <w:szCs w:val="16"/>
        </w:rPr>
        <w:t xml:space="preserve"> </w:t>
      </w:r>
      <w:r w:rsidRPr="006D0CE3">
        <w:rPr>
          <w:rFonts w:ascii="Comic Sans MS" w:hAnsi="Comic Sans MS"/>
          <w:sz w:val="16"/>
          <w:szCs w:val="16"/>
        </w:rPr>
        <w:t>de decisiones estratégicas. Del mismo modo, los países</w:t>
      </w:r>
      <w:r>
        <w:rPr>
          <w:rFonts w:ascii="Comic Sans MS" w:hAnsi="Comic Sans MS"/>
          <w:sz w:val="16"/>
          <w:szCs w:val="16"/>
        </w:rPr>
        <w:t xml:space="preserve"> </w:t>
      </w:r>
      <w:r w:rsidRPr="006D0CE3">
        <w:rPr>
          <w:rFonts w:ascii="Comic Sans MS" w:hAnsi="Comic Sans MS"/>
          <w:sz w:val="16"/>
          <w:szCs w:val="16"/>
        </w:rPr>
        <w:t>con mayor capacidad de investigación lideran la producción</w:t>
      </w:r>
      <w:r>
        <w:rPr>
          <w:rFonts w:ascii="Comic Sans MS" w:hAnsi="Comic Sans MS"/>
          <w:sz w:val="16"/>
          <w:szCs w:val="16"/>
        </w:rPr>
        <w:t xml:space="preserve"> </w:t>
      </w:r>
      <w:r w:rsidRPr="006D0CE3">
        <w:rPr>
          <w:rFonts w:ascii="Comic Sans MS" w:hAnsi="Comic Sans MS"/>
          <w:sz w:val="16"/>
          <w:szCs w:val="16"/>
        </w:rPr>
        <w:t>tecnológica, lo que los sitúa en una posición privilegiada</w:t>
      </w:r>
      <w:r>
        <w:rPr>
          <w:rFonts w:ascii="Comic Sans MS" w:hAnsi="Comic Sans MS"/>
          <w:sz w:val="16"/>
          <w:szCs w:val="16"/>
        </w:rPr>
        <w:t xml:space="preserve"> </w:t>
      </w:r>
      <w:r w:rsidRPr="006D0CE3">
        <w:rPr>
          <w:rFonts w:ascii="Comic Sans MS" w:hAnsi="Comic Sans MS"/>
          <w:sz w:val="16"/>
          <w:szCs w:val="16"/>
        </w:rPr>
        <w:t>en el mercado mundial.</w:t>
      </w:r>
    </w:p>
    <w:p w14:paraId="5120B2FD" w14:textId="410BDE9D" w:rsidR="006D0CE3" w:rsidRPr="006D0CE3" w:rsidRDefault="006D0CE3" w:rsidP="006D0CE3">
      <w:pPr>
        <w:jc w:val="both"/>
        <w:rPr>
          <w:rFonts w:ascii="Comic Sans MS" w:hAnsi="Comic Sans MS"/>
          <w:b/>
          <w:bCs/>
          <w:i/>
          <w:iCs/>
          <w:sz w:val="16"/>
          <w:szCs w:val="16"/>
          <w:u w:val="single"/>
        </w:rPr>
      </w:pPr>
      <w:r w:rsidRPr="006D0CE3">
        <w:rPr>
          <w:rFonts w:ascii="Comic Sans MS" w:hAnsi="Comic Sans MS"/>
          <w:b/>
          <w:bCs/>
          <w:i/>
          <w:iCs/>
          <w:sz w:val="16"/>
          <w:szCs w:val="16"/>
          <w:u w:val="single"/>
        </w:rPr>
        <w:t>Oportunidades y desafíos del mundo globalizado</w:t>
      </w:r>
    </w:p>
    <w:p w14:paraId="7C7DE7E3" w14:textId="52860C0A" w:rsidR="006D0CE3" w:rsidRPr="006D0CE3" w:rsidRDefault="006D0CE3" w:rsidP="006D0CE3">
      <w:pPr>
        <w:jc w:val="both"/>
        <w:rPr>
          <w:rFonts w:ascii="Comic Sans MS" w:hAnsi="Comic Sans MS"/>
          <w:sz w:val="16"/>
          <w:szCs w:val="16"/>
        </w:rPr>
      </w:pPr>
      <w:r w:rsidRPr="006D0CE3">
        <w:rPr>
          <w:rFonts w:ascii="Comic Sans MS" w:hAnsi="Comic Sans MS"/>
          <w:sz w:val="16"/>
          <w:szCs w:val="16"/>
        </w:rPr>
        <w:t>La revolución de la información y de las comunicaciones</w:t>
      </w:r>
      <w:r>
        <w:rPr>
          <w:rFonts w:ascii="Comic Sans MS" w:hAnsi="Comic Sans MS"/>
          <w:sz w:val="16"/>
          <w:szCs w:val="16"/>
        </w:rPr>
        <w:t xml:space="preserve"> </w:t>
      </w:r>
      <w:r w:rsidRPr="006D0CE3">
        <w:rPr>
          <w:rFonts w:ascii="Comic Sans MS" w:hAnsi="Comic Sans MS"/>
          <w:sz w:val="16"/>
          <w:szCs w:val="16"/>
        </w:rPr>
        <w:t>ha permitido el desarrollo de un proceso de globalización</w:t>
      </w:r>
      <w:r>
        <w:rPr>
          <w:rFonts w:ascii="Comic Sans MS" w:hAnsi="Comic Sans MS"/>
          <w:sz w:val="16"/>
          <w:szCs w:val="16"/>
        </w:rPr>
        <w:t xml:space="preserve"> </w:t>
      </w:r>
      <w:r w:rsidRPr="006D0CE3">
        <w:rPr>
          <w:rFonts w:ascii="Comic Sans MS" w:hAnsi="Comic Sans MS"/>
          <w:sz w:val="16"/>
          <w:szCs w:val="16"/>
        </w:rPr>
        <w:t>que ha</w:t>
      </w:r>
      <w:r>
        <w:rPr>
          <w:rFonts w:ascii="Comic Sans MS" w:hAnsi="Comic Sans MS"/>
          <w:sz w:val="16"/>
          <w:szCs w:val="16"/>
        </w:rPr>
        <w:t xml:space="preserve"> </w:t>
      </w:r>
      <w:r w:rsidRPr="006D0CE3">
        <w:rPr>
          <w:rFonts w:ascii="Comic Sans MS" w:hAnsi="Comic Sans MS"/>
          <w:sz w:val="16"/>
          <w:szCs w:val="16"/>
        </w:rPr>
        <w:t>demostrado una enorme capacidad para construir</w:t>
      </w:r>
      <w:r>
        <w:rPr>
          <w:rFonts w:ascii="Comic Sans MS" w:hAnsi="Comic Sans MS"/>
          <w:sz w:val="16"/>
          <w:szCs w:val="16"/>
        </w:rPr>
        <w:t xml:space="preserve"> </w:t>
      </w:r>
      <w:r w:rsidRPr="006D0CE3">
        <w:rPr>
          <w:rFonts w:ascii="Comic Sans MS" w:hAnsi="Comic Sans MS"/>
          <w:sz w:val="16"/>
          <w:szCs w:val="16"/>
        </w:rPr>
        <w:t>progreso y crecimiento a un ritmo y magnitud extraordinarios.</w:t>
      </w:r>
      <w:r>
        <w:rPr>
          <w:rFonts w:ascii="Comic Sans MS" w:hAnsi="Comic Sans MS"/>
          <w:sz w:val="16"/>
          <w:szCs w:val="16"/>
        </w:rPr>
        <w:t xml:space="preserve"> </w:t>
      </w:r>
      <w:r w:rsidRPr="006D0CE3">
        <w:rPr>
          <w:rFonts w:ascii="Comic Sans MS" w:hAnsi="Comic Sans MS"/>
          <w:sz w:val="16"/>
          <w:szCs w:val="16"/>
        </w:rPr>
        <w:t>Sin embargo, aún existen serios problemas que merecen</w:t>
      </w:r>
      <w:r>
        <w:rPr>
          <w:rFonts w:ascii="Comic Sans MS" w:hAnsi="Comic Sans MS"/>
          <w:sz w:val="16"/>
          <w:szCs w:val="16"/>
        </w:rPr>
        <w:t xml:space="preserve"> </w:t>
      </w:r>
      <w:r w:rsidRPr="006D0CE3">
        <w:rPr>
          <w:rFonts w:ascii="Comic Sans MS" w:hAnsi="Comic Sans MS"/>
          <w:sz w:val="16"/>
          <w:szCs w:val="16"/>
        </w:rPr>
        <w:t>ser tratados a nivel internacional. Algunos de los más</w:t>
      </w:r>
      <w:r>
        <w:rPr>
          <w:rFonts w:ascii="Comic Sans MS" w:hAnsi="Comic Sans MS"/>
          <w:sz w:val="16"/>
          <w:szCs w:val="16"/>
        </w:rPr>
        <w:t xml:space="preserve"> </w:t>
      </w:r>
      <w:r w:rsidRPr="006D0CE3">
        <w:rPr>
          <w:rFonts w:ascii="Comic Sans MS" w:hAnsi="Comic Sans MS"/>
          <w:sz w:val="16"/>
          <w:szCs w:val="16"/>
        </w:rPr>
        <w:t>relevantes son los siguientes:</w:t>
      </w:r>
    </w:p>
    <w:p w14:paraId="2B38747A" w14:textId="3F81BAA5" w:rsidR="006D0CE3" w:rsidRPr="004C49E5" w:rsidRDefault="006D0CE3" w:rsidP="004C49E5">
      <w:pPr>
        <w:pStyle w:val="Prrafodelista"/>
        <w:numPr>
          <w:ilvl w:val="0"/>
          <w:numId w:val="27"/>
        </w:numPr>
        <w:jc w:val="both"/>
        <w:rPr>
          <w:rFonts w:ascii="Comic Sans MS" w:hAnsi="Comic Sans MS"/>
          <w:sz w:val="16"/>
          <w:szCs w:val="16"/>
        </w:rPr>
      </w:pPr>
      <w:r w:rsidRPr="004C49E5">
        <w:rPr>
          <w:rFonts w:ascii="Comic Sans MS" w:hAnsi="Comic Sans MS"/>
          <w:sz w:val="16"/>
          <w:szCs w:val="16"/>
        </w:rPr>
        <w:t>Acortar la brecha digital entre generaciones y sociedades. Entendida como la separación que existe entre las personas que utilizan o tienen acceso a las Tecnologías de la Información y Comunicación (TIC) como parte de su vida diaria y aquellas que no disponen de ellas o no saben cómo utilizarlas. Esta distancia no solo es un problema tecnológico, sino que está asociado a diversos factores socioeconómicos y genera una gran desigualdad en las posibilidades que tienen las personas para acceder a la información, al conocimiento y a la educación.</w:t>
      </w:r>
    </w:p>
    <w:p w14:paraId="02F5B2F2" w14:textId="178AB423" w:rsidR="006D0CE3" w:rsidRPr="004C49E5" w:rsidRDefault="006D0CE3" w:rsidP="004C49E5">
      <w:pPr>
        <w:pStyle w:val="Prrafodelista"/>
        <w:numPr>
          <w:ilvl w:val="0"/>
          <w:numId w:val="27"/>
        </w:numPr>
        <w:jc w:val="both"/>
        <w:rPr>
          <w:rFonts w:ascii="Comic Sans MS" w:hAnsi="Comic Sans MS"/>
          <w:sz w:val="16"/>
          <w:szCs w:val="16"/>
        </w:rPr>
      </w:pPr>
      <w:r w:rsidRPr="004C49E5">
        <w:rPr>
          <w:rFonts w:ascii="Comic Sans MS" w:hAnsi="Comic Sans MS"/>
          <w:sz w:val="16"/>
          <w:szCs w:val="16"/>
        </w:rPr>
        <w:t>Garantizar la protección de sus derechos a todas las personas. El respeto a los derechos humanos, la disminución de la brecha de género, la integración étnica y la ampliación de nuevos derechos hacia áreas sociales y económicas implican una mayor responsabilidad de la</w:t>
      </w:r>
      <w:r w:rsidR="004C49E5" w:rsidRPr="004C49E5">
        <w:rPr>
          <w:rFonts w:ascii="Comic Sans MS" w:hAnsi="Comic Sans MS"/>
          <w:sz w:val="16"/>
          <w:szCs w:val="16"/>
        </w:rPr>
        <w:t xml:space="preserve"> </w:t>
      </w:r>
      <w:r w:rsidRPr="004C49E5">
        <w:rPr>
          <w:rFonts w:ascii="Comic Sans MS" w:hAnsi="Comic Sans MS"/>
          <w:sz w:val="16"/>
          <w:szCs w:val="16"/>
        </w:rPr>
        <w:t>comunidad internacional respecto de su cumplimiento,</w:t>
      </w:r>
      <w:r w:rsidR="004C49E5" w:rsidRPr="004C49E5">
        <w:rPr>
          <w:rFonts w:ascii="Comic Sans MS" w:hAnsi="Comic Sans MS"/>
          <w:sz w:val="16"/>
          <w:szCs w:val="16"/>
        </w:rPr>
        <w:t xml:space="preserve"> </w:t>
      </w:r>
      <w:r w:rsidRPr="004C49E5">
        <w:rPr>
          <w:rFonts w:ascii="Comic Sans MS" w:hAnsi="Comic Sans MS"/>
          <w:sz w:val="16"/>
          <w:szCs w:val="16"/>
        </w:rPr>
        <w:t>para así evitar catástrofes humanitarias como las que caracterizaron</w:t>
      </w:r>
      <w:r w:rsidR="004C49E5" w:rsidRPr="004C49E5">
        <w:rPr>
          <w:rFonts w:ascii="Comic Sans MS" w:hAnsi="Comic Sans MS"/>
          <w:sz w:val="16"/>
          <w:szCs w:val="16"/>
        </w:rPr>
        <w:t xml:space="preserve"> </w:t>
      </w:r>
      <w:r w:rsidRPr="004C49E5">
        <w:rPr>
          <w:rFonts w:ascii="Comic Sans MS" w:hAnsi="Comic Sans MS"/>
          <w:sz w:val="16"/>
          <w:szCs w:val="16"/>
        </w:rPr>
        <w:t>al siglo XX.</w:t>
      </w:r>
    </w:p>
    <w:p w14:paraId="7D14E43F" w14:textId="4A5CEA3C" w:rsidR="006D0CE3" w:rsidRPr="004C49E5" w:rsidRDefault="006D0CE3" w:rsidP="004C49E5">
      <w:pPr>
        <w:pStyle w:val="Prrafodelista"/>
        <w:numPr>
          <w:ilvl w:val="0"/>
          <w:numId w:val="27"/>
        </w:numPr>
        <w:jc w:val="both"/>
        <w:rPr>
          <w:rFonts w:ascii="Comic Sans MS" w:hAnsi="Comic Sans MS"/>
          <w:sz w:val="16"/>
          <w:szCs w:val="16"/>
        </w:rPr>
      </w:pPr>
      <w:r w:rsidRPr="004C49E5">
        <w:rPr>
          <w:rFonts w:ascii="Comic Sans MS" w:hAnsi="Comic Sans MS"/>
          <w:sz w:val="16"/>
          <w:szCs w:val="16"/>
        </w:rPr>
        <w:t>Terminar con la expansión del narcotráfico y el terrorismo.</w:t>
      </w:r>
      <w:r w:rsidR="004C49E5" w:rsidRPr="004C49E5">
        <w:rPr>
          <w:rFonts w:ascii="Comic Sans MS" w:hAnsi="Comic Sans MS"/>
          <w:sz w:val="16"/>
          <w:szCs w:val="16"/>
        </w:rPr>
        <w:t xml:space="preserve"> </w:t>
      </w:r>
      <w:r w:rsidRPr="004C49E5">
        <w:rPr>
          <w:rFonts w:ascii="Comic Sans MS" w:hAnsi="Comic Sans MS"/>
          <w:sz w:val="16"/>
          <w:szCs w:val="16"/>
        </w:rPr>
        <w:t>Si antes estos problemas se desarrollaban y resolvía</w:t>
      </w:r>
      <w:r w:rsidR="004C49E5" w:rsidRPr="004C49E5">
        <w:rPr>
          <w:rFonts w:ascii="Comic Sans MS" w:hAnsi="Comic Sans MS"/>
          <w:sz w:val="16"/>
          <w:szCs w:val="16"/>
        </w:rPr>
        <w:t xml:space="preserve"> </w:t>
      </w:r>
      <w:r w:rsidRPr="004C49E5">
        <w:rPr>
          <w:rFonts w:ascii="Comic Sans MS" w:hAnsi="Comic Sans MS"/>
          <w:sz w:val="16"/>
          <w:szCs w:val="16"/>
        </w:rPr>
        <w:t>de forma interna en cada país, con la globalización se</w:t>
      </w:r>
      <w:r w:rsidR="004C49E5" w:rsidRPr="004C49E5">
        <w:rPr>
          <w:rFonts w:ascii="Comic Sans MS" w:hAnsi="Comic Sans MS"/>
          <w:sz w:val="16"/>
          <w:szCs w:val="16"/>
        </w:rPr>
        <w:t xml:space="preserve"> </w:t>
      </w:r>
      <w:r w:rsidRPr="004C49E5">
        <w:rPr>
          <w:rFonts w:ascii="Comic Sans MS" w:hAnsi="Comic Sans MS"/>
          <w:sz w:val="16"/>
          <w:szCs w:val="16"/>
        </w:rPr>
        <w:t>han expandido en dimensiones hasta ahora desconocidas,</w:t>
      </w:r>
      <w:r w:rsidR="004C49E5" w:rsidRPr="004C49E5">
        <w:rPr>
          <w:rFonts w:ascii="Comic Sans MS" w:hAnsi="Comic Sans MS"/>
          <w:sz w:val="16"/>
          <w:szCs w:val="16"/>
        </w:rPr>
        <w:t xml:space="preserve"> </w:t>
      </w:r>
      <w:r w:rsidRPr="004C49E5">
        <w:rPr>
          <w:rFonts w:ascii="Comic Sans MS" w:hAnsi="Comic Sans MS"/>
          <w:sz w:val="16"/>
          <w:szCs w:val="16"/>
        </w:rPr>
        <w:t>llegando a ser controlados por grandes organizaciones</w:t>
      </w:r>
      <w:r w:rsidR="004C49E5" w:rsidRPr="004C49E5">
        <w:rPr>
          <w:rFonts w:ascii="Comic Sans MS" w:hAnsi="Comic Sans MS"/>
          <w:sz w:val="16"/>
          <w:szCs w:val="16"/>
        </w:rPr>
        <w:t xml:space="preserve"> </w:t>
      </w:r>
      <w:r w:rsidRPr="004C49E5">
        <w:rPr>
          <w:rFonts w:ascii="Comic Sans MS" w:hAnsi="Comic Sans MS"/>
          <w:sz w:val="16"/>
          <w:szCs w:val="16"/>
        </w:rPr>
        <w:t>que operan internacionalmente. El atentado a las Torres</w:t>
      </w:r>
      <w:r w:rsidR="004C49E5" w:rsidRPr="004C49E5">
        <w:rPr>
          <w:rFonts w:ascii="Comic Sans MS" w:hAnsi="Comic Sans MS"/>
          <w:sz w:val="16"/>
          <w:szCs w:val="16"/>
        </w:rPr>
        <w:t xml:space="preserve"> </w:t>
      </w:r>
      <w:r w:rsidRPr="004C49E5">
        <w:rPr>
          <w:rFonts w:ascii="Comic Sans MS" w:hAnsi="Comic Sans MS"/>
          <w:sz w:val="16"/>
          <w:szCs w:val="16"/>
        </w:rPr>
        <w:t>Gemelas del World Trade Center en Estados Unidos fue una</w:t>
      </w:r>
      <w:r w:rsidR="004C49E5" w:rsidRPr="004C49E5">
        <w:rPr>
          <w:rFonts w:ascii="Comic Sans MS" w:hAnsi="Comic Sans MS"/>
          <w:sz w:val="16"/>
          <w:szCs w:val="16"/>
        </w:rPr>
        <w:t xml:space="preserve"> </w:t>
      </w:r>
      <w:r w:rsidRPr="004C49E5">
        <w:rPr>
          <w:rFonts w:ascii="Comic Sans MS" w:hAnsi="Comic Sans MS"/>
          <w:sz w:val="16"/>
          <w:szCs w:val="16"/>
        </w:rPr>
        <w:t>primera muestra de esta situación.</w:t>
      </w:r>
    </w:p>
    <w:p w14:paraId="6EE22062" w14:textId="45814BFE" w:rsidR="006D0CE3" w:rsidRPr="004C49E5" w:rsidRDefault="006D0CE3" w:rsidP="004C49E5">
      <w:pPr>
        <w:pStyle w:val="Prrafodelista"/>
        <w:numPr>
          <w:ilvl w:val="0"/>
          <w:numId w:val="27"/>
        </w:numPr>
        <w:jc w:val="both"/>
        <w:rPr>
          <w:rFonts w:ascii="Comic Sans MS" w:hAnsi="Comic Sans MS"/>
          <w:sz w:val="16"/>
          <w:szCs w:val="16"/>
        </w:rPr>
      </w:pPr>
      <w:r w:rsidRPr="004C49E5">
        <w:rPr>
          <w:rFonts w:ascii="Comic Sans MS" w:hAnsi="Comic Sans MS"/>
          <w:sz w:val="16"/>
          <w:szCs w:val="16"/>
        </w:rPr>
        <w:t>Lograr la integración sociocultural de los migrantes.</w:t>
      </w:r>
      <w:r w:rsidR="004C49E5" w:rsidRPr="004C49E5">
        <w:rPr>
          <w:rFonts w:ascii="Comic Sans MS" w:hAnsi="Comic Sans MS"/>
          <w:sz w:val="16"/>
          <w:szCs w:val="16"/>
        </w:rPr>
        <w:t xml:space="preserve"> </w:t>
      </w:r>
      <w:r w:rsidRPr="004C49E5">
        <w:rPr>
          <w:rFonts w:ascii="Comic Sans MS" w:hAnsi="Comic Sans MS"/>
          <w:sz w:val="16"/>
          <w:szCs w:val="16"/>
        </w:rPr>
        <w:t>La población migrante ha aumentado considerablemente</w:t>
      </w:r>
      <w:r w:rsidR="004C49E5" w:rsidRPr="004C49E5">
        <w:rPr>
          <w:rFonts w:ascii="Comic Sans MS" w:hAnsi="Comic Sans MS"/>
          <w:sz w:val="16"/>
          <w:szCs w:val="16"/>
        </w:rPr>
        <w:t xml:space="preserve"> </w:t>
      </w:r>
      <w:r w:rsidRPr="004C49E5">
        <w:rPr>
          <w:rFonts w:ascii="Comic Sans MS" w:hAnsi="Comic Sans MS"/>
          <w:sz w:val="16"/>
          <w:szCs w:val="16"/>
        </w:rPr>
        <w:t>en las últimas décadas, principalmente debido a la globalización,</w:t>
      </w:r>
      <w:r w:rsidR="004C49E5" w:rsidRPr="004C49E5">
        <w:rPr>
          <w:rFonts w:ascii="Comic Sans MS" w:hAnsi="Comic Sans MS"/>
          <w:sz w:val="16"/>
          <w:szCs w:val="16"/>
        </w:rPr>
        <w:t xml:space="preserve"> </w:t>
      </w:r>
      <w:r w:rsidRPr="004C49E5">
        <w:rPr>
          <w:rFonts w:ascii="Comic Sans MS" w:hAnsi="Comic Sans MS"/>
          <w:sz w:val="16"/>
          <w:szCs w:val="16"/>
        </w:rPr>
        <w:t>al aumento de las desigualdades económicas entre</w:t>
      </w:r>
      <w:r w:rsidR="004C49E5" w:rsidRPr="004C49E5">
        <w:rPr>
          <w:rFonts w:ascii="Comic Sans MS" w:hAnsi="Comic Sans MS"/>
          <w:sz w:val="16"/>
          <w:szCs w:val="16"/>
        </w:rPr>
        <w:t xml:space="preserve"> </w:t>
      </w:r>
      <w:r w:rsidRPr="004C49E5">
        <w:rPr>
          <w:rFonts w:ascii="Comic Sans MS" w:hAnsi="Comic Sans MS"/>
          <w:sz w:val="16"/>
          <w:szCs w:val="16"/>
        </w:rPr>
        <w:t>distintos países y al incremento de la población. Esto ha</w:t>
      </w:r>
      <w:r w:rsidR="004C49E5" w:rsidRPr="004C49E5">
        <w:rPr>
          <w:rFonts w:ascii="Comic Sans MS" w:hAnsi="Comic Sans MS"/>
          <w:sz w:val="16"/>
          <w:szCs w:val="16"/>
        </w:rPr>
        <w:t xml:space="preserve"> </w:t>
      </w:r>
      <w:r w:rsidRPr="004C49E5">
        <w:rPr>
          <w:rFonts w:ascii="Comic Sans MS" w:hAnsi="Comic Sans MS"/>
          <w:sz w:val="16"/>
          <w:szCs w:val="16"/>
        </w:rPr>
        <w:t>puesto en tensión aspectos clave de la convivencia social</w:t>
      </w:r>
      <w:r w:rsidR="004C49E5" w:rsidRPr="004C49E5">
        <w:rPr>
          <w:rFonts w:ascii="Comic Sans MS" w:hAnsi="Comic Sans MS"/>
          <w:sz w:val="16"/>
          <w:szCs w:val="16"/>
        </w:rPr>
        <w:t xml:space="preserve"> </w:t>
      </w:r>
      <w:r w:rsidRPr="004C49E5">
        <w:rPr>
          <w:rFonts w:ascii="Comic Sans MS" w:hAnsi="Comic Sans MS"/>
          <w:sz w:val="16"/>
          <w:szCs w:val="16"/>
        </w:rPr>
        <w:t>y democrática, como el respeto a la diversidad y el reconocimiento</w:t>
      </w:r>
      <w:r w:rsidR="004C49E5" w:rsidRPr="004C49E5">
        <w:rPr>
          <w:rFonts w:ascii="Comic Sans MS" w:hAnsi="Comic Sans MS"/>
          <w:sz w:val="16"/>
          <w:szCs w:val="16"/>
        </w:rPr>
        <w:t xml:space="preserve"> </w:t>
      </w:r>
      <w:r w:rsidRPr="004C49E5">
        <w:rPr>
          <w:rFonts w:ascii="Comic Sans MS" w:hAnsi="Comic Sans MS"/>
          <w:sz w:val="16"/>
          <w:szCs w:val="16"/>
        </w:rPr>
        <w:t>de la identidad. En varios de los países desarrollados,</w:t>
      </w:r>
      <w:r w:rsidR="004C49E5" w:rsidRPr="004C49E5">
        <w:rPr>
          <w:rFonts w:ascii="Comic Sans MS" w:hAnsi="Comic Sans MS"/>
          <w:sz w:val="16"/>
          <w:szCs w:val="16"/>
        </w:rPr>
        <w:t xml:space="preserve"> </w:t>
      </w:r>
      <w:r w:rsidRPr="004C49E5">
        <w:rPr>
          <w:rFonts w:ascii="Comic Sans MS" w:hAnsi="Comic Sans MS"/>
          <w:sz w:val="16"/>
          <w:szCs w:val="16"/>
        </w:rPr>
        <w:t>mientras los flujos de capital financiero prácticamente</w:t>
      </w:r>
      <w:r w:rsidR="004C49E5" w:rsidRPr="004C49E5">
        <w:rPr>
          <w:rFonts w:ascii="Comic Sans MS" w:hAnsi="Comic Sans MS"/>
          <w:sz w:val="16"/>
          <w:szCs w:val="16"/>
        </w:rPr>
        <w:t xml:space="preserve"> </w:t>
      </w:r>
      <w:r w:rsidRPr="004C49E5">
        <w:rPr>
          <w:rFonts w:ascii="Comic Sans MS" w:hAnsi="Comic Sans MS"/>
          <w:sz w:val="16"/>
          <w:szCs w:val="16"/>
        </w:rPr>
        <w:t>no tienen restricción, las políticas migratorias han tendido</w:t>
      </w:r>
      <w:r w:rsidR="004C49E5" w:rsidRPr="004C49E5">
        <w:rPr>
          <w:rFonts w:ascii="Comic Sans MS" w:hAnsi="Comic Sans MS"/>
          <w:sz w:val="16"/>
          <w:szCs w:val="16"/>
        </w:rPr>
        <w:t xml:space="preserve"> </w:t>
      </w:r>
      <w:r w:rsidRPr="004C49E5">
        <w:rPr>
          <w:rFonts w:ascii="Comic Sans MS" w:hAnsi="Comic Sans MS"/>
          <w:sz w:val="16"/>
          <w:szCs w:val="16"/>
        </w:rPr>
        <w:t>a ponerse progresivamente más restrictivas.</w:t>
      </w:r>
    </w:p>
    <w:p w14:paraId="4A25F75B" w14:textId="0B79FE36" w:rsidR="006D0CE3" w:rsidRPr="004C49E5" w:rsidRDefault="004C49E5" w:rsidP="00C9578A">
      <w:pPr>
        <w:jc w:val="both"/>
        <w:rPr>
          <w:rFonts w:ascii="Comic Sans MS" w:hAnsi="Comic Sans MS"/>
          <w:b/>
          <w:bCs/>
          <w:sz w:val="16"/>
          <w:szCs w:val="16"/>
        </w:rPr>
      </w:pPr>
      <w:r w:rsidRPr="004C49E5">
        <w:rPr>
          <w:rFonts w:ascii="Comic Sans MS" w:hAnsi="Comic Sans MS"/>
          <w:b/>
          <w:bCs/>
          <w:sz w:val="16"/>
          <w:szCs w:val="16"/>
        </w:rPr>
        <w:t>ACTIVIDADES.</w:t>
      </w:r>
    </w:p>
    <w:p w14:paraId="243166BE" w14:textId="1F8AA910" w:rsidR="004C49E5" w:rsidRPr="000D301E" w:rsidRDefault="000D301E" w:rsidP="000D301E">
      <w:pPr>
        <w:pStyle w:val="Prrafodelista"/>
        <w:numPr>
          <w:ilvl w:val="0"/>
          <w:numId w:val="32"/>
        </w:numPr>
        <w:jc w:val="both"/>
        <w:rPr>
          <w:rFonts w:ascii="Comic Sans MS" w:hAnsi="Comic Sans MS"/>
          <w:sz w:val="16"/>
          <w:szCs w:val="16"/>
        </w:rPr>
      </w:pPr>
      <w:r>
        <w:rPr>
          <w:rFonts w:ascii="Comic Sans MS" w:hAnsi="Comic Sans MS"/>
          <w:sz w:val="16"/>
          <w:szCs w:val="16"/>
        </w:rPr>
        <w:t xml:space="preserve">Realice vocabulario con al menos 15 conceptos que no conozca del contenido de la bitácora n°4. </w:t>
      </w:r>
    </w:p>
    <w:p w14:paraId="3E87E545" w14:textId="7E734DBF" w:rsidR="000D301E" w:rsidRDefault="000D301E" w:rsidP="000D301E">
      <w:pPr>
        <w:jc w:val="both"/>
        <w:rPr>
          <w:rFonts w:ascii="Comic Sans MS" w:hAnsi="Comic Sans MS"/>
          <w:sz w:val="16"/>
          <w:szCs w:val="16"/>
        </w:rPr>
      </w:pPr>
    </w:p>
    <w:p w14:paraId="287A95BE" w14:textId="77777777" w:rsidR="000D301E" w:rsidRPr="000D301E" w:rsidRDefault="000D301E" w:rsidP="000D301E">
      <w:pPr>
        <w:jc w:val="both"/>
        <w:rPr>
          <w:rFonts w:ascii="Comic Sans MS" w:hAnsi="Comic Sans MS"/>
          <w:sz w:val="16"/>
          <w:szCs w:val="16"/>
        </w:rPr>
      </w:pPr>
    </w:p>
    <w:tbl>
      <w:tblPr>
        <w:tblpPr w:leftFromText="141" w:rightFromText="141" w:vertAnchor="text" w:horzAnchor="margin" w:tblpXSpec="center" w:tblpY="35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FD3E8F" w:rsidRPr="00C9578A" w14:paraId="001039D3" w14:textId="77777777" w:rsidTr="00FD3E8F">
        <w:trPr>
          <w:trHeight w:val="334"/>
        </w:trPr>
        <w:tc>
          <w:tcPr>
            <w:tcW w:w="2689" w:type="dxa"/>
            <w:shd w:val="clear" w:color="auto" w:fill="auto"/>
          </w:tcPr>
          <w:p w14:paraId="2F64DCEA" w14:textId="77777777" w:rsidR="00FD3E8F" w:rsidRPr="00AF16E7" w:rsidRDefault="00FD3E8F" w:rsidP="00FD3E8F">
            <w:pPr>
              <w:rPr>
                <w:b/>
              </w:rPr>
            </w:pPr>
            <w:r w:rsidRPr="00AF16E7">
              <w:rPr>
                <w:b/>
              </w:rPr>
              <w:lastRenderedPageBreak/>
              <w:t xml:space="preserve">Desde el día  </w:t>
            </w:r>
          </w:p>
        </w:tc>
        <w:tc>
          <w:tcPr>
            <w:tcW w:w="2664" w:type="dxa"/>
            <w:tcBorders>
              <w:right w:val="single" w:sz="4" w:space="0" w:color="auto"/>
            </w:tcBorders>
            <w:shd w:val="clear" w:color="auto" w:fill="auto"/>
          </w:tcPr>
          <w:p w14:paraId="4B7BC0AB" w14:textId="6A8D7A38" w:rsidR="00FD3E8F" w:rsidRPr="00C9578A" w:rsidRDefault="00A574D7" w:rsidP="00FD3E8F">
            <w:pPr>
              <w:rPr>
                <w:lang w:val="es-ES" w:eastAsia="es-ES"/>
              </w:rPr>
            </w:pPr>
            <w:r>
              <w:rPr>
                <w:lang w:val="es-ES" w:eastAsia="es-ES"/>
              </w:rPr>
              <w:t>12</w:t>
            </w:r>
            <w:r w:rsidR="00FD3E8F">
              <w:rPr>
                <w:lang w:val="es-ES" w:eastAsia="es-ES"/>
              </w:rPr>
              <w:t>/</w:t>
            </w:r>
            <w:r>
              <w:rPr>
                <w:lang w:val="es-ES" w:eastAsia="es-ES"/>
              </w:rPr>
              <w:t>10</w:t>
            </w:r>
            <w:r w:rsidR="00FD3E8F">
              <w:rPr>
                <w:lang w:val="es-ES" w:eastAsia="es-ES"/>
              </w:rPr>
              <w:t>/2020</w:t>
            </w:r>
          </w:p>
        </w:tc>
        <w:tc>
          <w:tcPr>
            <w:tcW w:w="2126" w:type="dxa"/>
            <w:tcBorders>
              <w:left w:val="single" w:sz="4" w:space="0" w:color="auto"/>
            </w:tcBorders>
            <w:shd w:val="clear" w:color="auto" w:fill="auto"/>
          </w:tcPr>
          <w:p w14:paraId="659B3AC8" w14:textId="77777777" w:rsidR="00FD3E8F" w:rsidRPr="00AF16E7" w:rsidRDefault="00FD3E8F" w:rsidP="00FD3E8F">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0F2B029F" w14:textId="639F3F93" w:rsidR="00FD3E8F" w:rsidRPr="00C9578A" w:rsidRDefault="00A574D7" w:rsidP="00FD3E8F">
            <w:pPr>
              <w:rPr>
                <w:lang w:val="es-ES" w:eastAsia="es-ES"/>
              </w:rPr>
            </w:pPr>
            <w:r>
              <w:rPr>
                <w:lang w:val="es-ES" w:eastAsia="es-ES"/>
              </w:rPr>
              <w:t>16</w:t>
            </w:r>
            <w:r w:rsidR="00FD3E8F">
              <w:rPr>
                <w:lang w:val="es-ES" w:eastAsia="es-ES"/>
              </w:rPr>
              <w:t>/</w:t>
            </w:r>
            <w:r>
              <w:rPr>
                <w:lang w:val="es-ES" w:eastAsia="es-ES"/>
              </w:rPr>
              <w:t>10</w:t>
            </w:r>
            <w:r w:rsidR="00FD3E8F">
              <w:rPr>
                <w:lang w:val="es-ES" w:eastAsia="es-ES"/>
              </w:rPr>
              <w:t>/2020</w:t>
            </w:r>
          </w:p>
        </w:tc>
      </w:tr>
    </w:tbl>
    <w:p w14:paraId="27A427B7" w14:textId="729363A0" w:rsidR="005E2B6A" w:rsidRPr="00AF16E7" w:rsidRDefault="00E104DF" w:rsidP="00E104DF">
      <w:pPr>
        <w:jc w:val="center"/>
        <w:rPr>
          <w:b/>
        </w:rPr>
      </w:pPr>
      <w:r>
        <w:rPr>
          <w:b/>
        </w:rPr>
        <w:t>S</w:t>
      </w:r>
      <w:r w:rsidR="005E2B6A">
        <w:rPr>
          <w:b/>
        </w:rPr>
        <w:t>EGUNDA</w:t>
      </w:r>
      <w:r w:rsidR="005E2B6A" w:rsidRPr="00AF16E7">
        <w:rPr>
          <w:b/>
        </w:rPr>
        <w:t xml:space="preserve"> SEMANA</w:t>
      </w:r>
    </w:p>
    <w:p w14:paraId="1C11A2C6" w14:textId="2C53781C" w:rsidR="004C49E5" w:rsidRDefault="004C49E5" w:rsidP="004C49E5">
      <w:pPr>
        <w:jc w:val="center"/>
        <w:rPr>
          <w:rFonts w:ascii="Comic Sans MS" w:hAnsi="Comic Sans MS"/>
          <w:sz w:val="16"/>
          <w:szCs w:val="16"/>
        </w:rPr>
      </w:pPr>
    </w:p>
    <w:p w14:paraId="19338D29" w14:textId="08F73C69" w:rsidR="004C49E5" w:rsidRDefault="004C49E5" w:rsidP="004C49E5">
      <w:pPr>
        <w:jc w:val="center"/>
        <w:rPr>
          <w:rFonts w:ascii="Comic Sans MS" w:hAnsi="Comic Sans MS"/>
          <w:b/>
          <w:bCs/>
          <w:sz w:val="16"/>
          <w:szCs w:val="16"/>
        </w:rPr>
      </w:pPr>
      <w:r>
        <w:rPr>
          <w:rFonts w:ascii="Comic Sans MS" w:hAnsi="Comic Sans MS"/>
          <w:b/>
          <w:bCs/>
          <w:sz w:val="16"/>
          <w:szCs w:val="16"/>
        </w:rPr>
        <w:t>CHILE GOLPE DE ESTADO Y DICTADURA MILITAR</w:t>
      </w:r>
    </w:p>
    <w:p w14:paraId="450CBA45" w14:textId="77777777" w:rsidR="004C49E5" w:rsidRPr="004C49E5" w:rsidRDefault="004C49E5" w:rsidP="004C49E5">
      <w:pPr>
        <w:rPr>
          <w:rFonts w:ascii="Comic Sans MS" w:hAnsi="Comic Sans MS"/>
          <w:b/>
          <w:bCs/>
          <w:i/>
          <w:iCs/>
          <w:sz w:val="16"/>
          <w:szCs w:val="16"/>
          <w:u w:val="single"/>
        </w:rPr>
      </w:pPr>
      <w:r w:rsidRPr="004C49E5">
        <w:rPr>
          <w:rFonts w:ascii="Comic Sans MS" w:hAnsi="Comic Sans MS"/>
          <w:b/>
          <w:bCs/>
          <w:i/>
          <w:iCs/>
          <w:sz w:val="16"/>
          <w:szCs w:val="16"/>
          <w:u w:val="single"/>
        </w:rPr>
        <w:t>El quiebre de la democracia</w:t>
      </w:r>
    </w:p>
    <w:p w14:paraId="2A14E304" w14:textId="34A94318" w:rsidR="004C49E5" w:rsidRPr="004C49E5" w:rsidRDefault="004C49E5" w:rsidP="004C49E5">
      <w:pPr>
        <w:rPr>
          <w:rFonts w:ascii="Comic Sans MS" w:hAnsi="Comic Sans MS"/>
          <w:sz w:val="16"/>
          <w:szCs w:val="16"/>
        </w:rPr>
      </w:pPr>
      <w:r w:rsidRPr="004C49E5">
        <w:rPr>
          <w:rFonts w:ascii="Comic Sans MS" w:hAnsi="Comic Sans MS"/>
          <w:sz w:val="16"/>
          <w:szCs w:val="16"/>
        </w:rPr>
        <w:t>El 11 de septiembre de 1973 se produjo en Chile un golpe</w:t>
      </w:r>
      <w:r>
        <w:rPr>
          <w:rFonts w:ascii="Comic Sans MS" w:hAnsi="Comic Sans MS"/>
          <w:sz w:val="16"/>
          <w:szCs w:val="16"/>
        </w:rPr>
        <w:t xml:space="preserve"> </w:t>
      </w:r>
      <w:r w:rsidRPr="004C49E5">
        <w:rPr>
          <w:rFonts w:ascii="Comic Sans MS" w:hAnsi="Comic Sans MS"/>
          <w:sz w:val="16"/>
          <w:szCs w:val="16"/>
        </w:rPr>
        <w:t>de Estado que puso término al gobierno de Salvador Allende</w:t>
      </w:r>
      <w:r>
        <w:rPr>
          <w:rFonts w:ascii="Comic Sans MS" w:hAnsi="Comic Sans MS"/>
          <w:sz w:val="16"/>
          <w:szCs w:val="16"/>
        </w:rPr>
        <w:t xml:space="preserve"> </w:t>
      </w:r>
      <w:r w:rsidRPr="004C49E5">
        <w:rPr>
          <w:rFonts w:ascii="Comic Sans MS" w:hAnsi="Comic Sans MS"/>
          <w:sz w:val="16"/>
          <w:szCs w:val="16"/>
        </w:rPr>
        <w:t>y la Unidad Popular. Este hecho simbolizó el quiebre de</w:t>
      </w:r>
      <w:r>
        <w:rPr>
          <w:rFonts w:ascii="Comic Sans MS" w:hAnsi="Comic Sans MS"/>
          <w:sz w:val="16"/>
          <w:szCs w:val="16"/>
        </w:rPr>
        <w:t xml:space="preserve"> </w:t>
      </w:r>
      <w:r w:rsidRPr="004C49E5">
        <w:rPr>
          <w:rFonts w:ascii="Comic Sans MS" w:hAnsi="Comic Sans MS"/>
          <w:sz w:val="16"/>
          <w:szCs w:val="16"/>
        </w:rPr>
        <w:t>la democracia e implicó el inicio de una dictadura que se</w:t>
      </w:r>
      <w:r>
        <w:rPr>
          <w:rFonts w:ascii="Comic Sans MS" w:hAnsi="Comic Sans MS"/>
          <w:sz w:val="16"/>
          <w:szCs w:val="16"/>
        </w:rPr>
        <w:t xml:space="preserve"> </w:t>
      </w:r>
      <w:r w:rsidRPr="004C49E5">
        <w:rPr>
          <w:rFonts w:ascii="Comic Sans MS" w:hAnsi="Comic Sans MS"/>
          <w:sz w:val="16"/>
          <w:szCs w:val="16"/>
        </w:rPr>
        <w:t>extendió por casi dos décadas en el país.</w:t>
      </w:r>
    </w:p>
    <w:p w14:paraId="7E55DFCC" w14:textId="226B61B3" w:rsidR="004C49E5" w:rsidRPr="004C49E5" w:rsidRDefault="004C49E5" w:rsidP="004C49E5">
      <w:pPr>
        <w:rPr>
          <w:rFonts w:ascii="Comic Sans MS" w:hAnsi="Comic Sans MS"/>
          <w:b/>
          <w:bCs/>
          <w:i/>
          <w:iCs/>
          <w:sz w:val="16"/>
          <w:szCs w:val="16"/>
          <w:u w:val="single"/>
        </w:rPr>
      </w:pPr>
      <w:r w:rsidRPr="004C49E5">
        <w:rPr>
          <w:rFonts w:ascii="Comic Sans MS" w:hAnsi="Comic Sans MS"/>
          <w:b/>
          <w:bCs/>
          <w:i/>
          <w:iCs/>
          <w:sz w:val="16"/>
          <w:szCs w:val="16"/>
          <w:u w:val="single"/>
        </w:rPr>
        <w:t>¿Cómo se llevó a cabo el golpe de Estado?</w:t>
      </w:r>
    </w:p>
    <w:p w14:paraId="1BA2E520" w14:textId="77777777" w:rsidR="004C49E5" w:rsidRDefault="004C49E5" w:rsidP="004C49E5">
      <w:pPr>
        <w:jc w:val="both"/>
        <w:rPr>
          <w:rFonts w:ascii="Comic Sans MS" w:hAnsi="Comic Sans MS"/>
          <w:sz w:val="16"/>
          <w:szCs w:val="16"/>
        </w:rPr>
      </w:pPr>
      <w:r w:rsidRPr="004C49E5">
        <w:rPr>
          <w:rFonts w:ascii="Comic Sans MS" w:hAnsi="Comic Sans MS"/>
          <w:sz w:val="16"/>
          <w:szCs w:val="16"/>
        </w:rPr>
        <w:t>Como has estudiado hasta ahora, el ambiente político, social</w:t>
      </w:r>
      <w:r>
        <w:rPr>
          <w:rFonts w:ascii="Comic Sans MS" w:hAnsi="Comic Sans MS"/>
          <w:sz w:val="16"/>
          <w:szCs w:val="16"/>
        </w:rPr>
        <w:t xml:space="preserve"> </w:t>
      </w:r>
      <w:r w:rsidRPr="004C49E5">
        <w:rPr>
          <w:rFonts w:ascii="Comic Sans MS" w:hAnsi="Comic Sans MS"/>
          <w:sz w:val="16"/>
          <w:szCs w:val="16"/>
        </w:rPr>
        <w:t>y económico de Chile hacia el año 1973 era tenso y</w:t>
      </w:r>
      <w:r>
        <w:rPr>
          <w:rFonts w:ascii="Comic Sans MS" w:hAnsi="Comic Sans MS"/>
          <w:sz w:val="16"/>
          <w:szCs w:val="16"/>
        </w:rPr>
        <w:t xml:space="preserve"> </w:t>
      </w:r>
      <w:r w:rsidRPr="004C49E5">
        <w:rPr>
          <w:rFonts w:ascii="Comic Sans MS" w:hAnsi="Comic Sans MS"/>
          <w:sz w:val="16"/>
          <w:szCs w:val="16"/>
        </w:rPr>
        <w:t>crítico. En este contexto, la idea de un golpe de Estado adquiría</w:t>
      </w:r>
      <w:r>
        <w:rPr>
          <w:rFonts w:ascii="Comic Sans MS" w:hAnsi="Comic Sans MS"/>
          <w:sz w:val="16"/>
          <w:szCs w:val="16"/>
        </w:rPr>
        <w:t xml:space="preserve"> </w:t>
      </w:r>
      <w:r w:rsidRPr="004C49E5">
        <w:rPr>
          <w:rFonts w:ascii="Comic Sans MS" w:hAnsi="Comic Sans MS"/>
          <w:sz w:val="16"/>
          <w:szCs w:val="16"/>
        </w:rPr>
        <w:t>cada vez más fuerza en un amplio sector. A lo largo</w:t>
      </w:r>
      <w:r>
        <w:rPr>
          <w:rFonts w:ascii="Comic Sans MS" w:hAnsi="Comic Sans MS"/>
          <w:sz w:val="16"/>
          <w:szCs w:val="16"/>
        </w:rPr>
        <w:t xml:space="preserve"> </w:t>
      </w:r>
      <w:r w:rsidRPr="004C49E5">
        <w:rPr>
          <w:rFonts w:ascii="Comic Sans MS" w:hAnsi="Comic Sans MS"/>
          <w:sz w:val="16"/>
          <w:szCs w:val="16"/>
        </w:rPr>
        <w:t>del</w:t>
      </w:r>
      <w:r>
        <w:rPr>
          <w:rFonts w:ascii="Comic Sans MS" w:hAnsi="Comic Sans MS"/>
          <w:sz w:val="16"/>
          <w:szCs w:val="16"/>
        </w:rPr>
        <w:t xml:space="preserve"> </w:t>
      </w:r>
      <w:r w:rsidRPr="004C49E5">
        <w:rPr>
          <w:rFonts w:ascii="Comic Sans MS" w:hAnsi="Comic Sans MS"/>
          <w:sz w:val="16"/>
          <w:szCs w:val="16"/>
        </w:rPr>
        <w:t>gobierno de la Unidad Popular e incluso antes de que</w:t>
      </w:r>
      <w:r>
        <w:rPr>
          <w:rFonts w:ascii="Comic Sans MS" w:hAnsi="Comic Sans MS"/>
          <w:sz w:val="16"/>
          <w:szCs w:val="16"/>
        </w:rPr>
        <w:t xml:space="preserve"> </w:t>
      </w:r>
      <w:r w:rsidRPr="004C49E5">
        <w:rPr>
          <w:rFonts w:ascii="Comic Sans MS" w:hAnsi="Comic Sans MS"/>
          <w:sz w:val="16"/>
          <w:szCs w:val="16"/>
        </w:rPr>
        <w:t>Allende asumiera su mandato, se llevaron a cabo diversos</w:t>
      </w:r>
      <w:r>
        <w:rPr>
          <w:rFonts w:ascii="Comic Sans MS" w:hAnsi="Comic Sans MS"/>
          <w:sz w:val="16"/>
          <w:szCs w:val="16"/>
        </w:rPr>
        <w:t xml:space="preserve"> </w:t>
      </w:r>
      <w:r w:rsidRPr="004C49E5">
        <w:rPr>
          <w:rFonts w:ascii="Comic Sans MS" w:hAnsi="Comic Sans MS"/>
          <w:sz w:val="16"/>
          <w:szCs w:val="16"/>
        </w:rPr>
        <w:t>intentos golpistas, como el que terminó con el asesinato</w:t>
      </w:r>
      <w:r>
        <w:rPr>
          <w:rFonts w:ascii="Comic Sans MS" w:hAnsi="Comic Sans MS"/>
          <w:sz w:val="16"/>
          <w:szCs w:val="16"/>
        </w:rPr>
        <w:t xml:space="preserve"> </w:t>
      </w:r>
      <w:r w:rsidRPr="004C49E5">
        <w:rPr>
          <w:rFonts w:ascii="Comic Sans MS" w:hAnsi="Comic Sans MS"/>
          <w:sz w:val="16"/>
          <w:szCs w:val="16"/>
        </w:rPr>
        <w:t>del general René Schneider en octubre de 1970 o el que</w:t>
      </w:r>
      <w:r>
        <w:rPr>
          <w:rFonts w:ascii="Comic Sans MS" w:hAnsi="Comic Sans MS"/>
          <w:sz w:val="16"/>
          <w:szCs w:val="16"/>
        </w:rPr>
        <w:t xml:space="preserve"> </w:t>
      </w:r>
      <w:r w:rsidRPr="004C49E5">
        <w:rPr>
          <w:rFonts w:ascii="Comic Sans MS" w:hAnsi="Comic Sans MS"/>
          <w:sz w:val="16"/>
          <w:szCs w:val="16"/>
        </w:rPr>
        <w:t>ocurrió en junio de 1973. Este último fue conducido por</w:t>
      </w:r>
      <w:r>
        <w:rPr>
          <w:rFonts w:ascii="Comic Sans MS" w:hAnsi="Comic Sans MS"/>
          <w:sz w:val="16"/>
          <w:szCs w:val="16"/>
        </w:rPr>
        <w:t xml:space="preserve"> </w:t>
      </w:r>
      <w:r w:rsidRPr="004C49E5">
        <w:rPr>
          <w:rFonts w:ascii="Comic Sans MS" w:hAnsi="Comic Sans MS"/>
          <w:sz w:val="16"/>
          <w:szCs w:val="16"/>
        </w:rPr>
        <w:t>una facción del Ejército y apoyado por el Frente Nacionalista</w:t>
      </w:r>
      <w:r>
        <w:rPr>
          <w:rFonts w:ascii="Comic Sans MS" w:hAnsi="Comic Sans MS"/>
          <w:sz w:val="16"/>
          <w:szCs w:val="16"/>
        </w:rPr>
        <w:t xml:space="preserve"> </w:t>
      </w:r>
      <w:r w:rsidRPr="004C49E5">
        <w:rPr>
          <w:rFonts w:ascii="Comic Sans MS" w:hAnsi="Comic Sans MS"/>
          <w:sz w:val="16"/>
          <w:szCs w:val="16"/>
        </w:rPr>
        <w:t>Patria y Libertad. Pese a su fracaso, los detractores del</w:t>
      </w:r>
      <w:r>
        <w:rPr>
          <w:rFonts w:ascii="Comic Sans MS" w:hAnsi="Comic Sans MS"/>
          <w:sz w:val="16"/>
          <w:szCs w:val="16"/>
        </w:rPr>
        <w:t xml:space="preserve"> </w:t>
      </w:r>
      <w:r w:rsidRPr="004C49E5">
        <w:rPr>
          <w:rFonts w:ascii="Comic Sans MS" w:hAnsi="Comic Sans MS"/>
          <w:sz w:val="16"/>
          <w:szCs w:val="16"/>
        </w:rPr>
        <w:t>gobierno aumentaron las presiones para que las Fuerzas</w:t>
      </w:r>
      <w:r>
        <w:rPr>
          <w:rFonts w:ascii="Comic Sans MS" w:hAnsi="Comic Sans MS"/>
          <w:sz w:val="16"/>
          <w:szCs w:val="16"/>
        </w:rPr>
        <w:t xml:space="preserve"> </w:t>
      </w:r>
      <w:r w:rsidRPr="004C49E5">
        <w:rPr>
          <w:rFonts w:ascii="Comic Sans MS" w:hAnsi="Comic Sans MS"/>
          <w:sz w:val="16"/>
          <w:szCs w:val="16"/>
        </w:rPr>
        <w:t>Armadas pusieran fin al gobierno de Allende.</w:t>
      </w:r>
      <w:r>
        <w:rPr>
          <w:rFonts w:ascii="Comic Sans MS" w:hAnsi="Comic Sans MS"/>
          <w:sz w:val="16"/>
          <w:szCs w:val="16"/>
        </w:rPr>
        <w:t xml:space="preserve"> </w:t>
      </w:r>
    </w:p>
    <w:p w14:paraId="5679FCFE" w14:textId="21D207A0" w:rsidR="004C49E5" w:rsidRPr="004C49E5" w:rsidRDefault="004C49E5" w:rsidP="004C49E5">
      <w:pPr>
        <w:jc w:val="both"/>
        <w:rPr>
          <w:rFonts w:ascii="Comic Sans MS" w:hAnsi="Comic Sans MS"/>
          <w:sz w:val="16"/>
          <w:szCs w:val="16"/>
        </w:rPr>
      </w:pPr>
      <w:r w:rsidRPr="004C49E5">
        <w:rPr>
          <w:rFonts w:ascii="Comic Sans MS" w:hAnsi="Comic Sans MS"/>
          <w:sz w:val="16"/>
          <w:szCs w:val="16"/>
        </w:rPr>
        <w:t>Así, los preparativos para el golpe definitivo fueron iniciados</w:t>
      </w:r>
      <w:r>
        <w:rPr>
          <w:rFonts w:ascii="Comic Sans MS" w:hAnsi="Comic Sans MS"/>
          <w:sz w:val="16"/>
          <w:szCs w:val="16"/>
        </w:rPr>
        <w:t xml:space="preserve"> </w:t>
      </w:r>
      <w:r w:rsidRPr="004C49E5">
        <w:rPr>
          <w:rFonts w:ascii="Comic Sans MS" w:hAnsi="Comic Sans MS"/>
          <w:sz w:val="16"/>
          <w:szCs w:val="16"/>
        </w:rPr>
        <w:t>por la Armada, luego se involucró a la Fuerza Aérea y</w:t>
      </w:r>
      <w:r>
        <w:rPr>
          <w:rFonts w:ascii="Comic Sans MS" w:hAnsi="Comic Sans MS"/>
          <w:sz w:val="16"/>
          <w:szCs w:val="16"/>
        </w:rPr>
        <w:t xml:space="preserve"> </w:t>
      </w:r>
      <w:r w:rsidRPr="004C49E5">
        <w:rPr>
          <w:rFonts w:ascii="Comic Sans MS" w:hAnsi="Comic Sans MS"/>
          <w:sz w:val="16"/>
          <w:szCs w:val="16"/>
        </w:rPr>
        <w:t>a Carabineros y, solo unos días antes, fue apoyado por el</w:t>
      </w:r>
      <w:r>
        <w:rPr>
          <w:rFonts w:ascii="Comic Sans MS" w:hAnsi="Comic Sans MS"/>
          <w:sz w:val="16"/>
          <w:szCs w:val="16"/>
        </w:rPr>
        <w:t xml:space="preserve"> </w:t>
      </w:r>
      <w:r w:rsidRPr="004C49E5">
        <w:rPr>
          <w:rFonts w:ascii="Comic Sans MS" w:hAnsi="Comic Sans MS"/>
          <w:sz w:val="16"/>
          <w:szCs w:val="16"/>
        </w:rPr>
        <w:t>Ejército. Se concertó para el martes 11 de septiembre a las</w:t>
      </w:r>
      <w:r>
        <w:rPr>
          <w:rFonts w:ascii="Comic Sans MS" w:hAnsi="Comic Sans MS"/>
          <w:sz w:val="16"/>
          <w:szCs w:val="16"/>
        </w:rPr>
        <w:t xml:space="preserve"> </w:t>
      </w:r>
      <w:r w:rsidRPr="004C49E5">
        <w:rPr>
          <w:rFonts w:ascii="Comic Sans MS" w:hAnsi="Comic Sans MS"/>
          <w:sz w:val="16"/>
          <w:szCs w:val="16"/>
        </w:rPr>
        <w:t>6:30 de la mañana. A la hora acordada, Valparaíso fue tomado</w:t>
      </w:r>
      <w:r>
        <w:rPr>
          <w:rFonts w:ascii="Comic Sans MS" w:hAnsi="Comic Sans MS"/>
          <w:sz w:val="16"/>
          <w:szCs w:val="16"/>
        </w:rPr>
        <w:t xml:space="preserve"> </w:t>
      </w:r>
      <w:r w:rsidRPr="004C49E5">
        <w:rPr>
          <w:rFonts w:ascii="Comic Sans MS" w:hAnsi="Comic Sans MS"/>
          <w:sz w:val="16"/>
          <w:szCs w:val="16"/>
        </w:rPr>
        <w:t>por la Armada, mientras que en Santiago se movilizaron</w:t>
      </w:r>
      <w:r>
        <w:rPr>
          <w:rFonts w:ascii="Comic Sans MS" w:hAnsi="Comic Sans MS"/>
          <w:sz w:val="16"/>
          <w:szCs w:val="16"/>
        </w:rPr>
        <w:t xml:space="preserve"> </w:t>
      </w:r>
      <w:r w:rsidRPr="004C49E5">
        <w:rPr>
          <w:rFonts w:ascii="Comic Sans MS" w:hAnsi="Comic Sans MS"/>
          <w:sz w:val="16"/>
          <w:szCs w:val="16"/>
        </w:rPr>
        <w:t>efectivos del Ejército, la Fuerza Aérea y Carabineros. El presidente</w:t>
      </w:r>
      <w:r>
        <w:rPr>
          <w:rFonts w:ascii="Comic Sans MS" w:hAnsi="Comic Sans MS"/>
          <w:sz w:val="16"/>
          <w:szCs w:val="16"/>
        </w:rPr>
        <w:t xml:space="preserve"> </w:t>
      </w:r>
      <w:r w:rsidRPr="004C49E5">
        <w:rPr>
          <w:rFonts w:ascii="Comic Sans MS" w:hAnsi="Comic Sans MS"/>
          <w:sz w:val="16"/>
          <w:szCs w:val="16"/>
        </w:rPr>
        <w:t>Allende se dirigió a La Moneda, donde se le</w:t>
      </w:r>
      <w:r>
        <w:rPr>
          <w:rFonts w:ascii="Comic Sans MS" w:hAnsi="Comic Sans MS"/>
          <w:sz w:val="16"/>
          <w:szCs w:val="16"/>
        </w:rPr>
        <w:t xml:space="preserve"> </w:t>
      </w:r>
      <w:r w:rsidRPr="004C49E5">
        <w:rPr>
          <w:rFonts w:ascii="Comic Sans MS" w:hAnsi="Comic Sans MS"/>
          <w:sz w:val="16"/>
          <w:szCs w:val="16"/>
        </w:rPr>
        <w:t>comunicó</w:t>
      </w:r>
      <w:r>
        <w:rPr>
          <w:rFonts w:ascii="Comic Sans MS" w:hAnsi="Comic Sans MS"/>
          <w:sz w:val="16"/>
          <w:szCs w:val="16"/>
        </w:rPr>
        <w:t xml:space="preserve"> </w:t>
      </w:r>
      <w:r w:rsidRPr="004C49E5">
        <w:rPr>
          <w:rFonts w:ascii="Comic Sans MS" w:hAnsi="Comic Sans MS"/>
          <w:sz w:val="16"/>
          <w:szCs w:val="16"/>
        </w:rPr>
        <w:t>la petición de los militares para su renuncia. Allende se</w:t>
      </w:r>
      <w:r>
        <w:rPr>
          <w:rFonts w:ascii="Comic Sans MS" w:hAnsi="Comic Sans MS"/>
          <w:sz w:val="16"/>
          <w:szCs w:val="16"/>
        </w:rPr>
        <w:t xml:space="preserve"> </w:t>
      </w:r>
      <w:r w:rsidRPr="004C49E5">
        <w:rPr>
          <w:rFonts w:ascii="Comic Sans MS" w:hAnsi="Comic Sans MS"/>
          <w:sz w:val="16"/>
          <w:szCs w:val="16"/>
        </w:rPr>
        <w:t>negó y, a través de una locución transmitida por la radio, pidió</w:t>
      </w:r>
      <w:r>
        <w:rPr>
          <w:rFonts w:ascii="Comic Sans MS" w:hAnsi="Comic Sans MS"/>
          <w:sz w:val="16"/>
          <w:szCs w:val="16"/>
        </w:rPr>
        <w:t xml:space="preserve"> </w:t>
      </w:r>
      <w:r w:rsidRPr="004C49E5">
        <w:rPr>
          <w:rFonts w:ascii="Comic Sans MS" w:hAnsi="Comic Sans MS"/>
          <w:sz w:val="16"/>
          <w:szCs w:val="16"/>
        </w:rPr>
        <w:t>a los ciudadanos mantener la calma y tranquilidad. Cerca</w:t>
      </w:r>
      <w:r>
        <w:rPr>
          <w:rFonts w:ascii="Comic Sans MS" w:hAnsi="Comic Sans MS"/>
          <w:sz w:val="16"/>
          <w:szCs w:val="16"/>
        </w:rPr>
        <w:t xml:space="preserve"> </w:t>
      </w:r>
      <w:r w:rsidRPr="004C49E5">
        <w:rPr>
          <w:rFonts w:ascii="Comic Sans MS" w:hAnsi="Comic Sans MS"/>
          <w:sz w:val="16"/>
          <w:szCs w:val="16"/>
        </w:rPr>
        <w:t>del mediodía, los militares procedieron a bombardear el</w:t>
      </w:r>
      <w:r>
        <w:rPr>
          <w:rFonts w:ascii="Comic Sans MS" w:hAnsi="Comic Sans MS"/>
          <w:sz w:val="16"/>
          <w:szCs w:val="16"/>
        </w:rPr>
        <w:t xml:space="preserve"> </w:t>
      </w:r>
      <w:r w:rsidRPr="004C49E5">
        <w:rPr>
          <w:rFonts w:ascii="Comic Sans MS" w:hAnsi="Comic Sans MS"/>
          <w:sz w:val="16"/>
          <w:szCs w:val="16"/>
        </w:rPr>
        <w:t>Palacio de La Moneda. Tras intentar resistir en compañía de</w:t>
      </w:r>
      <w:r>
        <w:rPr>
          <w:rFonts w:ascii="Comic Sans MS" w:hAnsi="Comic Sans MS"/>
          <w:sz w:val="16"/>
          <w:szCs w:val="16"/>
        </w:rPr>
        <w:t xml:space="preserve"> </w:t>
      </w:r>
      <w:r w:rsidRPr="004C49E5">
        <w:rPr>
          <w:rFonts w:ascii="Comic Sans MS" w:hAnsi="Comic Sans MS"/>
          <w:sz w:val="16"/>
          <w:szCs w:val="16"/>
        </w:rPr>
        <w:t>sus colaboradores más cercanos, Salvador Allende decidió</w:t>
      </w:r>
      <w:r>
        <w:rPr>
          <w:rFonts w:ascii="Comic Sans MS" w:hAnsi="Comic Sans MS"/>
          <w:sz w:val="16"/>
          <w:szCs w:val="16"/>
        </w:rPr>
        <w:t xml:space="preserve"> </w:t>
      </w:r>
      <w:r w:rsidRPr="004C49E5">
        <w:rPr>
          <w:rFonts w:ascii="Comic Sans MS" w:hAnsi="Comic Sans MS"/>
          <w:sz w:val="16"/>
          <w:szCs w:val="16"/>
        </w:rPr>
        <w:t>quitarse la vida al interior del palacio.</w:t>
      </w:r>
    </w:p>
    <w:p w14:paraId="20B5DC11" w14:textId="5D0A2A50" w:rsidR="004C49E5" w:rsidRPr="004C49E5" w:rsidRDefault="004C49E5" w:rsidP="004C49E5">
      <w:pPr>
        <w:jc w:val="both"/>
        <w:rPr>
          <w:rFonts w:ascii="Comic Sans MS" w:hAnsi="Comic Sans MS"/>
          <w:sz w:val="16"/>
          <w:szCs w:val="16"/>
        </w:rPr>
      </w:pPr>
      <w:r w:rsidRPr="004C49E5">
        <w:rPr>
          <w:rFonts w:ascii="Comic Sans MS" w:hAnsi="Comic Sans MS"/>
          <w:sz w:val="16"/>
          <w:szCs w:val="16"/>
        </w:rPr>
        <w:t>Una vez concretado el golpe, se instaló en el poder una</w:t>
      </w:r>
      <w:r>
        <w:rPr>
          <w:rFonts w:ascii="Comic Sans MS" w:hAnsi="Comic Sans MS"/>
          <w:sz w:val="16"/>
          <w:szCs w:val="16"/>
        </w:rPr>
        <w:t xml:space="preserve"> </w:t>
      </w:r>
      <w:r w:rsidRPr="004C49E5">
        <w:rPr>
          <w:rFonts w:ascii="Comic Sans MS" w:hAnsi="Comic Sans MS"/>
          <w:sz w:val="16"/>
          <w:szCs w:val="16"/>
        </w:rPr>
        <w:t>junta militar integrada por los generales de las ramas de las</w:t>
      </w:r>
      <w:r>
        <w:rPr>
          <w:rFonts w:ascii="Comic Sans MS" w:hAnsi="Comic Sans MS"/>
          <w:sz w:val="16"/>
          <w:szCs w:val="16"/>
        </w:rPr>
        <w:t xml:space="preserve"> </w:t>
      </w:r>
      <w:r w:rsidRPr="004C49E5">
        <w:rPr>
          <w:rFonts w:ascii="Comic Sans MS" w:hAnsi="Comic Sans MS"/>
          <w:sz w:val="16"/>
          <w:szCs w:val="16"/>
        </w:rPr>
        <w:t>Fuerzas Armadas y Carabineros: Augusto Pinochet Ugarte,</w:t>
      </w:r>
      <w:r>
        <w:rPr>
          <w:rFonts w:ascii="Comic Sans MS" w:hAnsi="Comic Sans MS"/>
          <w:sz w:val="16"/>
          <w:szCs w:val="16"/>
        </w:rPr>
        <w:t xml:space="preserve"> </w:t>
      </w:r>
      <w:r w:rsidRPr="004C49E5">
        <w:rPr>
          <w:rFonts w:ascii="Comic Sans MS" w:hAnsi="Comic Sans MS"/>
          <w:sz w:val="16"/>
          <w:szCs w:val="16"/>
        </w:rPr>
        <w:t>comandante en jefe del Ejército; José Toribio Merino, comandante</w:t>
      </w:r>
      <w:r>
        <w:rPr>
          <w:rFonts w:ascii="Comic Sans MS" w:hAnsi="Comic Sans MS"/>
          <w:sz w:val="16"/>
          <w:szCs w:val="16"/>
        </w:rPr>
        <w:t xml:space="preserve"> </w:t>
      </w:r>
      <w:r w:rsidRPr="004C49E5">
        <w:rPr>
          <w:rFonts w:ascii="Comic Sans MS" w:hAnsi="Comic Sans MS"/>
          <w:sz w:val="16"/>
          <w:szCs w:val="16"/>
        </w:rPr>
        <w:t>en jefe de la Armada; Gustavo Leigh, comandante</w:t>
      </w:r>
      <w:r>
        <w:rPr>
          <w:rFonts w:ascii="Comic Sans MS" w:hAnsi="Comic Sans MS"/>
          <w:sz w:val="16"/>
          <w:szCs w:val="16"/>
        </w:rPr>
        <w:t xml:space="preserve"> </w:t>
      </w:r>
      <w:r w:rsidRPr="004C49E5">
        <w:rPr>
          <w:rFonts w:ascii="Comic Sans MS" w:hAnsi="Comic Sans MS"/>
          <w:sz w:val="16"/>
          <w:szCs w:val="16"/>
        </w:rPr>
        <w:t>en jefe de la Fuerza Aérea de Chile; y César Mendoza</w:t>
      </w:r>
      <w:r>
        <w:rPr>
          <w:rFonts w:ascii="Comic Sans MS" w:hAnsi="Comic Sans MS"/>
          <w:sz w:val="16"/>
          <w:szCs w:val="16"/>
        </w:rPr>
        <w:t xml:space="preserve"> </w:t>
      </w:r>
      <w:r w:rsidRPr="004C49E5">
        <w:rPr>
          <w:rFonts w:ascii="Comic Sans MS" w:hAnsi="Comic Sans MS"/>
          <w:sz w:val="16"/>
          <w:szCs w:val="16"/>
        </w:rPr>
        <w:t>Durán, general director de Carabineros.</w:t>
      </w:r>
    </w:p>
    <w:p w14:paraId="54E01176" w14:textId="1162855E" w:rsidR="004C49E5" w:rsidRPr="00F12F6C" w:rsidRDefault="004C49E5" w:rsidP="004C49E5">
      <w:pPr>
        <w:autoSpaceDE w:val="0"/>
        <w:autoSpaceDN w:val="0"/>
        <w:adjustRightInd w:val="0"/>
        <w:spacing w:after="0" w:line="240" w:lineRule="auto"/>
        <w:rPr>
          <w:rFonts w:ascii="Comic Sans MS" w:hAnsi="Comic Sans MS" w:cs="MyriadPro-Bold"/>
          <w:b/>
          <w:bCs/>
          <w:i/>
          <w:iCs/>
          <w:sz w:val="16"/>
          <w:szCs w:val="16"/>
          <w:u w:val="single"/>
          <w:lang w:val="es-CL"/>
        </w:rPr>
      </w:pPr>
      <w:r w:rsidRPr="00F12F6C">
        <w:rPr>
          <w:rFonts w:ascii="Comic Sans MS" w:hAnsi="Comic Sans MS" w:cs="MyriadPro-Bold"/>
          <w:b/>
          <w:bCs/>
          <w:i/>
          <w:iCs/>
          <w:sz w:val="16"/>
          <w:szCs w:val="16"/>
          <w:u w:val="single"/>
          <w:lang w:val="es-CL"/>
        </w:rPr>
        <w:t>Las características de la dictadura militar</w:t>
      </w:r>
    </w:p>
    <w:p w14:paraId="0BA31D40" w14:textId="77777777" w:rsidR="00F12F6C" w:rsidRPr="004C49E5" w:rsidRDefault="00F12F6C" w:rsidP="00F12F6C">
      <w:pPr>
        <w:autoSpaceDE w:val="0"/>
        <w:autoSpaceDN w:val="0"/>
        <w:adjustRightInd w:val="0"/>
        <w:spacing w:after="0" w:line="240" w:lineRule="auto"/>
        <w:jc w:val="both"/>
        <w:rPr>
          <w:rFonts w:ascii="Comic Sans MS" w:hAnsi="Comic Sans MS" w:cs="MyriadPro-Bold"/>
          <w:b/>
          <w:bCs/>
          <w:sz w:val="16"/>
          <w:szCs w:val="16"/>
          <w:lang w:val="es-CL"/>
        </w:rPr>
      </w:pPr>
    </w:p>
    <w:p w14:paraId="0831EB4E" w14:textId="7AE901D4" w:rsidR="004C49E5" w:rsidRPr="004C49E5" w:rsidRDefault="004C49E5" w:rsidP="00F12F6C">
      <w:pPr>
        <w:autoSpaceDE w:val="0"/>
        <w:autoSpaceDN w:val="0"/>
        <w:adjustRightInd w:val="0"/>
        <w:spacing w:after="0" w:line="240" w:lineRule="auto"/>
        <w:jc w:val="both"/>
        <w:rPr>
          <w:rFonts w:ascii="Comic Sans MS" w:hAnsi="Comic Sans MS" w:cs="MyriadPro-Light"/>
          <w:color w:val="000000"/>
          <w:sz w:val="16"/>
          <w:szCs w:val="16"/>
          <w:lang w:val="es-CL"/>
        </w:rPr>
      </w:pPr>
      <w:r w:rsidRPr="004C49E5">
        <w:rPr>
          <w:rFonts w:ascii="Comic Sans MS" w:hAnsi="Comic Sans MS" w:cs="MyriadPro-Light"/>
          <w:color w:val="000000"/>
          <w:sz w:val="16"/>
          <w:szCs w:val="16"/>
          <w:lang w:val="es-CL"/>
        </w:rPr>
        <w:t>A partir del 11 de septiembre de 1973 se estableció en</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el país un nuevo gobierno concebido, según sus propios</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integrantes, para restaurar la chilenidad, la justicia y</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la institucionalidad quebrantadas durante los años que lo</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antecedieron. De hecho, el mismo Augusto Pinochet, comandante</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en jefe del Ejército y quien se convirtió en cabeza</w:t>
      </w:r>
    </w:p>
    <w:p w14:paraId="310B6FFE" w14:textId="63AA8282" w:rsidR="004C49E5" w:rsidRPr="004C49E5" w:rsidRDefault="004C49E5" w:rsidP="00F12F6C">
      <w:pPr>
        <w:autoSpaceDE w:val="0"/>
        <w:autoSpaceDN w:val="0"/>
        <w:adjustRightInd w:val="0"/>
        <w:spacing w:after="0" w:line="240" w:lineRule="auto"/>
        <w:jc w:val="both"/>
        <w:rPr>
          <w:rFonts w:ascii="Comic Sans MS" w:hAnsi="Comic Sans MS" w:cs="MyriadPro-Light"/>
          <w:color w:val="000000"/>
          <w:sz w:val="16"/>
          <w:szCs w:val="16"/>
          <w:lang w:val="es-CL"/>
        </w:rPr>
      </w:pPr>
      <w:r w:rsidRPr="004C49E5">
        <w:rPr>
          <w:rFonts w:ascii="Comic Sans MS" w:hAnsi="Comic Sans MS" w:cs="MyriadPro-Light"/>
          <w:color w:val="000000"/>
          <w:sz w:val="16"/>
          <w:szCs w:val="16"/>
          <w:lang w:val="es-CL"/>
        </w:rPr>
        <w:t>de la junta militar gobernante, declaró días después del</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golpe que “Chile volverá a su tradicional sistema democrático”.</w:t>
      </w:r>
    </w:p>
    <w:p w14:paraId="39ECFAF5" w14:textId="1025633B" w:rsidR="004C49E5" w:rsidRPr="004C49E5" w:rsidRDefault="004C49E5" w:rsidP="00F12F6C">
      <w:pPr>
        <w:autoSpaceDE w:val="0"/>
        <w:autoSpaceDN w:val="0"/>
        <w:adjustRightInd w:val="0"/>
        <w:spacing w:after="0" w:line="240" w:lineRule="auto"/>
        <w:jc w:val="both"/>
        <w:rPr>
          <w:rFonts w:ascii="Comic Sans MS" w:hAnsi="Comic Sans MS" w:cs="MyriadPro-Light"/>
          <w:color w:val="000000"/>
          <w:sz w:val="16"/>
          <w:szCs w:val="16"/>
          <w:lang w:val="es-CL"/>
        </w:rPr>
      </w:pPr>
      <w:r w:rsidRPr="004C49E5">
        <w:rPr>
          <w:rFonts w:ascii="Comic Sans MS" w:hAnsi="Comic Sans MS" w:cs="MyriadPro-Light"/>
          <w:color w:val="000000"/>
          <w:sz w:val="16"/>
          <w:szCs w:val="16"/>
          <w:lang w:val="es-CL"/>
        </w:rPr>
        <w:t>Sin embargo, al poco tiempo se instauró un régimen</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autoritario que privó de sus libertades y derechos a una</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parte importante de la población chilena.</w:t>
      </w:r>
    </w:p>
    <w:p w14:paraId="4AC6C5F2" w14:textId="4A18ABFF" w:rsidR="004C49E5" w:rsidRPr="004C49E5" w:rsidRDefault="004C49E5" w:rsidP="00F12F6C">
      <w:pPr>
        <w:autoSpaceDE w:val="0"/>
        <w:autoSpaceDN w:val="0"/>
        <w:adjustRightInd w:val="0"/>
        <w:spacing w:after="0" w:line="240" w:lineRule="auto"/>
        <w:jc w:val="both"/>
        <w:rPr>
          <w:rFonts w:ascii="Comic Sans MS" w:hAnsi="Comic Sans MS" w:cs="MyriadPro-Light"/>
          <w:color w:val="000000"/>
          <w:sz w:val="16"/>
          <w:szCs w:val="16"/>
          <w:lang w:val="es-CL"/>
        </w:rPr>
      </w:pPr>
      <w:r w:rsidRPr="004C49E5">
        <w:rPr>
          <w:rFonts w:ascii="Comic Sans MS" w:hAnsi="Comic Sans MS" w:cs="MyriadPro-Light"/>
          <w:color w:val="000000"/>
          <w:sz w:val="16"/>
          <w:szCs w:val="16"/>
          <w:lang w:val="es-CL"/>
        </w:rPr>
        <w:t>El establecimiento de una dictadura, como la que se vivió</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en Chile entre los años 1973 y 1989, implicó la supresión</w:t>
      </w:r>
    </w:p>
    <w:p w14:paraId="3C53C9F6" w14:textId="596BE8A2" w:rsidR="006D0CE3" w:rsidRDefault="004C49E5" w:rsidP="00F12F6C">
      <w:pPr>
        <w:autoSpaceDE w:val="0"/>
        <w:autoSpaceDN w:val="0"/>
        <w:adjustRightInd w:val="0"/>
        <w:spacing w:after="0" w:line="240" w:lineRule="auto"/>
        <w:jc w:val="both"/>
        <w:rPr>
          <w:rFonts w:ascii="Comic Sans MS" w:hAnsi="Comic Sans MS"/>
          <w:sz w:val="16"/>
          <w:szCs w:val="16"/>
        </w:rPr>
      </w:pPr>
      <w:r w:rsidRPr="004C49E5">
        <w:rPr>
          <w:rFonts w:ascii="Comic Sans MS" w:hAnsi="Comic Sans MS" w:cs="MyriadPro-Light"/>
          <w:color w:val="000000"/>
          <w:sz w:val="16"/>
          <w:szCs w:val="16"/>
          <w:lang w:val="es-CL"/>
        </w:rPr>
        <w:t>del Estado de derecho, condición en la que las autoridades</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se encuentran limitadas por un marco jurídico vigente y</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se resguardan los derechos de las personas. En ese sentido,</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si legítimamente el Estado chileno había contado hasta</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entonces con la fuerza pública para proteger los derechos</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de las personas, nunca antes del golpe de 1973 se había</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usado de forma tan masiva y organizada esta misma fuerza</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para vulnerarlos. Asimismo, la participación de las Fuerzas</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Armadas en el gobierno no se había extendido durante</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tanto tiempo –diecisiete años–. En ese sentido, las repercusiones</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que el golpe de Estado y la posterior instauración</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del régimen militar tuvieron para la sociedad chilena continúan</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presentes hasta la actualidad y dan cuenta del profundo</w:t>
      </w:r>
      <w:r w:rsidR="00F12F6C">
        <w:rPr>
          <w:rFonts w:ascii="Comic Sans MS" w:hAnsi="Comic Sans MS" w:cs="MyriadPro-Light"/>
          <w:color w:val="000000"/>
          <w:sz w:val="16"/>
          <w:szCs w:val="16"/>
          <w:lang w:val="es-CL"/>
        </w:rPr>
        <w:t xml:space="preserve"> </w:t>
      </w:r>
      <w:r w:rsidRPr="004C49E5">
        <w:rPr>
          <w:rFonts w:ascii="Comic Sans MS" w:hAnsi="Comic Sans MS" w:cs="MyriadPro-Light"/>
          <w:color w:val="000000"/>
          <w:sz w:val="16"/>
          <w:szCs w:val="16"/>
          <w:lang w:val="es-CL"/>
        </w:rPr>
        <w:t>quiebre que este período representó.</w:t>
      </w:r>
    </w:p>
    <w:p w14:paraId="168E8E84" w14:textId="6757A5C0" w:rsidR="00F12F6C" w:rsidRDefault="00F12F6C" w:rsidP="00F12F6C">
      <w:pPr>
        <w:autoSpaceDE w:val="0"/>
        <w:autoSpaceDN w:val="0"/>
        <w:adjustRightInd w:val="0"/>
        <w:spacing w:after="0" w:line="240" w:lineRule="auto"/>
        <w:rPr>
          <w:rFonts w:ascii="Comic Sans MS" w:hAnsi="Comic Sans MS" w:cs="MyriadPro-Bold"/>
          <w:b/>
          <w:bCs/>
          <w:i/>
          <w:iCs/>
          <w:sz w:val="16"/>
          <w:szCs w:val="16"/>
          <w:u w:val="single"/>
          <w:lang w:val="es-CL"/>
        </w:rPr>
      </w:pPr>
      <w:r w:rsidRPr="00F12F6C">
        <w:rPr>
          <w:rFonts w:ascii="Comic Sans MS" w:hAnsi="Comic Sans MS" w:cs="MyriadPro-Bold"/>
          <w:b/>
          <w:bCs/>
          <w:i/>
          <w:iCs/>
          <w:sz w:val="16"/>
          <w:szCs w:val="16"/>
          <w:u w:val="single"/>
          <w:lang w:val="es-CL"/>
        </w:rPr>
        <w:lastRenderedPageBreak/>
        <w:t>Supresión del Estado de derecho</w:t>
      </w:r>
    </w:p>
    <w:p w14:paraId="287E995B" w14:textId="77777777" w:rsidR="00F12F6C" w:rsidRPr="00F12F6C" w:rsidRDefault="00F12F6C" w:rsidP="00F12F6C">
      <w:pPr>
        <w:autoSpaceDE w:val="0"/>
        <w:autoSpaceDN w:val="0"/>
        <w:adjustRightInd w:val="0"/>
        <w:spacing w:after="0" w:line="240" w:lineRule="auto"/>
        <w:jc w:val="both"/>
        <w:rPr>
          <w:rFonts w:ascii="Comic Sans MS" w:hAnsi="Comic Sans MS" w:cs="MyriadPro-Bold"/>
          <w:b/>
          <w:bCs/>
          <w:i/>
          <w:iCs/>
          <w:sz w:val="16"/>
          <w:szCs w:val="16"/>
          <w:u w:val="single"/>
          <w:lang w:val="es-CL"/>
        </w:rPr>
      </w:pPr>
    </w:p>
    <w:p w14:paraId="22C7BE51" w14:textId="7B7C5B08" w:rsidR="00F12F6C" w:rsidRDefault="00F12F6C" w:rsidP="00F12F6C">
      <w:pPr>
        <w:autoSpaceDE w:val="0"/>
        <w:autoSpaceDN w:val="0"/>
        <w:adjustRightInd w:val="0"/>
        <w:spacing w:after="0" w:line="240" w:lineRule="auto"/>
        <w:jc w:val="both"/>
        <w:rPr>
          <w:rFonts w:ascii="Comic Sans MS" w:hAnsi="Comic Sans MS" w:cs="MyriadPro-Light"/>
          <w:color w:val="000000"/>
          <w:sz w:val="16"/>
          <w:szCs w:val="16"/>
          <w:lang w:val="es-CL"/>
        </w:rPr>
      </w:pPr>
      <w:r w:rsidRPr="00F12F6C">
        <w:rPr>
          <w:rFonts w:ascii="Comic Sans MS" w:hAnsi="Comic Sans MS" w:cs="MyriadPro-Light"/>
          <w:color w:val="000000"/>
          <w:sz w:val="16"/>
          <w:szCs w:val="16"/>
          <w:lang w:val="es-CL"/>
        </w:rPr>
        <w:t>El Estado de derecho se puede definir como un sistema en</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el que las leyes son la suprema autoridad, siendo conocidas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y obedecidas por todos los ciudadanos, tanto por aquellos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que están en posiciones de gobierno (autoridades) como</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por los gobernados (ciudadanos). Así, el Estado de derecho</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permite garantizar el respeto de los derechos y las libertades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públicas. Algunos de los elementos que distinguen a</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un Estado de derecho son la existencia y el seguimiento de</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un orden jurídico, la división de los poderes del Estado y el</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respeto por los derechos humanos. Gracias a estas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características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es que este régimen permite la gobernabilidad, la</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participación ciudadana y la convivencia pacífica.</w:t>
      </w:r>
    </w:p>
    <w:p w14:paraId="6CBD4ADF" w14:textId="77777777" w:rsidR="00F12F6C" w:rsidRPr="00F12F6C" w:rsidRDefault="00F12F6C" w:rsidP="00F12F6C">
      <w:pPr>
        <w:autoSpaceDE w:val="0"/>
        <w:autoSpaceDN w:val="0"/>
        <w:adjustRightInd w:val="0"/>
        <w:spacing w:after="0" w:line="240" w:lineRule="auto"/>
        <w:jc w:val="both"/>
        <w:rPr>
          <w:rFonts w:ascii="Comic Sans MS" w:hAnsi="Comic Sans MS" w:cs="MyriadPro-Light"/>
          <w:b/>
          <w:bCs/>
          <w:i/>
          <w:iCs/>
          <w:color w:val="000000"/>
          <w:sz w:val="16"/>
          <w:szCs w:val="16"/>
          <w:u w:val="single"/>
          <w:lang w:val="es-CL"/>
        </w:rPr>
      </w:pPr>
    </w:p>
    <w:p w14:paraId="3DE70879" w14:textId="5D708BC6" w:rsidR="00F12F6C" w:rsidRPr="00651973" w:rsidRDefault="00F12F6C" w:rsidP="00F12F6C">
      <w:pPr>
        <w:autoSpaceDE w:val="0"/>
        <w:autoSpaceDN w:val="0"/>
        <w:adjustRightInd w:val="0"/>
        <w:spacing w:after="0" w:line="240" w:lineRule="auto"/>
        <w:jc w:val="both"/>
        <w:rPr>
          <w:rFonts w:ascii="Comic Sans MS" w:hAnsi="Comic Sans MS" w:cs="MyriadPro-Light"/>
          <w:b/>
          <w:bCs/>
          <w:i/>
          <w:iCs/>
          <w:color w:val="000000"/>
          <w:sz w:val="16"/>
          <w:szCs w:val="16"/>
          <w:u w:val="single"/>
          <w:lang w:val="es-CL"/>
        </w:rPr>
      </w:pPr>
      <w:r w:rsidRPr="00651973">
        <w:rPr>
          <w:rFonts w:ascii="Comic Sans MS" w:hAnsi="Comic Sans MS" w:cs="MyriadPro-Light"/>
          <w:b/>
          <w:bCs/>
          <w:color w:val="000000"/>
          <w:sz w:val="16"/>
          <w:szCs w:val="16"/>
          <w:lang w:val="es-CL"/>
        </w:rPr>
        <w:t xml:space="preserve">Concentración del </w:t>
      </w:r>
      <w:r w:rsidR="00651973" w:rsidRPr="00651973">
        <w:rPr>
          <w:rFonts w:ascii="Comic Sans MS" w:hAnsi="Comic Sans MS" w:cs="MyriadPro-Light"/>
          <w:b/>
          <w:bCs/>
          <w:color w:val="000000"/>
          <w:sz w:val="16"/>
          <w:szCs w:val="16"/>
          <w:lang w:val="es-CL"/>
        </w:rPr>
        <w:t>poder:</w:t>
      </w:r>
      <w:r w:rsidR="00651973" w:rsidRPr="00651973">
        <w:rPr>
          <w:rFonts w:ascii="Comic Sans MS" w:hAnsi="Comic Sans MS" w:cs="MyriadPro-Light"/>
          <w:color w:val="000000"/>
          <w:sz w:val="16"/>
          <w:szCs w:val="16"/>
          <w:lang w:val="es-CL"/>
        </w:rPr>
        <w:t xml:space="preserve"> </w:t>
      </w:r>
      <w:r w:rsidR="00651973" w:rsidRPr="00F12F6C">
        <w:rPr>
          <w:rFonts w:ascii="Comic Sans MS" w:hAnsi="Comic Sans MS" w:cs="MyriadPro-Light"/>
          <w:color w:val="000000"/>
          <w:sz w:val="16"/>
          <w:szCs w:val="16"/>
          <w:lang w:val="es-CL"/>
        </w:rPr>
        <w:t>El</w:t>
      </w:r>
      <w:r w:rsidRPr="00F12F6C">
        <w:rPr>
          <w:rFonts w:ascii="Comic Sans MS" w:hAnsi="Comic Sans MS" w:cs="MyriadPro-Light"/>
          <w:color w:val="000000"/>
          <w:sz w:val="16"/>
          <w:szCs w:val="16"/>
          <w:lang w:val="es-CL"/>
        </w:rPr>
        <w:t xml:space="preserve"> nuevo régimen se presentó</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como una organización estrictamente militar que involucró</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a todas las Fuerzas Armadas y de Orden. Sin embargo,</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con el tiempo el comandante en jefe del Ejército, Augusto</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Pinochet, fue concentrando los poderes administrativos y</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de gobierno, dejando en manos de la junta militar el Poder</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Legislativo. En junio de 1974, Pinochet asumió el título de</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Jefe Supremo de la nación y el Poder Judicial fue el único</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órgano del Estado que no fue</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eliminado, aunque se restringieron</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casi todas sus facultades.</w:t>
      </w:r>
    </w:p>
    <w:p w14:paraId="119A246B" w14:textId="22037AA4" w:rsidR="00F12F6C" w:rsidRPr="00F12F6C" w:rsidRDefault="00F12F6C" w:rsidP="00F12F6C">
      <w:pPr>
        <w:autoSpaceDE w:val="0"/>
        <w:autoSpaceDN w:val="0"/>
        <w:adjustRightInd w:val="0"/>
        <w:spacing w:after="0" w:line="240" w:lineRule="auto"/>
        <w:jc w:val="both"/>
        <w:rPr>
          <w:rFonts w:ascii="Comic Sans MS" w:hAnsi="Comic Sans MS" w:cs="MyriadPro-Light"/>
          <w:color w:val="000000"/>
          <w:sz w:val="16"/>
          <w:szCs w:val="16"/>
          <w:lang w:val="es-CL"/>
        </w:rPr>
      </w:pPr>
      <w:r w:rsidRPr="00651973">
        <w:rPr>
          <w:rFonts w:ascii="Comic Sans MS" w:hAnsi="Comic Sans MS" w:cs="MyriadPro-Light"/>
          <w:b/>
          <w:bCs/>
          <w:color w:val="000000"/>
          <w:sz w:val="16"/>
          <w:szCs w:val="16"/>
          <w:lang w:val="es-CL"/>
        </w:rPr>
        <w:t>Establecimiento de estado de sitio</w:t>
      </w:r>
      <w:r w:rsidR="00651973">
        <w:rPr>
          <w:rFonts w:ascii="Comic Sans MS" w:hAnsi="Comic Sans MS" w:cs="MyriadPro-Light"/>
          <w:color w:val="000000"/>
          <w:sz w:val="16"/>
          <w:szCs w:val="16"/>
          <w:lang w:val="es-CL"/>
        </w:rPr>
        <w:t>:</w:t>
      </w:r>
      <w:r w:rsidRPr="00F12F6C">
        <w:rPr>
          <w:rFonts w:ascii="Comic Sans MS" w:hAnsi="Comic Sans MS" w:cs="MyriadPro-Light"/>
          <w:color w:val="000000"/>
          <w:sz w:val="16"/>
          <w:szCs w:val="16"/>
          <w:lang w:val="es-CL"/>
        </w:rPr>
        <w:t xml:space="preserve"> Con el argumento</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de que el país estaba en situación de guerra, las Fuerzas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Armadas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declararon el estado de sitio y gobernaron bajo</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estados de excepción entre 1973 y 1978. Con esto se puso</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fin al Estado</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de Derecho, eliminando con ello las instituciones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propias del sistema democrático y las garantías individuales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que protegían los derechos de las personas.</w:t>
      </w:r>
    </w:p>
    <w:p w14:paraId="0EE4DA8B" w14:textId="43B54CCD" w:rsidR="00F12F6C" w:rsidRDefault="00F12F6C" w:rsidP="00F12F6C">
      <w:pPr>
        <w:autoSpaceDE w:val="0"/>
        <w:autoSpaceDN w:val="0"/>
        <w:adjustRightInd w:val="0"/>
        <w:spacing w:after="0" w:line="240" w:lineRule="auto"/>
        <w:jc w:val="both"/>
        <w:rPr>
          <w:rFonts w:ascii="Comic Sans MS" w:hAnsi="Comic Sans MS" w:cs="MyriadPro-Light"/>
          <w:color w:val="000000"/>
          <w:sz w:val="16"/>
          <w:szCs w:val="16"/>
          <w:lang w:val="es-CL"/>
        </w:rPr>
      </w:pPr>
      <w:r w:rsidRPr="00651973">
        <w:rPr>
          <w:rFonts w:ascii="Comic Sans MS" w:hAnsi="Comic Sans MS" w:cs="MyriadPro-Light"/>
          <w:b/>
          <w:bCs/>
          <w:color w:val="000000"/>
          <w:sz w:val="16"/>
          <w:szCs w:val="16"/>
          <w:lang w:val="es-CL"/>
        </w:rPr>
        <w:t>Restricción a las libertades públicas</w:t>
      </w:r>
      <w:r w:rsidR="00651973">
        <w:rPr>
          <w:rFonts w:ascii="Comic Sans MS" w:hAnsi="Comic Sans MS" w:cs="MyriadPro-Light"/>
          <w:color w:val="000000"/>
          <w:sz w:val="16"/>
          <w:szCs w:val="16"/>
          <w:lang w:val="es-CL"/>
        </w:rPr>
        <w:t>:</w:t>
      </w:r>
      <w:r w:rsidRPr="00F12F6C">
        <w:rPr>
          <w:rFonts w:ascii="Comic Sans MS" w:hAnsi="Comic Sans MS" w:cs="MyriadPro-Light"/>
          <w:color w:val="000000"/>
          <w:sz w:val="16"/>
          <w:szCs w:val="16"/>
          <w:lang w:val="es-CL"/>
        </w:rPr>
        <w:t xml:space="preserve"> Se eliminaron</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derechos básicos de los ciudadanos, como el derecho</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a la circulación mediante la instauración del “toque de</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queda”, medida que prohibía estar en la calle después de</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una determinada hora. El toque de queda restringió el desplazamiento</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nocturno, además de permitir a los militares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realizar detenciones sin fiscalización pública. Asimismo, se</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restringió el derecho a reunión, pues se intervinieron las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organizaciones sindicales y se desarrollaron purgas entre</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sus dirigentes, quienes fueron remplazados por personas</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designadas por los militares. Por otra parte, la libertad de</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expresión fue suprimida mediante la censura que se aplicó</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a medios de comunicación como la televisión y la prensa</w:t>
      </w:r>
      <w:r>
        <w:rPr>
          <w:rFonts w:ascii="Comic Sans MS" w:hAnsi="Comic Sans MS" w:cs="MyriadPro-Light"/>
          <w:color w:val="000000"/>
          <w:sz w:val="16"/>
          <w:szCs w:val="16"/>
          <w:lang w:val="es-CL"/>
        </w:rPr>
        <w:t xml:space="preserve"> </w:t>
      </w:r>
      <w:r w:rsidRPr="00F12F6C">
        <w:rPr>
          <w:rFonts w:ascii="Comic Sans MS" w:hAnsi="Comic Sans MS" w:cs="MyriadPro-Light"/>
          <w:color w:val="000000"/>
          <w:sz w:val="16"/>
          <w:szCs w:val="16"/>
          <w:lang w:val="es-CL"/>
        </w:rPr>
        <w:t>escrita.</w:t>
      </w:r>
    </w:p>
    <w:p w14:paraId="76B495B6" w14:textId="6BA07EE5" w:rsidR="00651973" w:rsidRPr="00651973" w:rsidRDefault="00651973" w:rsidP="00651973">
      <w:pPr>
        <w:autoSpaceDE w:val="0"/>
        <w:autoSpaceDN w:val="0"/>
        <w:adjustRightInd w:val="0"/>
        <w:spacing w:after="0" w:line="240" w:lineRule="auto"/>
        <w:jc w:val="both"/>
        <w:rPr>
          <w:rFonts w:ascii="Comic Sans MS" w:hAnsi="Comic Sans MS" w:cs="MyriadPro-Light"/>
          <w:color w:val="000000"/>
          <w:sz w:val="16"/>
          <w:szCs w:val="16"/>
          <w:lang w:val="es-CL"/>
        </w:rPr>
      </w:pPr>
      <w:r w:rsidRPr="00651973">
        <w:rPr>
          <w:rFonts w:ascii="Comic Sans MS" w:hAnsi="Comic Sans MS" w:cs="MyriadPro-Light"/>
          <w:b/>
          <w:bCs/>
          <w:color w:val="000000"/>
          <w:sz w:val="16"/>
          <w:szCs w:val="16"/>
          <w:lang w:val="es-CL"/>
        </w:rPr>
        <w:t>Intervención de instituciones</w:t>
      </w:r>
      <w:r>
        <w:rPr>
          <w:rFonts w:ascii="Comic Sans MS" w:hAnsi="Comic Sans MS" w:cs="MyriadPro-Light"/>
          <w:b/>
          <w:bCs/>
          <w:color w:val="000000"/>
          <w:sz w:val="16"/>
          <w:szCs w:val="16"/>
          <w:lang w:val="es-CL"/>
        </w:rPr>
        <w:t xml:space="preserve">: </w:t>
      </w:r>
      <w:r w:rsidRPr="00651973">
        <w:rPr>
          <w:rFonts w:ascii="Comic Sans MS" w:hAnsi="Comic Sans MS" w:cs="MyriadPro-Light"/>
          <w:color w:val="000000"/>
          <w:sz w:val="16"/>
          <w:szCs w:val="16"/>
          <w:lang w:val="es-CL"/>
        </w:rPr>
        <w:t>Tras el golpe militar se</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eliminaron las principales instituciones del sistema democrático.</w:t>
      </w:r>
    </w:p>
    <w:p w14:paraId="1D5022DA" w14:textId="2BC6CA8F" w:rsidR="00651973" w:rsidRDefault="00651973" w:rsidP="00651973">
      <w:pPr>
        <w:autoSpaceDE w:val="0"/>
        <w:autoSpaceDN w:val="0"/>
        <w:adjustRightInd w:val="0"/>
        <w:spacing w:after="0" w:line="240" w:lineRule="auto"/>
        <w:jc w:val="both"/>
        <w:rPr>
          <w:rFonts w:ascii="Comic Sans MS" w:hAnsi="Comic Sans MS" w:cs="MyriadPro-Light"/>
          <w:color w:val="000000"/>
          <w:sz w:val="16"/>
          <w:szCs w:val="16"/>
          <w:lang w:val="es-CL"/>
        </w:rPr>
      </w:pPr>
      <w:r w:rsidRPr="00651973">
        <w:rPr>
          <w:rFonts w:ascii="Comic Sans MS" w:hAnsi="Comic Sans MS" w:cs="MyriadPro-Light"/>
          <w:color w:val="000000"/>
          <w:sz w:val="16"/>
          <w:szCs w:val="16"/>
          <w:lang w:val="es-CL"/>
        </w:rPr>
        <w:t>Luego de clausurar el Congreso, la junta militar</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gobernó a través de bandos y decretos con fuerza de ley</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con los que</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suprimió la Constitución de 1925. Clausuró</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también el registro electoral y se prohibieron las elecciones</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y los partidos políticos de la Unidad Popular, mientras que</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la Democracia Cristiana y los partidos de derecha quedaron</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en receso, para luego caer bajo proscripción en 1977.</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Con respecto a las universidades, se nombró a autoridades</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delegadas, quienes en su mayoría fueron militares, y se</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expulsó a estudiantes, funcionarios y académicos que tenían</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ideas consideradas como marxistas. Al mismo tiempo,</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se cerraron unidades académicas consideradas “peligrosas”,</w:t>
      </w:r>
      <w:r>
        <w:rPr>
          <w:rFonts w:ascii="Comic Sans MS" w:hAnsi="Comic Sans MS" w:cs="MyriadPro-Light"/>
          <w:color w:val="000000"/>
          <w:sz w:val="16"/>
          <w:szCs w:val="16"/>
          <w:lang w:val="es-CL"/>
        </w:rPr>
        <w:t xml:space="preserve"> </w:t>
      </w:r>
      <w:r w:rsidRPr="00651973">
        <w:rPr>
          <w:rFonts w:ascii="Comic Sans MS" w:hAnsi="Comic Sans MS" w:cs="MyriadPro-Light"/>
          <w:color w:val="000000"/>
          <w:sz w:val="16"/>
          <w:szCs w:val="16"/>
          <w:lang w:val="es-CL"/>
        </w:rPr>
        <w:t>como fue el caso del Instituto Pedagógico.</w:t>
      </w:r>
    </w:p>
    <w:p w14:paraId="045595A3" w14:textId="77777777" w:rsidR="00651973" w:rsidRPr="00F12F6C" w:rsidRDefault="00651973" w:rsidP="00651973">
      <w:pPr>
        <w:autoSpaceDE w:val="0"/>
        <w:autoSpaceDN w:val="0"/>
        <w:adjustRightInd w:val="0"/>
        <w:spacing w:after="0" w:line="240" w:lineRule="auto"/>
        <w:jc w:val="both"/>
        <w:rPr>
          <w:rFonts w:ascii="Comic Sans MS" w:hAnsi="Comic Sans MS" w:cs="MyriadPro-Light"/>
          <w:color w:val="000000"/>
          <w:sz w:val="16"/>
          <w:szCs w:val="16"/>
          <w:lang w:val="es-CL"/>
        </w:rPr>
      </w:pPr>
    </w:p>
    <w:p w14:paraId="3DF9EC65" w14:textId="10806B16" w:rsidR="00F12F6C" w:rsidRDefault="00F12F6C" w:rsidP="00F12F6C">
      <w:pPr>
        <w:autoSpaceDE w:val="0"/>
        <w:autoSpaceDN w:val="0"/>
        <w:adjustRightInd w:val="0"/>
        <w:spacing w:after="0" w:line="240" w:lineRule="auto"/>
        <w:jc w:val="both"/>
        <w:rPr>
          <w:rFonts w:ascii="Comic Sans MS" w:hAnsi="Comic Sans MS"/>
          <w:sz w:val="16"/>
          <w:szCs w:val="16"/>
        </w:rPr>
      </w:pPr>
    </w:p>
    <w:p w14:paraId="796E3515" w14:textId="77777777" w:rsidR="00651973" w:rsidRPr="00651973" w:rsidRDefault="00651973" w:rsidP="00651973">
      <w:pPr>
        <w:autoSpaceDE w:val="0"/>
        <w:autoSpaceDN w:val="0"/>
        <w:adjustRightInd w:val="0"/>
        <w:spacing w:after="0" w:line="240" w:lineRule="auto"/>
        <w:jc w:val="both"/>
        <w:rPr>
          <w:rFonts w:ascii="Comic Sans MS" w:hAnsi="Comic Sans MS"/>
          <w:b/>
          <w:bCs/>
          <w:i/>
          <w:iCs/>
          <w:sz w:val="16"/>
          <w:szCs w:val="16"/>
          <w:u w:val="single"/>
        </w:rPr>
      </w:pPr>
      <w:r w:rsidRPr="00651973">
        <w:rPr>
          <w:rFonts w:ascii="Comic Sans MS" w:hAnsi="Comic Sans MS"/>
          <w:b/>
          <w:bCs/>
          <w:i/>
          <w:iCs/>
          <w:sz w:val="16"/>
          <w:szCs w:val="16"/>
          <w:u w:val="single"/>
        </w:rPr>
        <w:t>Violaciones a los derechos humanos</w:t>
      </w:r>
    </w:p>
    <w:p w14:paraId="70BB7DE9" w14:textId="77777777" w:rsidR="00651973" w:rsidRDefault="00651973" w:rsidP="00651973">
      <w:pPr>
        <w:autoSpaceDE w:val="0"/>
        <w:autoSpaceDN w:val="0"/>
        <w:adjustRightInd w:val="0"/>
        <w:spacing w:after="0" w:line="240" w:lineRule="auto"/>
        <w:jc w:val="both"/>
        <w:rPr>
          <w:rFonts w:ascii="Comic Sans MS" w:hAnsi="Comic Sans MS"/>
          <w:sz w:val="16"/>
          <w:szCs w:val="16"/>
        </w:rPr>
      </w:pPr>
    </w:p>
    <w:p w14:paraId="2998E5AA" w14:textId="63C11230" w:rsidR="00651973" w:rsidRDefault="00651973" w:rsidP="00651973">
      <w:pPr>
        <w:autoSpaceDE w:val="0"/>
        <w:autoSpaceDN w:val="0"/>
        <w:adjustRightInd w:val="0"/>
        <w:spacing w:after="0" w:line="240" w:lineRule="auto"/>
        <w:jc w:val="both"/>
        <w:rPr>
          <w:rFonts w:ascii="Comic Sans MS" w:hAnsi="Comic Sans MS"/>
          <w:sz w:val="16"/>
          <w:szCs w:val="16"/>
        </w:rPr>
      </w:pPr>
      <w:r w:rsidRPr="00651973">
        <w:rPr>
          <w:rFonts w:ascii="Comic Sans MS" w:hAnsi="Comic Sans MS"/>
          <w:sz w:val="16"/>
          <w:szCs w:val="16"/>
        </w:rPr>
        <w:t>Esta fue una de las expresiones más claras de la represión</w:t>
      </w:r>
      <w:r>
        <w:rPr>
          <w:rFonts w:ascii="Comic Sans MS" w:hAnsi="Comic Sans MS"/>
          <w:sz w:val="16"/>
          <w:szCs w:val="16"/>
        </w:rPr>
        <w:t xml:space="preserve"> </w:t>
      </w:r>
      <w:r w:rsidRPr="00651973">
        <w:rPr>
          <w:rFonts w:ascii="Comic Sans MS" w:hAnsi="Comic Sans MS"/>
          <w:sz w:val="16"/>
          <w:szCs w:val="16"/>
        </w:rPr>
        <w:t>y de la supresión del Estado de derecho que ejerció la dictadura</w:t>
      </w:r>
      <w:r>
        <w:rPr>
          <w:rFonts w:ascii="Comic Sans MS" w:hAnsi="Comic Sans MS"/>
          <w:sz w:val="16"/>
          <w:szCs w:val="16"/>
        </w:rPr>
        <w:t xml:space="preserve"> </w:t>
      </w:r>
      <w:r w:rsidRPr="00651973">
        <w:rPr>
          <w:rFonts w:ascii="Comic Sans MS" w:hAnsi="Comic Sans MS"/>
          <w:sz w:val="16"/>
          <w:szCs w:val="16"/>
        </w:rPr>
        <w:t>militar. De acuerdo a las comisiones encargadas</w:t>
      </w:r>
      <w:r>
        <w:rPr>
          <w:rFonts w:ascii="Comic Sans MS" w:hAnsi="Comic Sans MS"/>
          <w:sz w:val="16"/>
          <w:szCs w:val="16"/>
        </w:rPr>
        <w:t xml:space="preserve"> </w:t>
      </w:r>
      <w:r w:rsidRPr="00651973">
        <w:rPr>
          <w:rFonts w:ascii="Comic Sans MS" w:hAnsi="Comic Sans MS"/>
          <w:sz w:val="16"/>
          <w:szCs w:val="16"/>
        </w:rPr>
        <w:t>de investigar estos hechos, actualmente se reconoce que</w:t>
      </w:r>
      <w:r>
        <w:rPr>
          <w:rFonts w:ascii="Comic Sans MS" w:hAnsi="Comic Sans MS"/>
          <w:sz w:val="16"/>
          <w:szCs w:val="16"/>
        </w:rPr>
        <w:t xml:space="preserve"> </w:t>
      </w:r>
      <w:r w:rsidRPr="00651973">
        <w:rPr>
          <w:rFonts w:ascii="Comic Sans MS" w:hAnsi="Comic Sans MS"/>
          <w:sz w:val="16"/>
          <w:szCs w:val="16"/>
        </w:rPr>
        <w:t>en el período de 1973 a 1990 hubo cerca de 1 230 detenidos</w:t>
      </w:r>
      <w:r>
        <w:rPr>
          <w:rFonts w:ascii="Comic Sans MS" w:hAnsi="Comic Sans MS"/>
          <w:sz w:val="16"/>
          <w:szCs w:val="16"/>
        </w:rPr>
        <w:t xml:space="preserve"> </w:t>
      </w:r>
      <w:r w:rsidRPr="00651973">
        <w:rPr>
          <w:rFonts w:ascii="Comic Sans MS" w:hAnsi="Comic Sans MS"/>
          <w:sz w:val="16"/>
          <w:szCs w:val="16"/>
        </w:rPr>
        <w:t>desaparecidos, más de 1 900 muertos y alrededor de</w:t>
      </w:r>
      <w:r>
        <w:rPr>
          <w:rFonts w:ascii="Comic Sans MS" w:hAnsi="Comic Sans MS"/>
          <w:sz w:val="16"/>
          <w:szCs w:val="16"/>
        </w:rPr>
        <w:t xml:space="preserve"> </w:t>
      </w:r>
      <w:r w:rsidRPr="00651973">
        <w:rPr>
          <w:rFonts w:ascii="Comic Sans MS" w:hAnsi="Comic Sans MS"/>
          <w:sz w:val="16"/>
          <w:szCs w:val="16"/>
        </w:rPr>
        <w:t>38 200 casos de torturas y prisión política. No obstante, aún</w:t>
      </w:r>
      <w:r>
        <w:rPr>
          <w:rFonts w:ascii="Comic Sans MS" w:hAnsi="Comic Sans MS"/>
          <w:sz w:val="16"/>
          <w:szCs w:val="16"/>
        </w:rPr>
        <w:t xml:space="preserve"> </w:t>
      </w:r>
      <w:r w:rsidRPr="00651973">
        <w:rPr>
          <w:rFonts w:ascii="Comic Sans MS" w:hAnsi="Comic Sans MS"/>
          <w:sz w:val="16"/>
          <w:szCs w:val="16"/>
        </w:rPr>
        <w:t>hoy en día continúa existiendo debate en relación con el</w:t>
      </w:r>
      <w:r>
        <w:rPr>
          <w:rFonts w:ascii="Comic Sans MS" w:hAnsi="Comic Sans MS"/>
          <w:sz w:val="16"/>
          <w:szCs w:val="16"/>
        </w:rPr>
        <w:t xml:space="preserve"> </w:t>
      </w:r>
      <w:r w:rsidRPr="00651973">
        <w:rPr>
          <w:rFonts w:ascii="Comic Sans MS" w:hAnsi="Comic Sans MS"/>
          <w:sz w:val="16"/>
          <w:szCs w:val="16"/>
        </w:rPr>
        <w:t>número total de víctimas.</w:t>
      </w:r>
    </w:p>
    <w:p w14:paraId="00E395E1" w14:textId="77777777" w:rsidR="00651973" w:rsidRDefault="00651973" w:rsidP="00651973">
      <w:pPr>
        <w:autoSpaceDE w:val="0"/>
        <w:autoSpaceDN w:val="0"/>
        <w:adjustRightInd w:val="0"/>
        <w:spacing w:after="0" w:line="240" w:lineRule="auto"/>
        <w:jc w:val="both"/>
        <w:rPr>
          <w:rFonts w:ascii="Comic Sans MS" w:hAnsi="Comic Sans MS"/>
          <w:sz w:val="16"/>
          <w:szCs w:val="16"/>
        </w:rPr>
      </w:pPr>
    </w:p>
    <w:p w14:paraId="0909869A" w14:textId="2BA7B9F4" w:rsidR="00651973" w:rsidRDefault="00651973" w:rsidP="00651973">
      <w:pPr>
        <w:autoSpaceDE w:val="0"/>
        <w:autoSpaceDN w:val="0"/>
        <w:adjustRightInd w:val="0"/>
        <w:spacing w:after="0" w:line="240" w:lineRule="auto"/>
        <w:jc w:val="both"/>
        <w:rPr>
          <w:rFonts w:ascii="Comic Sans MS" w:hAnsi="Comic Sans MS"/>
          <w:sz w:val="16"/>
          <w:szCs w:val="16"/>
        </w:rPr>
      </w:pPr>
      <w:r w:rsidRPr="00651973">
        <w:rPr>
          <w:rFonts w:ascii="Comic Sans MS" w:hAnsi="Comic Sans MS"/>
          <w:b/>
          <w:bCs/>
          <w:sz w:val="16"/>
          <w:szCs w:val="16"/>
        </w:rPr>
        <w:t>Las primeras medidas</w:t>
      </w:r>
      <w:r>
        <w:rPr>
          <w:rFonts w:ascii="Comic Sans MS" w:hAnsi="Comic Sans MS"/>
          <w:b/>
          <w:bCs/>
          <w:sz w:val="16"/>
          <w:szCs w:val="16"/>
        </w:rPr>
        <w:t>:</w:t>
      </w:r>
      <w:r w:rsidRPr="00651973">
        <w:rPr>
          <w:rFonts w:ascii="Comic Sans MS" w:hAnsi="Comic Sans MS"/>
          <w:sz w:val="16"/>
          <w:szCs w:val="16"/>
        </w:rPr>
        <w:t xml:space="preserve"> Los primeros días luego del golpe</w:t>
      </w:r>
      <w:r>
        <w:rPr>
          <w:rFonts w:ascii="Comic Sans MS" w:hAnsi="Comic Sans MS"/>
          <w:sz w:val="16"/>
          <w:szCs w:val="16"/>
        </w:rPr>
        <w:t xml:space="preserve"> </w:t>
      </w:r>
      <w:r w:rsidRPr="00651973">
        <w:rPr>
          <w:rFonts w:ascii="Comic Sans MS" w:hAnsi="Comic Sans MS"/>
          <w:sz w:val="16"/>
          <w:szCs w:val="16"/>
        </w:rPr>
        <w:t>fueron altamente violentos. Se produjeron allanamientos</w:t>
      </w:r>
      <w:r>
        <w:rPr>
          <w:rFonts w:ascii="Comic Sans MS" w:hAnsi="Comic Sans MS"/>
          <w:sz w:val="16"/>
          <w:szCs w:val="16"/>
        </w:rPr>
        <w:t xml:space="preserve"> </w:t>
      </w:r>
      <w:r w:rsidRPr="00651973">
        <w:rPr>
          <w:rFonts w:ascii="Comic Sans MS" w:hAnsi="Comic Sans MS"/>
          <w:sz w:val="16"/>
          <w:szCs w:val="16"/>
        </w:rPr>
        <w:t>masivos en organismos de gobierno, universidades,</w:t>
      </w:r>
      <w:r>
        <w:rPr>
          <w:rFonts w:ascii="Comic Sans MS" w:hAnsi="Comic Sans MS"/>
          <w:sz w:val="16"/>
          <w:szCs w:val="16"/>
        </w:rPr>
        <w:t xml:space="preserve"> </w:t>
      </w:r>
      <w:r w:rsidRPr="00651973">
        <w:rPr>
          <w:rFonts w:ascii="Comic Sans MS" w:hAnsi="Comic Sans MS"/>
          <w:sz w:val="16"/>
          <w:szCs w:val="16"/>
        </w:rPr>
        <w:t>poblaciones y se publicaron listas de personas proclives</w:t>
      </w:r>
      <w:r>
        <w:rPr>
          <w:rFonts w:ascii="Comic Sans MS" w:hAnsi="Comic Sans MS"/>
          <w:sz w:val="16"/>
          <w:szCs w:val="16"/>
        </w:rPr>
        <w:t xml:space="preserve"> </w:t>
      </w:r>
      <w:r w:rsidRPr="00651973">
        <w:rPr>
          <w:rFonts w:ascii="Comic Sans MS" w:hAnsi="Comic Sans MS"/>
          <w:sz w:val="16"/>
          <w:szCs w:val="16"/>
        </w:rPr>
        <w:t>al gobierno de Allende. Los prisioneros fueron llevados a</w:t>
      </w:r>
      <w:r>
        <w:rPr>
          <w:rFonts w:ascii="Comic Sans MS" w:hAnsi="Comic Sans MS"/>
          <w:sz w:val="16"/>
          <w:szCs w:val="16"/>
        </w:rPr>
        <w:t xml:space="preserve"> </w:t>
      </w:r>
      <w:r w:rsidRPr="00651973">
        <w:rPr>
          <w:rFonts w:ascii="Comic Sans MS" w:hAnsi="Comic Sans MS"/>
          <w:sz w:val="16"/>
          <w:szCs w:val="16"/>
        </w:rPr>
        <w:t>regimientos, comisarías, recintos penales y centros deportivos</w:t>
      </w:r>
      <w:r>
        <w:rPr>
          <w:rFonts w:ascii="Comic Sans MS" w:hAnsi="Comic Sans MS"/>
          <w:sz w:val="16"/>
          <w:szCs w:val="16"/>
        </w:rPr>
        <w:t xml:space="preserve"> </w:t>
      </w:r>
      <w:r w:rsidRPr="00651973">
        <w:rPr>
          <w:rFonts w:ascii="Comic Sans MS" w:hAnsi="Comic Sans MS"/>
          <w:sz w:val="16"/>
          <w:szCs w:val="16"/>
        </w:rPr>
        <w:t>como el Estadio Nacional, donde eran interrogados,</w:t>
      </w:r>
      <w:r>
        <w:rPr>
          <w:rFonts w:ascii="Comic Sans MS" w:hAnsi="Comic Sans MS"/>
          <w:sz w:val="16"/>
          <w:szCs w:val="16"/>
        </w:rPr>
        <w:t xml:space="preserve"> </w:t>
      </w:r>
      <w:r w:rsidRPr="00651973">
        <w:rPr>
          <w:rFonts w:ascii="Comic Sans MS" w:hAnsi="Comic Sans MS"/>
          <w:sz w:val="16"/>
          <w:szCs w:val="16"/>
        </w:rPr>
        <w:t>torturados y en muchos casos ejecutados. Ejemplo del alto</w:t>
      </w:r>
      <w:r>
        <w:rPr>
          <w:rFonts w:ascii="Comic Sans MS" w:hAnsi="Comic Sans MS"/>
          <w:sz w:val="16"/>
          <w:szCs w:val="16"/>
        </w:rPr>
        <w:t xml:space="preserve"> </w:t>
      </w:r>
      <w:r w:rsidRPr="00651973">
        <w:rPr>
          <w:rFonts w:ascii="Comic Sans MS" w:hAnsi="Comic Sans MS"/>
          <w:sz w:val="16"/>
          <w:szCs w:val="16"/>
        </w:rPr>
        <w:t>grado de violencia del régimen fue la conocida como “Caravana</w:t>
      </w:r>
      <w:r>
        <w:rPr>
          <w:rFonts w:ascii="Comic Sans MS" w:hAnsi="Comic Sans MS"/>
          <w:sz w:val="16"/>
          <w:szCs w:val="16"/>
        </w:rPr>
        <w:t xml:space="preserve"> </w:t>
      </w:r>
      <w:r w:rsidRPr="00651973">
        <w:rPr>
          <w:rFonts w:ascii="Comic Sans MS" w:hAnsi="Comic Sans MS"/>
          <w:sz w:val="16"/>
          <w:szCs w:val="16"/>
        </w:rPr>
        <w:t>de la Muerte”, comitiva del Ejército al mando de</w:t>
      </w:r>
      <w:r>
        <w:rPr>
          <w:rFonts w:ascii="Comic Sans MS" w:hAnsi="Comic Sans MS"/>
          <w:sz w:val="16"/>
          <w:szCs w:val="16"/>
        </w:rPr>
        <w:t xml:space="preserve"> </w:t>
      </w:r>
      <w:r w:rsidRPr="00651973">
        <w:rPr>
          <w:rFonts w:ascii="Comic Sans MS" w:hAnsi="Comic Sans MS"/>
          <w:sz w:val="16"/>
          <w:szCs w:val="16"/>
        </w:rPr>
        <w:t>Sergio Arellano Stark que</w:t>
      </w:r>
      <w:r>
        <w:rPr>
          <w:rFonts w:ascii="Comic Sans MS" w:hAnsi="Comic Sans MS"/>
          <w:sz w:val="16"/>
          <w:szCs w:val="16"/>
        </w:rPr>
        <w:t xml:space="preserve"> </w:t>
      </w:r>
      <w:r w:rsidRPr="00651973">
        <w:rPr>
          <w:rFonts w:ascii="Comic Sans MS" w:hAnsi="Comic Sans MS"/>
          <w:sz w:val="16"/>
          <w:szCs w:val="16"/>
        </w:rPr>
        <w:t>recorrió el país durante 1973 con</w:t>
      </w:r>
      <w:r>
        <w:rPr>
          <w:rFonts w:ascii="Comic Sans MS" w:hAnsi="Comic Sans MS"/>
          <w:sz w:val="16"/>
          <w:szCs w:val="16"/>
        </w:rPr>
        <w:t xml:space="preserve"> </w:t>
      </w:r>
      <w:r w:rsidRPr="00651973">
        <w:rPr>
          <w:rFonts w:ascii="Comic Sans MS" w:hAnsi="Comic Sans MS"/>
          <w:sz w:val="16"/>
          <w:szCs w:val="16"/>
        </w:rPr>
        <w:t>el objetivo de ejecutar a decenas de prisioneros partidarios</w:t>
      </w:r>
      <w:r>
        <w:rPr>
          <w:rFonts w:ascii="Comic Sans MS" w:hAnsi="Comic Sans MS"/>
          <w:sz w:val="16"/>
          <w:szCs w:val="16"/>
        </w:rPr>
        <w:t xml:space="preserve"> </w:t>
      </w:r>
      <w:r w:rsidRPr="00651973">
        <w:rPr>
          <w:rFonts w:ascii="Comic Sans MS" w:hAnsi="Comic Sans MS"/>
          <w:sz w:val="16"/>
          <w:szCs w:val="16"/>
        </w:rPr>
        <w:t>de Allende.</w:t>
      </w:r>
    </w:p>
    <w:p w14:paraId="5EF4FA17" w14:textId="772B211D" w:rsidR="00651973" w:rsidRDefault="00651973" w:rsidP="00F12F6C">
      <w:pPr>
        <w:autoSpaceDE w:val="0"/>
        <w:autoSpaceDN w:val="0"/>
        <w:adjustRightInd w:val="0"/>
        <w:spacing w:after="0" w:line="240" w:lineRule="auto"/>
        <w:jc w:val="both"/>
        <w:rPr>
          <w:rFonts w:ascii="Comic Sans MS" w:hAnsi="Comic Sans MS"/>
          <w:sz w:val="16"/>
          <w:szCs w:val="16"/>
        </w:rPr>
      </w:pPr>
    </w:p>
    <w:p w14:paraId="4CA250CB" w14:textId="0A024DF2" w:rsidR="00651973" w:rsidRDefault="00651973" w:rsidP="00F12F6C">
      <w:pPr>
        <w:autoSpaceDE w:val="0"/>
        <w:autoSpaceDN w:val="0"/>
        <w:adjustRightInd w:val="0"/>
        <w:spacing w:after="0" w:line="240" w:lineRule="auto"/>
        <w:jc w:val="both"/>
        <w:rPr>
          <w:rFonts w:ascii="Comic Sans MS" w:hAnsi="Comic Sans MS"/>
          <w:sz w:val="16"/>
          <w:szCs w:val="16"/>
        </w:rPr>
      </w:pPr>
    </w:p>
    <w:p w14:paraId="1574FA5C" w14:textId="5C9583C1" w:rsidR="00651973" w:rsidRDefault="00651973" w:rsidP="00F12F6C">
      <w:pPr>
        <w:autoSpaceDE w:val="0"/>
        <w:autoSpaceDN w:val="0"/>
        <w:adjustRightInd w:val="0"/>
        <w:spacing w:after="0" w:line="240" w:lineRule="auto"/>
        <w:jc w:val="both"/>
        <w:rPr>
          <w:rFonts w:ascii="Comic Sans MS" w:hAnsi="Comic Sans MS"/>
          <w:sz w:val="16"/>
          <w:szCs w:val="16"/>
        </w:rPr>
      </w:pPr>
    </w:p>
    <w:p w14:paraId="6EEC7334" w14:textId="000C87E8" w:rsidR="00651973" w:rsidRDefault="00651973" w:rsidP="00F12F6C">
      <w:pPr>
        <w:autoSpaceDE w:val="0"/>
        <w:autoSpaceDN w:val="0"/>
        <w:adjustRightInd w:val="0"/>
        <w:spacing w:after="0" w:line="240" w:lineRule="auto"/>
        <w:jc w:val="both"/>
        <w:rPr>
          <w:rFonts w:ascii="Comic Sans MS" w:hAnsi="Comic Sans MS"/>
          <w:sz w:val="16"/>
          <w:szCs w:val="16"/>
        </w:rPr>
      </w:pPr>
    </w:p>
    <w:p w14:paraId="576DF55D" w14:textId="40BE3141" w:rsidR="00651973" w:rsidRPr="00651973" w:rsidRDefault="00651973" w:rsidP="00651973">
      <w:pPr>
        <w:autoSpaceDE w:val="0"/>
        <w:autoSpaceDN w:val="0"/>
        <w:adjustRightInd w:val="0"/>
        <w:spacing w:after="0" w:line="240" w:lineRule="auto"/>
        <w:jc w:val="both"/>
        <w:rPr>
          <w:rFonts w:ascii="Comic Sans MS" w:hAnsi="Comic Sans MS"/>
          <w:sz w:val="16"/>
          <w:szCs w:val="16"/>
        </w:rPr>
      </w:pPr>
      <w:r w:rsidRPr="00651973">
        <w:rPr>
          <w:rFonts w:ascii="Comic Sans MS" w:hAnsi="Comic Sans MS"/>
          <w:b/>
          <w:bCs/>
          <w:sz w:val="16"/>
          <w:szCs w:val="16"/>
        </w:rPr>
        <w:lastRenderedPageBreak/>
        <w:t>La institucionalización de la represión</w:t>
      </w:r>
      <w:r>
        <w:rPr>
          <w:rFonts w:ascii="Comic Sans MS" w:hAnsi="Comic Sans MS"/>
          <w:b/>
          <w:bCs/>
          <w:sz w:val="16"/>
          <w:szCs w:val="16"/>
        </w:rPr>
        <w:t xml:space="preserve">: </w:t>
      </w:r>
      <w:r w:rsidRPr="00651973">
        <w:rPr>
          <w:rFonts w:ascii="Comic Sans MS" w:hAnsi="Comic Sans MS"/>
          <w:sz w:val="16"/>
          <w:szCs w:val="16"/>
        </w:rPr>
        <w:t>En junio de</w:t>
      </w:r>
      <w:r>
        <w:rPr>
          <w:rFonts w:ascii="Comic Sans MS" w:hAnsi="Comic Sans MS"/>
          <w:sz w:val="16"/>
          <w:szCs w:val="16"/>
        </w:rPr>
        <w:t xml:space="preserve"> </w:t>
      </w:r>
      <w:r w:rsidRPr="00651973">
        <w:rPr>
          <w:rFonts w:ascii="Comic Sans MS" w:hAnsi="Comic Sans MS"/>
          <w:sz w:val="16"/>
          <w:szCs w:val="16"/>
        </w:rPr>
        <w:t>1974 se creó la Dirección de Inteligencia Nacional</w:t>
      </w:r>
      <w:r>
        <w:rPr>
          <w:rFonts w:ascii="Comic Sans MS" w:hAnsi="Comic Sans MS"/>
          <w:sz w:val="16"/>
          <w:szCs w:val="16"/>
        </w:rPr>
        <w:t xml:space="preserve"> </w:t>
      </w:r>
      <w:r w:rsidRPr="00651973">
        <w:rPr>
          <w:rFonts w:ascii="Comic Sans MS" w:hAnsi="Comic Sans MS"/>
          <w:sz w:val="16"/>
          <w:szCs w:val="16"/>
        </w:rPr>
        <w:t>(DINA), un</w:t>
      </w:r>
      <w:r>
        <w:rPr>
          <w:rFonts w:ascii="Comic Sans MS" w:hAnsi="Comic Sans MS"/>
          <w:sz w:val="16"/>
          <w:szCs w:val="16"/>
        </w:rPr>
        <w:t xml:space="preserve"> </w:t>
      </w:r>
      <w:r w:rsidRPr="00651973">
        <w:rPr>
          <w:rFonts w:ascii="Comic Sans MS" w:hAnsi="Comic Sans MS"/>
          <w:sz w:val="16"/>
          <w:szCs w:val="16"/>
        </w:rPr>
        <w:t>servicio de policía secreta a cargo del general</w:t>
      </w:r>
      <w:r>
        <w:rPr>
          <w:rFonts w:ascii="Comic Sans MS" w:hAnsi="Comic Sans MS"/>
          <w:sz w:val="16"/>
          <w:szCs w:val="16"/>
        </w:rPr>
        <w:t xml:space="preserve"> </w:t>
      </w:r>
      <w:r w:rsidRPr="00651973">
        <w:rPr>
          <w:rFonts w:ascii="Comic Sans MS" w:hAnsi="Comic Sans MS"/>
          <w:sz w:val="16"/>
          <w:szCs w:val="16"/>
        </w:rPr>
        <w:t>Manuel Contreras, cuyo objetivo era detener, torturar, extraer</w:t>
      </w:r>
      <w:r>
        <w:rPr>
          <w:rFonts w:ascii="Comic Sans MS" w:hAnsi="Comic Sans MS"/>
          <w:sz w:val="16"/>
          <w:szCs w:val="16"/>
        </w:rPr>
        <w:t xml:space="preserve"> </w:t>
      </w:r>
      <w:r w:rsidRPr="00651973">
        <w:rPr>
          <w:rFonts w:ascii="Comic Sans MS" w:hAnsi="Comic Sans MS"/>
          <w:sz w:val="16"/>
          <w:szCs w:val="16"/>
        </w:rPr>
        <w:t>información y encarcelar a personas en campos de</w:t>
      </w:r>
      <w:r>
        <w:rPr>
          <w:rFonts w:ascii="Comic Sans MS" w:hAnsi="Comic Sans MS"/>
          <w:sz w:val="16"/>
          <w:szCs w:val="16"/>
        </w:rPr>
        <w:t xml:space="preserve"> </w:t>
      </w:r>
      <w:r w:rsidRPr="00651973">
        <w:rPr>
          <w:rFonts w:ascii="Comic Sans MS" w:hAnsi="Comic Sans MS"/>
          <w:sz w:val="16"/>
          <w:szCs w:val="16"/>
        </w:rPr>
        <w:t>concentración, como Pisagua e Isla Dawson, y en centros</w:t>
      </w:r>
      <w:r>
        <w:rPr>
          <w:rFonts w:ascii="Comic Sans MS" w:hAnsi="Comic Sans MS"/>
          <w:sz w:val="16"/>
          <w:szCs w:val="16"/>
        </w:rPr>
        <w:t xml:space="preserve"> </w:t>
      </w:r>
      <w:r w:rsidRPr="00651973">
        <w:rPr>
          <w:rFonts w:ascii="Comic Sans MS" w:hAnsi="Comic Sans MS"/>
          <w:sz w:val="16"/>
          <w:szCs w:val="16"/>
        </w:rPr>
        <w:t>de detención, tortura y ejecuciones, como Villa Grimaldi</w:t>
      </w:r>
      <w:r>
        <w:rPr>
          <w:rFonts w:ascii="Comic Sans MS" w:hAnsi="Comic Sans MS"/>
          <w:sz w:val="16"/>
          <w:szCs w:val="16"/>
        </w:rPr>
        <w:t xml:space="preserve"> </w:t>
      </w:r>
      <w:r w:rsidRPr="00651973">
        <w:rPr>
          <w:rFonts w:ascii="Comic Sans MS" w:hAnsi="Comic Sans MS"/>
          <w:sz w:val="16"/>
          <w:szCs w:val="16"/>
        </w:rPr>
        <w:t>y Londres 38, entre otros. Las torturas, entendidas como</w:t>
      </w:r>
      <w:r>
        <w:rPr>
          <w:rFonts w:ascii="Comic Sans MS" w:hAnsi="Comic Sans MS"/>
          <w:sz w:val="16"/>
          <w:szCs w:val="16"/>
        </w:rPr>
        <w:t xml:space="preserve"> </w:t>
      </w:r>
      <w:r w:rsidRPr="00651973">
        <w:rPr>
          <w:rFonts w:ascii="Comic Sans MS" w:hAnsi="Comic Sans MS"/>
          <w:sz w:val="16"/>
          <w:szCs w:val="16"/>
        </w:rPr>
        <w:t>cualquier acto que provocara dolor físico o mental y que</w:t>
      </w:r>
      <w:r>
        <w:rPr>
          <w:rFonts w:ascii="Comic Sans MS" w:hAnsi="Comic Sans MS"/>
          <w:sz w:val="16"/>
          <w:szCs w:val="16"/>
        </w:rPr>
        <w:t xml:space="preserve"> </w:t>
      </w:r>
      <w:r w:rsidRPr="00651973">
        <w:rPr>
          <w:rFonts w:ascii="Comic Sans MS" w:hAnsi="Comic Sans MS"/>
          <w:sz w:val="16"/>
          <w:szCs w:val="16"/>
        </w:rPr>
        <w:t>haya sido cometido por un agente del Estado contra una</w:t>
      </w:r>
      <w:r>
        <w:rPr>
          <w:rFonts w:ascii="Comic Sans MS" w:hAnsi="Comic Sans MS"/>
          <w:sz w:val="16"/>
          <w:szCs w:val="16"/>
        </w:rPr>
        <w:t xml:space="preserve"> </w:t>
      </w:r>
      <w:r w:rsidRPr="00651973">
        <w:rPr>
          <w:rFonts w:ascii="Comic Sans MS" w:hAnsi="Comic Sans MS"/>
          <w:sz w:val="16"/>
          <w:szCs w:val="16"/>
        </w:rPr>
        <w:t>persona con el fin de obtener confesiones o de intimidarla,</w:t>
      </w:r>
      <w:r>
        <w:rPr>
          <w:rFonts w:ascii="Comic Sans MS" w:hAnsi="Comic Sans MS"/>
          <w:sz w:val="16"/>
          <w:szCs w:val="16"/>
        </w:rPr>
        <w:t xml:space="preserve"> </w:t>
      </w:r>
      <w:r w:rsidRPr="00651973">
        <w:rPr>
          <w:rFonts w:ascii="Comic Sans MS" w:hAnsi="Comic Sans MS"/>
          <w:sz w:val="16"/>
          <w:szCs w:val="16"/>
        </w:rPr>
        <w:t>incluyeron desde golpes, heridas cortantes, electrochoques,</w:t>
      </w:r>
      <w:r>
        <w:rPr>
          <w:rFonts w:ascii="Comic Sans MS" w:hAnsi="Comic Sans MS"/>
          <w:sz w:val="16"/>
          <w:szCs w:val="16"/>
        </w:rPr>
        <w:t xml:space="preserve"> </w:t>
      </w:r>
      <w:r w:rsidRPr="00651973">
        <w:rPr>
          <w:rFonts w:ascii="Comic Sans MS" w:hAnsi="Comic Sans MS"/>
          <w:sz w:val="16"/>
          <w:szCs w:val="16"/>
        </w:rPr>
        <w:t>violencia sexual, asfixia, hasta la muerte y desaparición</w:t>
      </w:r>
      <w:r>
        <w:rPr>
          <w:rFonts w:ascii="Comic Sans MS" w:hAnsi="Comic Sans MS"/>
          <w:sz w:val="16"/>
          <w:szCs w:val="16"/>
        </w:rPr>
        <w:t xml:space="preserve"> </w:t>
      </w:r>
      <w:r w:rsidRPr="00651973">
        <w:rPr>
          <w:rFonts w:ascii="Comic Sans MS" w:hAnsi="Comic Sans MS"/>
          <w:sz w:val="16"/>
          <w:szCs w:val="16"/>
        </w:rPr>
        <w:t>de personas.</w:t>
      </w:r>
    </w:p>
    <w:p w14:paraId="7BC6860D" w14:textId="65C01B4F" w:rsidR="00651973" w:rsidRDefault="00651973" w:rsidP="00651973">
      <w:pPr>
        <w:autoSpaceDE w:val="0"/>
        <w:autoSpaceDN w:val="0"/>
        <w:adjustRightInd w:val="0"/>
        <w:spacing w:after="0" w:line="240" w:lineRule="auto"/>
        <w:jc w:val="both"/>
        <w:rPr>
          <w:rFonts w:ascii="Comic Sans MS" w:hAnsi="Comic Sans MS"/>
          <w:sz w:val="16"/>
          <w:szCs w:val="16"/>
        </w:rPr>
      </w:pPr>
      <w:r w:rsidRPr="00651973">
        <w:rPr>
          <w:rFonts w:ascii="Comic Sans MS" w:hAnsi="Comic Sans MS"/>
          <w:sz w:val="16"/>
          <w:szCs w:val="16"/>
        </w:rPr>
        <w:t>Con la DINA, la represión alcanzó la esfera internacional</w:t>
      </w:r>
      <w:r>
        <w:rPr>
          <w:rFonts w:ascii="Comic Sans MS" w:hAnsi="Comic Sans MS"/>
          <w:sz w:val="16"/>
          <w:szCs w:val="16"/>
        </w:rPr>
        <w:t xml:space="preserve"> </w:t>
      </w:r>
      <w:r w:rsidRPr="00651973">
        <w:rPr>
          <w:rFonts w:ascii="Comic Sans MS" w:hAnsi="Comic Sans MS"/>
          <w:sz w:val="16"/>
          <w:szCs w:val="16"/>
        </w:rPr>
        <w:t>evidenciada especialmente en el asesinato del general Carlos</w:t>
      </w:r>
      <w:r>
        <w:rPr>
          <w:rFonts w:ascii="Comic Sans MS" w:hAnsi="Comic Sans MS"/>
          <w:sz w:val="16"/>
          <w:szCs w:val="16"/>
        </w:rPr>
        <w:t xml:space="preserve"> </w:t>
      </w:r>
      <w:r w:rsidRPr="00651973">
        <w:rPr>
          <w:rFonts w:ascii="Comic Sans MS" w:hAnsi="Comic Sans MS"/>
          <w:sz w:val="16"/>
          <w:szCs w:val="16"/>
        </w:rPr>
        <w:t>Prats y su esposa Sofía Cuthbert en Buenos Aires (1974),</w:t>
      </w:r>
      <w:r>
        <w:rPr>
          <w:rFonts w:ascii="Comic Sans MS" w:hAnsi="Comic Sans MS"/>
          <w:sz w:val="16"/>
          <w:szCs w:val="16"/>
        </w:rPr>
        <w:t xml:space="preserve"> </w:t>
      </w:r>
      <w:r w:rsidRPr="00651973">
        <w:rPr>
          <w:rFonts w:ascii="Comic Sans MS" w:hAnsi="Comic Sans MS"/>
          <w:sz w:val="16"/>
          <w:szCs w:val="16"/>
        </w:rPr>
        <w:t>el atentado en Roma contra el ex ministro del Interior de</w:t>
      </w:r>
      <w:r>
        <w:rPr>
          <w:rFonts w:ascii="Comic Sans MS" w:hAnsi="Comic Sans MS"/>
          <w:sz w:val="16"/>
          <w:szCs w:val="16"/>
        </w:rPr>
        <w:t xml:space="preserve"> </w:t>
      </w:r>
      <w:r w:rsidRPr="00651973">
        <w:rPr>
          <w:rFonts w:ascii="Comic Sans MS" w:hAnsi="Comic Sans MS"/>
          <w:sz w:val="16"/>
          <w:szCs w:val="16"/>
        </w:rPr>
        <w:t>Frei Montalva, Bernardo Leighton, y su señora Anita Fresno</w:t>
      </w:r>
      <w:r>
        <w:rPr>
          <w:rFonts w:ascii="Comic Sans MS" w:hAnsi="Comic Sans MS"/>
          <w:sz w:val="16"/>
          <w:szCs w:val="16"/>
        </w:rPr>
        <w:t xml:space="preserve"> </w:t>
      </w:r>
      <w:r w:rsidRPr="00651973">
        <w:rPr>
          <w:rFonts w:ascii="Comic Sans MS" w:hAnsi="Comic Sans MS"/>
          <w:sz w:val="16"/>
          <w:szCs w:val="16"/>
        </w:rPr>
        <w:t>(1975), y la muerte del ex canciller y ministro de defensa</w:t>
      </w:r>
      <w:r>
        <w:rPr>
          <w:rFonts w:ascii="Comic Sans MS" w:hAnsi="Comic Sans MS"/>
          <w:sz w:val="16"/>
          <w:szCs w:val="16"/>
        </w:rPr>
        <w:t xml:space="preserve"> </w:t>
      </w:r>
      <w:r w:rsidRPr="00651973">
        <w:rPr>
          <w:rFonts w:ascii="Comic Sans MS" w:hAnsi="Comic Sans MS"/>
          <w:sz w:val="16"/>
          <w:szCs w:val="16"/>
        </w:rPr>
        <w:t>de la UP, Orlando Letelier, y su secretaria Ronnie Moffitt en</w:t>
      </w:r>
      <w:r>
        <w:rPr>
          <w:rFonts w:ascii="Comic Sans MS" w:hAnsi="Comic Sans MS"/>
          <w:sz w:val="16"/>
          <w:szCs w:val="16"/>
        </w:rPr>
        <w:t xml:space="preserve"> </w:t>
      </w:r>
      <w:r w:rsidRPr="00651973">
        <w:rPr>
          <w:rFonts w:ascii="Comic Sans MS" w:hAnsi="Comic Sans MS"/>
          <w:sz w:val="16"/>
          <w:szCs w:val="16"/>
        </w:rPr>
        <w:t>Washington (1976). Frente a las críticas internas y externas,</w:t>
      </w:r>
      <w:r>
        <w:rPr>
          <w:rFonts w:ascii="Comic Sans MS" w:hAnsi="Comic Sans MS"/>
          <w:sz w:val="16"/>
          <w:szCs w:val="16"/>
        </w:rPr>
        <w:t xml:space="preserve"> </w:t>
      </w:r>
      <w:r w:rsidRPr="00651973">
        <w:rPr>
          <w:rFonts w:ascii="Comic Sans MS" w:hAnsi="Comic Sans MS"/>
          <w:sz w:val="16"/>
          <w:szCs w:val="16"/>
        </w:rPr>
        <w:t>en 1977 la DINA fue remplazada por la Central Nacional</w:t>
      </w:r>
      <w:r>
        <w:rPr>
          <w:rFonts w:ascii="Comic Sans MS" w:hAnsi="Comic Sans MS"/>
          <w:sz w:val="16"/>
          <w:szCs w:val="16"/>
        </w:rPr>
        <w:t xml:space="preserve"> </w:t>
      </w:r>
      <w:r w:rsidRPr="00651973">
        <w:rPr>
          <w:rFonts w:ascii="Comic Sans MS" w:hAnsi="Comic Sans MS"/>
          <w:sz w:val="16"/>
          <w:szCs w:val="16"/>
        </w:rPr>
        <w:t>de Informaciones (CNI), pero esta siguió cumpliendo el</w:t>
      </w:r>
      <w:r>
        <w:rPr>
          <w:rFonts w:ascii="Comic Sans MS" w:hAnsi="Comic Sans MS"/>
          <w:sz w:val="16"/>
          <w:szCs w:val="16"/>
        </w:rPr>
        <w:t xml:space="preserve"> </w:t>
      </w:r>
      <w:r w:rsidRPr="00651973">
        <w:rPr>
          <w:rFonts w:ascii="Comic Sans MS" w:hAnsi="Comic Sans MS"/>
          <w:sz w:val="16"/>
          <w:szCs w:val="16"/>
        </w:rPr>
        <w:t>mismo rol que su predecesora.</w:t>
      </w:r>
    </w:p>
    <w:p w14:paraId="15E4A4EE" w14:textId="7F980244" w:rsidR="00651973" w:rsidRDefault="00651973" w:rsidP="00651973">
      <w:pPr>
        <w:autoSpaceDE w:val="0"/>
        <w:autoSpaceDN w:val="0"/>
        <w:adjustRightInd w:val="0"/>
        <w:spacing w:after="0" w:line="240" w:lineRule="auto"/>
        <w:jc w:val="both"/>
        <w:rPr>
          <w:rFonts w:ascii="Comic Sans MS" w:hAnsi="Comic Sans MS"/>
          <w:sz w:val="16"/>
          <w:szCs w:val="16"/>
        </w:rPr>
      </w:pPr>
    </w:p>
    <w:p w14:paraId="4D7C9F3E" w14:textId="55F419D4" w:rsidR="00651973" w:rsidRPr="00651973" w:rsidRDefault="00651973" w:rsidP="00651973">
      <w:pPr>
        <w:autoSpaceDE w:val="0"/>
        <w:autoSpaceDN w:val="0"/>
        <w:adjustRightInd w:val="0"/>
        <w:spacing w:after="0" w:line="240" w:lineRule="auto"/>
        <w:jc w:val="both"/>
        <w:rPr>
          <w:rFonts w:ascii="Comic Sans MS" w:hAnsi="Comic Sans MS"/>
          <w:sz w:val="16"/>
          <w:szCs w:val="16"/>
        </w:rPr>
      </w:pPr>
      <w:r w:rsidRPr="00651973">
        <w:rPr>
          <w:rFonts w:ascii="Comic Sans MS" w:hAnsi="Comic Sans MS"/>
          <w:b/>
          <w:bCs/>
          <w:sz w:val="16"/>
          <w:szCs w:val="16"/>
        </w:rPr>
        <w:t>La lucha por los derechos humanos</w:t>
      </w:r>
      <w:r>
        <w:rPr>
          <w:rFonts w:ascii="Comic Sans MS" w:hAnsi="Comic Sans MS"/>
          <w:b/>
          <w:bCs/>
          <w:sz w:val="16"/>
          <w:szCs w:val="16"/>
        </w:rPr>
        <w:t>:</w:t>
      </w:r>
      <w:r w:rsidRPr="00651973">
        <w:rPr>
          <w:rFonts w:ascii="Comic Sans MS" w:hAnsi="Comic Sans MS"/>
          <w:sz w:val="16"/>
          <w:szCs w:val="16"/>
        </w:rPr>
        <w:t xml:space="preserve"> Frente a la violación</w:t>
      </w:r>
      <w:r>
        <w:rPr>
          <w:rFonts w:ascii="Comic Sans MS" w:hAnsi="Comic Sans MS"/>
          <w:sz w:val="16"/>
          <w:szCs w:val="16"/>
        </w:rPr>
        <w:t xml:space="preserve"> </w:t>
      </w:r>
      <w:r w:rsidRPr="00651973">
        <w:rPr>
          <w:rFonts w:ascii="Comic Sans MS" w:hAnsi="Comic Sans MS"/>
          <w:sz w:val="16"/>
          <w:szCs w:val="16"/>
        </w:rPr>
        <w:t>sistemática de los derechos humanos, surgieron organismos</w:t>
      </w:r>
    </w:p>
    <w:p w14:paraId="35ED3E9F" w14:textId="7438A720" w:rsidR="00651973" w:rsidRPr="00651973" w:rsidRDefault="00651973" w:rsidP="00651973">
      <w:pPr>
        <w:autoSpaceDE w:val="0"/>
        <w:autoSpaceDN w:val="0"/>
        <w:adjustRightInd w:val="0"/>
        <w:spacing w:after="0" w:line="240" w:lineRule="auto"/>
        <w:jc w:val="both"/>
        <w:rPr>
          <w:rFonts w:ascii="Comic Sans MS" w:hAnsi="Comic Sans MS"/>
          <w:sz w:val="16"/>
          <w:szCs w:val="16"/>
        </w:rPr>
      </w:pPr>
      <w:r w:rsidRPr="00651973">
        <w:rPr>
          <w:rFonts w:ascii="Comic Sans MS" w:hAnsi="Comic Sans MS"/>
          <w:sz w:val="16"/>
          <w:szCs w:val="16"/>
        </w:rPr>
        <w:t>civiles y religiosos en defensa de las víctimas</w:t>
      </w:r>
      <w:r>
        <w:rPr>
          <w:rFonts w:ascii="Comic Sans MS" w:hAnsi="Comic Sans MS"/>
          <w:sz w:val="16"/>
          <w:szCs w:val="16"/>
        </w:rPr>
        <w:t xml:space="preserve"> </w:t>
      </w:r>
      <w:r w:rsidRPr="00651973">
        <w:rPr>
          <w:rFonts w:ascii="Comic Sans MS" w:hAnsi="Comic Sans MS"/>
          <w:sz w:val="16"/>
          <w:szCs w:val="16"/>
        </w:rPr>
        <w:t>del terrorismo de Estado.</w:t>
      </w:r>
    </w:p>
    <w:p w14:paraId="038F21D0" w14:textId="37F52ED0" w:rsidR="00651973" w:rsidRPr="00651973" w:rsidRDefault="00651973" w:rsidP="00651973">
      <w:pPr>
        <w:pStyle w:val="Prrafodelista"/>
        <w:numPr>
          <w:ilvl w:val="0"/>
          <w:numId w:val="29"/>
        </w:numPr>
        <w:autoSpaceDE w:val="0"/>
        <w:autoSpaceDN w:val="0"/>
        <w:adjustRightInd w:val="0"/>
        <w:spacing w:after="0" w:line="240" w:lineRule="auto"/>
        <w:jc w:val="both"/>
        <w:rPr>
          <w:rFonts w:ascii="Comic Sans MS" w:hAnsi="Comic Sans MS"/>
          <w:sz w:val="16"/>
          <w:szCs w:val="16"/>
        </w:rPr>
      </w:pPr>
      <w:r w:rsidRPr="00651973">
        <w:rPr>
          <w:rFonts w:ascii="Comic Sans MS" w:hAnsi="Comic Sans MS"/>
          <w:sz w:val="16"/>
          <w:szCs w:val="16"/>
        </w:rPr>
        <w:t>En octubre de 1973, surgió el Comité Pro Paz, organización de carácter ecuménico que reunió a diversas iglesias y que entregó apoyo legal y social a las víctimas y sus familiares. El comité tuvo que enfrentar una férrea presión por parte del régimen y fue disuelto unos años después.</w:t>
      </w:r>
    </w:p>
    <w:p w14:paraId="020117BE" w14:textId="352B90EC" w:rsidR="00651973" w:rsidRPr="00651973" w:rsidRDefault="00651973" w:rsidP="00651973">
      <w:pPr>
        <w:pStyle w:val="Prrafodelista"/>
        <w:numPr>
          <w:ilvl w:val="0"/>
          <w:numId w:val="29"/>
        </w:numPr>
        <w:autoSpaceDE w:val="0"/>
        <w:autoSpaceDN w:val="0"/>
        <w:adjustRightInd w:val="0"/>
        <w:spacing w:after="0" w:line="240" w:lineRule="auto"/>
        <w:jc w:val="both"/>
        <w:rPr>
          <w:rFonts w:ascii="Comic Sans MS" w:hAnsi="Comic Sans MS"/>
          <w:sz w:val="16"/>
          <w:szCs w:val="16"/>
        </w:rPr>
      </w:pPr>
      <w:r w:rsidRPr="00651973">
        <w:rPr>
          <w:rFonts w:ascii="Comic Sans MS" w:hAnsi="Comic Sans MS"/>
          <w:sz w:val="16"/>
          <w:szCs w:val="16"/>
        </w:rPr>
        <w:t>En 1975 se creó la Agrupación de Familiares de Detenidos Desaparecidos, cuyo principal objetivo fue que las personas pudieran conocer el paradero de su familiar detenido.</w:t>
      </w:r>
    </w:p>
    <w:p w14:paraId="5D37D50F" w14:textId="14E1DD20" w:rsidR="00651973" w:rsidRPr="00651973" w:rsidRDefault="00651973" w:rsidP="00651973">
      <w:pPr>
        <w:pStyle w:val="Prrafodelista"/>
        <w:numPr>
          <w:ilvl w:val="0"/>
          <w:numId w:val="29"/>
        </w:numPr>
        <w:autoSpaceDE w:val="0"/>
        <w:autoSpaceDN w:val="0"/>
        <w:adjustRightInd w:val="0"/>
        <w:spacing w:after="0" w:line="240" w:lineRule="auto"/>
        <w:jc w:val="both"/>
        <w:rPr>
          <w:rFonts w:ascii="Comic Sans MS" w:hAnsi="Comic Sans MS"/>
          <w:sz w:val="16"/>
          <w:szCs w:val="16"/>
        </w:rPr>
      </w:pPr>
      <w:r w:rsidRPr="00651973">
        <w:rPr>
          <w:rFonts w:ascii="Comic Sans MS" w:hAnsi="Comic Sans MS"/>
          <w:sz w:val="16"/>
          <w:szCs w:val="16"/>
        </w:rPr>
        <w:t>En 1976, en remplazo del Comité Pro Paz, el Cardenal Raúl Silva Henríquez solicitó al papa Pablo VI la creación de la Vicaría de la Solidaridad, organización que se encargó de prestar asistencia de distinto tipo a las víctimas del régimen.</w:t>
      </w:r>
    </w:p>
    <w:p w14:paraId="059BF9AC" w14:textId="0B311690" w:rsidR="00651973" w:rsidRDefault="00651973" w:rsidP="00651973">
      <w:pPr>
        <w:pStyle w:val="Prrafodelista"/>
        <w:numPr>
          <w:ilvl w:val="0"/>
          <w:numId w:val="29"/>
        </w:numPr>
        <w:autoSpaceDE w:val="0"/>
        <w:autoSpaceDN w:val="0"/>
        <w:adjustRightInd w:val="0"/>
        <w:spacing w:after="0" w:line="240" w:lineRule="auto"/>
        <w:jc w:val="both"/>
        <w:rPr>
          <w:rFonts w:ascii="Comic Sans MS" w:hAnsi="Comic Sans MS"/>
          <w:sz w:val="16"/>
          <w:szCs w:val="16"/>
        </w:rPr>
      </w:pPr>
      <w:r w:rsidRPr="00651973">
        <w:rPr>
          <w:rFonts w:ascii="Comic Sans MS" w:hAnsi="Comic Sans MS"/>
          <w:sz w:val="16"/>
          <w:szCs w:val="16"/>
        </w:rPr>
        <w:t>Por último, en 1980, se creó el Comité de Defensa del Pueblo (Codepu) formado por asistentes sociales y abogados con el objetivo de asistir a las víctimas y familiares de detenidos desaparecidos.</w:t>
      </w:r>
    </w:p>
    <w:p w14:paraId="753B555F" w14:textId="443032D8" w:rsidR="00992BBF" w:rsidRDefault="00992BBF" w:rsidP="00992BBF">
      <w:pPr>
        <w:autoSpaceDE w:val="0"/>
        <w:autoSpaceDN w:val="0"/>
        <w:adjustRightInd w:val="0"/>
        <w:spacing w:after="0" w:line="240" w:lineRule="auto"/>
        <w:jc w:val="both"/>
        <w:rPr>
          <w:rFonts w:ascii="Comic Sans MS" w:hAnsi="Comic Sans MS"/>
          <w:sz w:val="16"/>
          <w:szCs w:val="16"/>
        </w:rPr>
      </w:pPr>
    </w:p>
    <w:p w14:paraId="6A9DDF68" w14:textId="02A8F126" w:rsidR="00992BBF" w:rsidRPr="00992BBF" w:rsidRDefault="00992BBF" w:rsidP="00992BBF">
      <w:pPr>
        <w:autoSpaceDE w:val="0"/>
        <w:autoSpaceDN w:val="0"/>
        <w:adjustRightInd w:val="0"/>
        <w:spacing w:after="0" w:line="240" w:lineRule="auto"/>
        <w:jc w:val="both"/>
        <w:rPr>
          <w:rFonts w:ascii="Comic Sans MS" w:hAnsi="Comic Sans MS"/>
          <w:sz w:val="16"/>
          <w:szCs w:val="16"/>
        </w:rPr>
      </w:pPr>
      <w:r w:rsidRPr="00992BBF">
        <w:rPr>
          <w:rFonts w:ascii="Comic Sans MS" w:hAnsi="Comic Sans MS"/>
          <w:sz w:val="16"/>
          <w:szCs w:val="16"/>
        </w:rPr>
        <w:t>Junto con estas organizaciones internas, diversos organismos</w:t>
      </w:r>
      <w:r>
        <w:rPr>
          <w:rFonts w:ascii="Comic Sans MS" w:hAnsi="Comic Sans MS"/>
          <w:sz w:val="16"/>
          <w:szCs w:val="16"/>
        </w:rPr>
        <w:t xml:space="preserve"> </w:t>
      </w:r>
      <w:r w:rsidRPr="00992BBF">
        <w:rPr>
          <w:rFonts w:ascii="Comic Sans MS" w:hAnsi="Comic Sans MS"/>
          <w:sz w:val="16"/>
          <w:szCs w:val="16"/>
        </w:rPr>
        <w:t>internacionales y países condenaron los crímenes perpetrados</w:t>
      </w:r>
      <w:r>
        <w:rPr>
          <w:rFonts w:ascii="Comic Sans MS" w:hAnsi="Comic Sans MS"/>
          <w:sz w:val="16"/>
          <w:szCs w:val="16"/>
        </w:rPr>
        <w:t xml:space="preserve"> </w:t>
      </w:r>
      <w:r w:rsidRPr="00992BBF">
        <w:rPr>
          <w:rFonts w:ascii="Comic Sans MS" w:hAnsi="Comic Sans MS"/>
          <w:sz w:val="16"/>
          <w:szCs w:val="16"/>
        </w:rPr>
        <w:t>por la dictadura militar. La ONU, por ejemplo, creó</w:t>
      </w:r>
      <w:r>
        <w:rPr>
          <w:rFonts w:ascii="Comic Sans MS" w:hAnsi="Comic Sans MS"/>
          <w:sz w:val="16"/>
          <w:szCs w:val="16"/>
        </w:rPr>
        <w:t xml:space="preserve"> </w:t>
      </w:r>
      <w:r w:rsidRPr="00992BBF">
        <w:rPr>
          <w:rFonts w:ascii="Comic Sans MS" w:hAnsi="Comic Sans MS"/>
          <w:sz w:val="16"/>
          <w:szCs w:val="16"/>
        </w:rPr>
        <w:t>una comisión para analizar el tema, y países como Suecia,</w:t>
      </w:r>
    </w:p>
    <w:p w14:paraId="081B69BB" w14:textId="3B936DF5" w:rsidR="00992BBF" w:rsidRDefault="00992BBF" w:rsidP="00992BBF">
      <w:pPr>
        <w:autoSpaceDE w:val="0"/>
        <w:autoSpaceDN w:val="0"/>
        <w:adjustRightInd w:val="0"/>
        <w:spacing w:after="0" w:line="240" w:lineRule="auto"/>
        <w:jc w:val="both"/>
        <w:rPr>
          <w:rFonts w:ascii="Comic Sans MS" w:hAnsi="Comic Sans MS"/>
          <w:sz w:val="16"/>
          <w:szCs w:val="16"/>
        </w:rPr>
      </w:pPr>
      <w:r w:rsidRPr="00992BBF">
        <w:rPr>
          <w:rFonts w:ascii="Comic Sans MS" w:hAnsi="Comic Sans MS"/>
          <w:sz w:val="16"/>
          <w:szCs w:val="16"/>
        </w:rPr>
        <w:t>Venezuela y México apoyaron a los exiliados que escapaban</w:t>
      </w:r>
      <w:r>
        <w:rPr>
          <w:rFonts w:ascii="Comic Sans MS" w:hAnsi="Comic Sans MS"/>
          <w:sz w:val="16"/>
          <w:szCs w:val="16"/>
        </w:rPr>
        <w:t xml:space="preserve"> </w:t>
      </w:r>
      <w:r w:rsidRPr="00992BBF">
        <w:rPr>
          <w:rFonts w:ascii="Comic Sans MS" w:hAnsi="Comic Sans MS"/>
          <w:sz w:val="16"/>
          <w:szCs w:val="16"/>
        </w:rPr>
        <w:t>de la represión política ejercida por el régimen.</w:t>
      </w:r>
    </w:p>
    <w:p w14:paraId="21EE2B45" w14:textId="77777777" w:rsidR="00992BBF" w:rsidRPr="00992BBF" w:rsidRDefault="00992BBF" w:rsidP="00992BBF">
      <w:pPr>
        <w:autoSpaceDE w:val="0"/>
        <w:autoSpaceDN w:val="0"/>
        <w:adjustRightInd w:val="0"/>
        <w:spacing w:after="0" w:line="240" w:lineRule="auto"/>
        <w:jc w:val="both"/>
        <w:rPr>
          <w:rFonts w:ascii="Comic Sans MS" w:hAnsi="Comic Sans MS"/>
          <w:sz w:val="16"/>
          <w:szCs w:val="16"/>
        </w:rPr>
      </w:pPr>
    </w:p>
    <w:p w14:paraId="6AA84B02" w14:textId="69EE724A" w:rsidR="00651973" w:rsidRPr="00D0771C" w:rsidRDefault="00D0771C" w:rsidP="00651973">
      <w:pPr>
        <w:autoSpaceDE w:val="0"/>
        <w:autoSpaceDN w:val="0"/>
        <w:adjustRightInd w:val="0"/>
        <w:spacing w:after="0" w:line="240" w:lineRule="auto"/>
        <w:jc w:val="both"/>
        <w:rPr>
          <w:rFonts w:ascii="Comic Sans MS" w:hAnsi="Comic Sans MS"/>
          <w:b/>
          <w:bCs/>
          <w:sz w:val="16"/>
          <w:szCs w:val="16"/>
        </w:rPr>
      </w:pPr>
      <w:r w:rsidRPr="00D0771C">
        <w:rPr>
          <w:rFonts w:ascii="Comic Sans MS" w:hAnsi="Comic Sans MS"/>
          <w:b/>
          <w:bCs/>
          <w:sz w:val="16"/>
          <w:szCs w:val="16"/>
        </w:rPr>
        <w:t>ACTIVIDADES</w:t>
      </w:r>
    </w:p>
    <w:p w14:paraId="00F4C17F" w14:textId="7BA369A1" w:rsidR="00651973" w:rsidRDefault="00651973" w:rsidP="00651973">
      <w:pPr>
        <w:autoSpaceDE w:val="0"/>
        <w:autoSpaceDN w:val="0"/>
        <w:adjustRightInd w:val="0"/>
        <w:spacing w:after="0" w:line="240" w:lineRule="auto"/>
        <w:jc w:val="both"/>
        <w:rPr>
          <w:rFonts w:ascii="Comic Sans MS" w:hAnsi="Comic Sans MS"/>
          <w:sz w:val="16"/>
          <w:szCs w:val="16"/>
        </w:rPr>
      </w:pPr>
    </w:p>
    <w:p w14:paraId="47184325" w14:textId="1EEAC9B9" w:rsidR="00D0771C" w:rsidRDefault="00D0771C" w:rsidP="00651973">
      <w:pPr>
        <w:autoSpaceDE w:val="0"/>
        <w:autoSpaceDN w:val="0"/>
        <w:adjustRightInd w:val="0"/>
        <w:spacing w:after="0" w:line="240" w:lineRule="auto"/>
        <w:jc w:val="both"/>
        <w:rPr>
          <w:rFonts w:ascii="Comic Sans MS" w:hAnsi="Comic Sans MS"/>
          <w:sz w:val="16"/>
          <w:szCs w:val="16"/>
        </w:rPr>
      </w:pPr>
    </w:p>
    <w:p w14:paraId="620EC16F" w14:textId="6C3B48E1" w:rsidR="00D0771C" w:rsidRPr="000D301E" w:rsidRDefault="000D301E" w:rsidP="000D301E">
      <w:pPr>
        <w:pStyle w:val="Prrafodelista"/>
        <w:numPr>
          <w:ilvl w:val="0"/>
          <w:numId w:val="33"/>
        </w:numPr>
        <w:autoSpaceDE w:val="0"/>
        <w:autoSpaceDN w:val="0"/>
        <w:adjustRightInd w:val="0"/>
        <w:spacing w:after="0" w:line="240" w:lineRule="auto"/>
        <w:jc w:val="both"/>
        <w:rPr>
          <w:rFonts w:ascii="Comic Sans MS" w:hAnsi="Comic Sans MS"/>
          <w:sz w:val="16"/>
          <w:szCs w:val="16"/>
        </w:rPr>
      </w:pPr>
      <w:r>
        <w:rPr>
          <w:rFonts w:ascii="Comic Sans MS" w:hAnsi="Comic Sans MS"/>
          <w:sz w:val="16"/>
          <w:szCs w:val="16"/>
        </w:rPr>
        <w:t xml:space="preserve">Realice un esquema que sintetice los aspectos más importantes del contenido de la segunda semana de la bitácora 4. </w:t>
      </w:r>
    </w:p>
    <w:p w14:paraId="37BF20DC" w14:textId="46F816E1" w:rsidR="00D0771C" w:rsidRDefault="00D0771C" w:rsidP="00651973">
      <w:pPr>
        <w:autoSpaceDE w:val="0"/>
        <w:autoSpaceDN w:val="0"/>
        <w:adjustRightInd w:val="0"/>
        <w:spacing w:after="0" w:line="240" w:lineRule="auto"/>
        <w:jc w:val="both"/>
        <w:rPr>
          <w:rFonts w:ascii="Comic Sans MS" w:hAnsi="Comic Sans MS"/>
          <w:sz w:val="16"/>
          <w:szCs w:val="16"/>
        </w:rPr>
      </w:pPr>
    </w:p>
    <w:p w14:paraId="2D486525" w14:textId="3967DFDE" w:rsidR="00D0771C" w:rsidRDefault="000D301E" w:rsidP="00651973">
      <w:pPr>
        <w:autoSpaceDE w:val="0"/>
        <w:autoSpaceDN w:val="0"/>
        <w:adjustRightInd w:val="0"/>
        <w:spacing w:after="0" w:line="240" w:lineRule="auto"/>
        <w:jc w:val="both"/>
        <w:rPr>
          <w:rFonts w:ascii="Comic Sans MS" w:hAnsi="Comic Sans MS"/>
          <w:sz w:val="16"/>
          <w:szCs w:val="16"/>
        </w:rPr>
      </w:pPr>
      <w:r>
        <w:rPr>
          <w:rFonts w:ascii="Times New Roman" w:hAnsi="Times New Roman" w:cs="Times New Roman"/>
          <w:noProof/>
          <w:sz w:val="24"/>
          <w:szCs w:val="24"/>
          <w:lang w:val="es-CL" w:eastAsia="es-CL"/>
        </w:rPr>
        <mc:AlternateContent>
          <mc:Choice Requires="wps">
            <w:drawing>
              <wp:anchor distT="0" distB="0" distL="114300" distR="114300" simplePos="0" relativeHeight="251661312" behindDoc="0" locked="0" layoutInCell="1" allowOverlap="1" wp14:anchorId="1226FDC9" wp14:editId="0DDFE9A3">
                <wp:simplePos x="0" y="0"/>
                <wp:positionH relativeFrom="margin">
                  <wp:align>center</wp:align>
                </wp:positionH>
                <wp:positionV relativeFrom="paragraph">
                  <wp:posOffset>188595</wp:posOffset>
                </wp:positionV>
                <wp:extent cx="7029450" cy="1362075"/>
                <wp:effectExtent l="0" t="0" r="19050" b="28575"/>
                <wp:wrapNone/>
                <wp:docPr id="10" name="Cuadro de texto 10"/>
                <wp:cNvGraphicFramePr/>
                <a:graphic xmlns:a="http://schemas.openxmlformats.org/drawingml/2006/main">
                  <a:graphicData uri="http://schemas.microsoft.com/office/word/2010/wordprocessingShape">
                    <wps:wsp>
                      <wps:cNvSpPr txBox="1"/>
                      <wps:spPr>
                        <a:xfrm>
                          <a:off x="0" y="0"/>
                          <a:ext cx="7029450" cy="1362075"/>
                        </a:xfrm>
                        <a:prstGeom prst="rect">
                          <a:avLst/>
                        </a:prstGeom>
                        <a:solidFill>
                          <a:sysClr val="window" lastClr="FFFFFF"/>
                        </a:solidFill>
                        <a:ln w="6350">
                          <a:solidFill>
                            <a:prstClr val="black"/>
                          </a:solidFill>
                        </a:ln>
                      </wps:spPr>
                      <wps:txbx>
                        <w:txbxContent>
                          <w:p w14:paraId="228A59F0" w14:textId="08247DAC" w:rsidR="000D301E" w:rsidRDefault="000D301E" w:rsidP="000D301E">
                            <w:pPr>
                              <w:jc w:val="both"/>
                              <w:rPr>
                                <w:rFonts w:ascii="Comic Sans MS" w:hAnsi="Comic Sans MS"/>
                                <w:b/>
                                <w:bCs/>
                                <w:sz w:val="20"/>
                                <w:szCs w:val="20"/>
                              </w:rPr>
                            </w:pPr>
                            <w:r>
                              <w:rPr>
                                <w:noProof/>
                                <w:sz w:val="20"/>
                                <w:szCs w:val="20"/>
                                <w:lang w:val="es-CL" w:eastAsia="es-CL"/>
                              </w:rPr>
                              <w:drawing>
                                <wp:inline distT="0" distB="0" distL="0" distR="0" wp14:anchorId="7CE2C41C" wp14:editId="1E71A06F">
                                  <wp:extent cx="685800" cy="523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inline>
                              </w:drawing>
                            </w:r>
                            <w:r>
                              <w:rPr>
                                <w:rFonts w:ascii="Comic Sans MS" w:hAnsi="Comic Sans MS"/>
                                <w:sz w:val="16"/>
                                <w:szCs w:val="16"/>
                              </w:rPr>
                              <w:t xml:space="preserve"> </w:t>
                            </w:r>
                            <w:r>
                              <w:rPr>
                                <w:rFonts w:ascii="Comic Sans MS" w:hAnsi="Comic Sans MS"/>
                                <w:b/>
                                <w:bCs/>
                                <w:sz w:val="20"/>
                                <w:szCs w:val="20"/>
                              </w:rPr>
                              <w:t xml:space="preserve">ATENCIÓN: NO OLVIDES AVANZAR EN LA ACIVIDAD FINAL (INFOGRAFÍA), YA QUE, ESA SERÁ TU EVALUACIÓN CON % DE LOGRO PARA ESTA BITÁCORA (N°4) </w:t>
                            </w:r>
                          </w:p>
                          <w:p w14:paraId="30A91817" w14:textId="77777777" w:rsidR="000D301E" w:rsidRDefault="000D301E" w:rsidP="000D301E">
                            <w:pPr>
                              <w:jc w:val="both"/>
                              <w:rPr>
                                <w:b/>
                                <w:bCs/>
                                <w:sz w:val="20"/>
                                <w:szCs w:val="20"/>
                              </w:rPr>
                            </w:pPr>
                            <w:r>
                              <w:rPr>
                                <w:rFonts w:ascii="Comic Sans MS" w:hAnsi="Comic Sans MS"/>
                                <w:b/>
                                <w:bCs/>
                                <w:sz w:val="20"/>
                                <w:szCs w:val="20"/>
                              </w:rPr>
                              <w:t xml:space="preserve">RECUERDA QUE EN LAS ULTIMAS HOJAS DE LA BTÁCORA ENCONTRARAS LAS INSTRUCCIONES Y LA RUBRICA PARA SU EVALUACIÓN.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26FDC9" id="_x0000_t202" coordsize="21600,21600" o:spt="202" path="m,l,21600r21600,l21600,xe">
                <v:stroke joinstyle="miter"/>
                <v:path gradientshapeok="t" o:connecttype="rect"/>
              </v:shapetype>
              <v:shape id="Cuadro de texto 10" o:spid="_x0000_s1026" type="#_x0000_t202" style="position:absolute;left:0;text-align:left;margin-left:0;margin-top:14.85pt;width:553.5pt;height:107.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" fillcolor="window" strokeweight=".5pt">
                <v:textbox>
                  <w:txbxContent>
                    <w:p w14:paraId="228A59F0" w14:textId="08247DAC" w:rsidR="000D301E" w:rsidRDefault="000D301E" w:rsidP="000D301E">
                      <w:pPr>
                        <w:jc w:val="both"/>
                        <w:rPr>
                          <w:rFonts w:ascii="Comic Sans MS" w:hAnsi="Comic Sans MS"/>
                          <w:b/>
                          <w:bCs/>
                          <w:sz w:val="20"/>
                          <w:szCs w:val="20"/>
                        </w:rPr>
                      </w:pPr>
                      <w:r>
                        <w:rPr>
                          <w:noProof/>
                          <w:sz w:val="20"/>
                          <w:szCs w:val="20"/>
                          <w:lang w:val="es-CL" w:eastAsia="es-CL"/>
                        </w:rPr>
                        <w:drawing>
                          <wp:inline distT="0" distB="0" distL="0" distR="0" wp14:anchorId="7CE2C41C" wp14:editId="1E71A06F">
                            <wp:extent cx="685800" cy="523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inline>
                        </w:drawing>
                      </w:r>
                      <w:r>
                        <w:rPr>
                          <w:rFonts w:ascii="Comic Sans MS" w:hAnsi="Comic Sans MS"/>
                          <w:sz w:val="16"/>
                          <w:szCs w:val="16"/>
                        </w:rPr>
                        <w:t xml:space="preserve"> </w:t>
                      </w:r>
                      <w:r>
                        <w:rPr>
                          <w:rFonts w:ascii="Comic Sans MS" w:hAnsi="Comic Sans MS"/>
                          <w:b/>
                          <w:bCs/>
                          <w:sz w:val="20"/>
                          <w:szCs w:val="20"/>
                        </w:rPr>
                        <w:t xml:space="preserve">ATENCIÓN: NO OLVIDES AVANZAR EN LA ACIVIDAD FINAL (INFOGRAFÍA), YA QUE, ESA SERÁ TU EVALUACIÓN CON % DE LOGRO PARA ESTA BITÁCORA (N°4) </w:t>
                      </w:r>
                    </w:p>
                    <w:p w14:paraId="30A91817" w14:textId="77777777" w:rsidR="000D301E" w:rsidRDefault="000D301E" w:rsidP="000D301E">
                      <w:pPr>
                        <w:jc w:val="both"/>
                        <w:rPr>
                          <w:b/>
                          <w:bCs/>
                          <w:sz w:val="20"/>
                          <w:szCs w:val="20"/>
                        </w:rPr>
                      </w:pPr>
                      <w:r>
                        <w:rPr>
                          <w:rFonts w:ascii="Comic Sans MS" w:hAnsi="Comic Sans MS"/>
                          <w:b/>
                          <w:bCs/>
                          <w:sz w:val="20"/>
                          <w:szCs w:val="20"/>
                        </w:rPr>
                        <w:t xml:space="preserve">RECUERDA QUE EN LAS ULTIMAS HOJAS DE LA BTÁCORA ENCONTRARAS LAS INSTRUCCIONES Y LA RUBRICA PARA SU EVALUACIÓN. </w:t>
                      </w:r>
                    </w:p>
                  </w:txbxContent>
                </v:textbox>
                <w10:wrap anchorx="margin"/>
              </v:shape>
            </w:pict>
          </mc:Fallback>
        </mc:AlternateContent>
      </w:r>
    </w:p>
    <w:p w14:paraId="034CE673" w14:textId="38317F21" w:rsidR="00D0771C" w:rsidRDefault="00D0771C" w:rsidP="00651973">
      <w:pPr>
        <w:autoSpaceDE w:val="0"/>
        <w:autoSpaceDN w:val="0"/>
        <w:adjustRightInd w:val="0"/>
        <w:spacing w:after="0" w:line="240" w:lineRule="auto"/>
        <w:jc w:val="both"/>
        <w:rPr>
          <w:rFonts w:ascii="Comic Sans MS" w:hAnsi="Comic Sans MS"/>
          <w:sz w:val="16"/>
          <w:szCs w:val="16"/>
        </w:rPr>
      </w:pPr>
    </w:p>
    <w:p w14:paraId="5DE6D50E" w14:textId="7B88502D" w:rsidR="00D0771C" w:rsidRDefault="00D0771C" w:rsidP="00651973">
      <w:pPr>
        <w:autoSpaceDE w:val="0"/>
        <w:autoSpaceDN w:val="0"/>
        <w:adjustRightInd w:val="0"/>
        <w:spacing w:after="0" w:line="240" w:lineRule="auto"/>
        <w:jc w:val="both"/>
        <w:rPr>
          <w:rFonts w:ascii="Comic Sans MS" w:hAnsi="Comic Sans MS"/>
          <w:sz w:val="16"/>
          <w:szCs w:val="16"/>
        </w:rPr>
      </w:pPr>
    </w:p>
    <w:p w14:paraId="3778C33D" w14:textId="2EE6BC6D" w:rsidR="00D0771C" w:rsidRDefault="00D0771C" w:rsidP="00651973">
      <w:pPr>
        <w:autoSpaceDE w:val="0"/>
        <w:autoSpaceDN w:val="0"/>
        <w:adjustRightInd w:val="0"/>
        <w:spacing w:after="0" w:line="240" w:lineRule="auto"/>
        <w:jc w:val="both"/>
        <w:rPr>
          <w:rFonts w:ascii="Comic Sans MS" w:hAnsi="Comic Sans MS"/>
          <w:sz w:val="16"/>
          <w:szCs w:val="16"/>
        </w:rPr>
      </w:pPr>
    </w:p>
    <w:p w14:paraId="64D75D17" w14:textId="351B1DBD" w:rsidR="00D0771C" w:rsidRDefault="00D0771C" w:rsidP="00651973">
      <w:pPr>
        <w:autoSpaceDE w:val="0"/>
        <w:autoSpaceDN w:val="0"/>
        <w:adjustRightInd w:val="0"/>
        <w:spacing w:after="0" w:line="240" w:lineRule="auto"/>
        <w:jc w:val="both"/>
        <w:rPr>
          <w:rFonts w:ascii="Comic Sans MS" w:hAnsi="Comic Sans MS"/>
          <w:sz w:val="16"/>
          <w:szCs w:val="16"/>
        </w:rPr>
      </w:pPr>
    </w:p>
    <w:p w14:paraId="6C50A217" w14:textId="6C6742AA" w:rsidR="00D0771C" w:rsidRDefault="00D0771C" w:rsidP="00651973">
      <w:pPr>
        <w:autoSpaceDE w:val="0"/>
        <w:autoSpaceDN w:val="0"/>
        <w:adjustRightInd w:val="0"/>
        <w:spacing w:after="0" w:line="240" w:lineRule="auto"/>
        <w:jc w:val="both"/>
        <w:rPr>
          <w:rFonts w:ascii="Comic Sans MS" w:hAnsi="Comic Sans MS"/>
          <w:sz w:val="16"/>
          <w:szCs w:val="16"/>
        </w:rPr>
      </w:pPr>
    </w:p>
    <w:p w14:paraId="50756CC4" w14:textId="43DA8288" w:rsidR="00D0771C" w:rsidRDefault="00D0771C" w:rsidP="00651973">
      <w:pPr>
        <w:autoSpaceDE w:val="0"/>
        <w:autoSpaceDN w:val="0"/>
        <w:adjustRightInd w:val="0"/>
        <w:spacing w:after="0" w:line="240" w:lineRule="auto"/>
        <w:jc w:val="both"/>
        <w:rPr>
          <w:rFonts w:ascii="Comic Sans MS" w:hAnsi="Comic Sans MS"/>
          <w:sz w:val="16"/>
          <w:szCs w:val="16"/>
        </w:rPr>
      </w:pPr>
    </w:p>
    <w:p w14:paraId="30CE6164" w14:textId="787B05D4" w:rsidR="00D0771C" w:rsidRDefault="00D0771C" w:rsidP="00651973">
      <w:pPr>
        <w:autoSpaceDE w:val="0"/>
        <w:autoSpaceDN w:val="0"/>
        <w:adjustRightInd w:val="0"/>
        <w:spacing w:after="0" w:line="240" w:lineRule="auto"/>
        <w:jc w:val="both"/>
        <w:rPr>
          <w:rFonts w:ascii="Comic Sans MS" w:hAnsi="Comic Sans MS"/>
          <w:sz w:val="16"/>
          <w:szCs w:val="16"/>
        </w:rPr>
      </w:pPr>
    </w:p>
    <w:p w14:paraId="229B8151" w14:textId="42BCB819" w:rsidR="00D0771C" w:rsidRDefault="00D0771C" w:rsidP="00651973">
      <w:pPr>
        <w:autoSpaceDE w:val="0"/>
        <w:autoSpaceDN w:val="0"/>
        <w:adjustRightInd w:val="0"/>
        <w:spacing w:after="0" w:line="240" w:lineRule="auto"/>
        <w:jc w:val="both"/>
        <w:rPr>
          <w:rFonts w:ascii="Comic Sans MS" w:hAnsi="Comic Sans MS"/>
          <w:sz w:val="16"/>
          <w:szCs w:val="16"/>
        </w:rPr>
      </w:pPr>
    </w:p>
    <w:p w14:paraId="5CEF6F59" w14:textId="688F821F" w:rsidR="00D0771C" w:rsidRDefault="00D0771C" w:rsidP="00651973">
      <w:pPr>
        <w:autoSpaceDE w:val="0"/>
        <w:autoSpaceDN w:val="0"/>
        <w:adjustRightInd w:val="0"/>
        <w:spacing w:after="0" w:line="240" w:lineRule="auto"/>
        <w:jc w:val="both"/>
        <w:rPr>
          <w:rFonts w:ascii="Comic Sans MS" w:hAnsi="Comic Sans MS"/>
          <w:sz w:val="16"/>
          <w:szCs w:val="16"/>
        </w:rPr>
      </w:pPr>
    </w:p>
    <w:p w14:paraId="647FC277" w14:textId="14543BF4" w:rsidR="00D0771C" w:rsidRDefault="00D0771C" w:rsidP="00651973">
      <w:pPr>
        <w:autoSpaceDE w:val="0"/>
        <w:autoSpaceDN w:val="0"/>
        <w:adjustRightInd w:val="0"/>
        <w:spacing w:after="0" w:line="240" w:lineRule="auto"/>
        <w:jc w:val="both"/>
        <w:rPr>
          <w:rFonts w:ascii="Comic Sans MS" w:hAnsi="Comic Sans MS"/>
          <w:sz w:val="16"/>
          <w:szCs w:val="16"/>
        </w:rPr>
      </w:pPr>
    </w:p>
    <w:p w14:paraId="7E8CC89E" w14:textId="61041280" w:rsidR="00D0771C" w:rsidRDefault="00D0771C" w:rsidP="00651973">
      <w:pPr>
        <w:autoSpaceDE w:val="0"/>
        <w:autoSpaceDN w:val="0"/>
        <w:adjustRightInd w:val="0"/>
        <w:spacing w:after="0" w:line="240" w:lineRule="auto"/>
        <w:jc w:val="both"/>
        <w:rPr>
          <w:rFonts w:ascii="Comic Sans MS" w:hAnsi="Comic Sans MS"/>
          <w:sz w:val="16"/>
          <w:szCs w:val="16"/>
        </w:rPr>
      </w:pPr>
    </w:p>
    <w:p w14:paraId="7446A3F2" w14:textId="550C66E3" w:rsidR="000D301E" w:rsidRDefault="000D301E" w:rsidP="00651973">
      <w:pPr>
        <w:autoSpaceDE w:val="0"/>
        <w:autoSpaceDN w:val="0"/>
        <w:adjustRightInd w:val="0"/>
        <w:spacing w:after="0" w:line="240" w:lineRule="auto"/>
        <w:jc w:val="both"/>
        <w:rPr>
          <w:rFonts w:ascii="Comic Sans MS" w:hAnsi="Comic Sans MS"/>
          <w:sz w:val="16"/>
          <w:szCs w:val="16"/>
        </w:rPr>
      </w:pPr>
    </w:p>
    <w:p w14:paraId="57D3E290" w14:textId="76A78ED1" w:rsidR="000D301E" w:rsidRDefault="000D301E" w:rsidP="00651973">
      <w:pPr>
        <w:autoSpaceDE w:val="0"/>
        <w:autoSpaceDN w:val="0"/>
        <w:adjustRightInd w:val="0"/>
        <w:spacing w:after="0" w:line="240" w:lineRule="auto"/>
        <w:jc w:val="both"/>
        <w:rPr>
          <w:rFonts w:ascii="Comic Sans MS" w:hAnsi="Comic Sans MS"/>
          <w:sz w:val="16"/>
          <w:szCs w:val="16"/>
        </w:rPr>
      </w:pPr>
    </w:p>
    <w:p w14:paraId="151EE655" w14:textId="77777777" w:rsidR="000D301E" w:rsidRDefault="000D301E" w:rsidP="00651973">
      <w:pPr>
        <w:autoSpaceDE w:val="0"/>
        <w:autoSpaceDN w:val="0"/>
        <w:adjustRightInd w:val="0"/>
        <w:spacing w:after="0" w:line="240" w:lineRule="auto"/>
        <w:jc w:val="both"/>
        <w:rPr>
          <w:rFonts w:ascii="Comic Sans MS" w:hAnsi="Comic Sans MS"/>
          <w:sz w:val="16"/>
          <w:szCs w:val="16"/>
        </w:rPr>
      </w:pPr>
    </w:p>
    <w:p w14:paraId="28E7953B" w14:textId="77777777" w:rsidR="00651973" w:rsidRPr="00F12F6C" w:rsidRDefault="00651973" w:rsidP="00651973">
      <w:pPr>
        <w:autoSpaceDE w:val="0"/>
        <w:autoSpaceDN w:val="0"/>
        <w:adjustRightInd w:val="0"/>
        <w:spacing w:after="0" w:line="240" w:lineRule="auto"/>
        <w:jc w:val="both"/>
        <w:rPr>
          <w:rFonts w:ascii="Comic Sans MS" w:hAnsi="Comic Sans MS"/>
          <w:sz w:val="16"/>
          <w:szCs w:val="16"/>
        </w:rPr>
      </w:pPr>
    </w:p>
    <w:p w14:paraId="50CBD427" w14:textId="5E77396B" w:rsidR="005E2B6A" w:rsidRPr="00AF16E7" w:rsidRDefault="00DD194D" w:rsidP="005E2B6A">
      <w:pPr>
        <w:jc w:val="center"/>
        <w:rPr>
          <w:b/>
        </w:rPr>
      </w:pPr>
      <w:r>
        <w:rPr>
          <w:b/>
        </w:rPr>
        <w:lastRenderedPageBreak/>
        <w:t>T</w:t>
      </w:r>
      <w:r w:rsidR="005E2B6A">
        <w:rPr>
          <w:b/>
        </w:rPr>
        <w:t>ERCERA</w:t>
      </w:r>
      <w:r w:rsidR="005E2B6A"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6CE11EC2" w14:textId="77777777" w:rsidTr="00B01143">
        <w:trPr>
          <w:trHeight w:val="334"/>
        </w:trPr>
        <w:tc>
          <w:tcPr>
            <w:tcW w:w="2689" w:type="dxa"/>
            <w:shd w:val="clear" w:color="auto" w:fill="auto"/>
          </w:tcPr>
          <w:p w14:paraId="3696C4EB" w14:textId="77777777" w:rsidR="005E2B6A" w:rsidRPr="00AF16E7" w:rsidRDefault="005E2B6A" w:rsidP="00B01143">
            <w:pPr>
              <w:rPr>
                <w:b/>
              </w:rPr>
            </w:pPr>
            <w:r w:rsidRPr="00AF16E7">
              <w:rPr>
                <w:b/>
              </w:rPr>
              <w:t xml:space="preserve">Desde el día  </w:t>
            </w:r>
          </w:p>
        </w:tc>
        <w:tc>
          <w:tcPr>
            <w:tcW w:w="2664" w:type="dxa"/>
            <w:tcBorders>
              <w:right w:val="single" w:sz="4" w:space="0" w:color="auto"/>
            </w:tcBorders>
            <w:shd w:val="clear" w:color="auto" w:fill="auto"/>
          </w:tcPr>
          <w:p w14:paraId="510D42A9" w14:textId="6149006B" w:rsidR="005E2B6A" w:rsidRPr="00C9578A" w:rsidRDefault="00A574D7" w:rsidP="00B01143">
            <w:pPr>
              <w:rPr>
                <w:lang w:val="es-ES" w:eastAsia="es-ES"/>
              </w:rPr>
            </w:pPr>
            <w:r>
              <w:rPr>
                <w:lang w:val="es-ES" w:eastAsia="es-ES"/>
              </w:rPr>
              <w:t>19</w:t>
            </w:r>
            <w:r w:rsidR="00EC1FF7">
              <w:rPr>
                <w:lang w:val="es-ES" w:eastAsia="es-ES"/>
              </w:rPr>
              <w:t>/</w:t>
            </w:r>
            <w:r>
              <w:rPr>
                <w:lang w:val="es-ES" w:eastAsia="es-ES"/>
              </w:rPr>
              <w:t>10</w:t>
            </w:r>
            <w:r w:rsidR="00EC1FF7">
              <w:rPr>
                <w:lang w:val="es-ES" w:eastAsia="es-ES"/>
              </w:rPr>
              <w:t>/2020</w:t>
            </w:r>
          </w:p>
        </w:tc>
        <w:tc>
          <w:tcPr>
            <w:tcW w:w="2126" w:type="dxa"/>
            <w:tcBorders>
              <w:left w:val="single" w:sz="4" w:space="0" w:color="auto"/>
            </w:tcBorders>
            <w:shd w:val="clear" w:color="auto" w:fill="auto"/>
          </w:tcPr>
          <w:p w14:paraId="04C33EB1" w14:textId="77777777" w:rsidR="005E2B6A" w:rsidRPr="00AF16E7" w:rsidRDefault="005E2B6A" w:rsidP="00B0114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5148B1FD" w14:textId="216324A8" w:rsidR="005E2B6A" w:rsidRPr="00C9578A" w:rsidRDefault="00A574D7" w:rsidP="00B01143">
            <w:pPr>
              <w:rPr>
                <w:lang w:val="es-ES" w:eastAsia="es-ES"/>
              </w:rPr>
            </w:pPr>
            <w:r>
              <w:rPr>
                <w:lang w:val="es-ES" w:eastAsia="es-ES"/>
              </w:rPr>
              <w:t>23</w:t>
            </w:r>
            <w:r w:rsidR="00EC1FF7">
              <w:rPr>
                <w:lang w:val="es-ES" w:eastAsia="es-ES"/>
              </w:rPr>
              <w:t>/</w:t>
            </w:r>
            <w:r>
              <w:rPr>
                <w:lang w:val="es-ES" w:eastAsia="es-ES"/>
              </w:rPr>
              <w:t>10</w:t>
            </w:r>
            <w:r w:rsidR="00EC1FF7">
              <w:rPr>
                <w:lang w:val="es-ES" w:eastAsia="es-ES"/>
              </w:rPr>
              <w:t>/2020</w:t>
            </w:r>
          </w:p>
        </w:tc>
      </w:tr>
    </w:tbl>
    <w:p w14:paraId="1365EF3E" w14:textId="6650ECD4" w:rsidR="005E2B6A" w:rsidRPr="00C87583" w:rsidRDefault="005E2B6A" w:rsidP="00C87583">
      <w:pPr>
        <w:jc w:val="center"/>
        <w:rPr>
          <w:b/>
          <w:bCs/>
          <w:i/>
          <w:iCs/>
        </w:rPr>
      </w:pPr>
    </w:p>
    <w:p w14:paraId="201A7557" w14:textId="4AFFDC05" w:rsidR="00D0771C" w:rsidRPr="00D0771C" w:rsidRDefault="00D0771C" w:rsidP="00D0771C">
      <w:pPr>
        <w:jc w:val="both"/>
        <w:rPr>
          <w:rFonts w:ascii="Comic Sans MS" w:hAnsi="Comic Sans MS"/>
          <w:b/>
          <w:bCs/>
          <w:i/>
          <w:iCs/>
          <w:sz w:val="16"/>
          <w:szCs w:val="16"/>
          <w:u w:val="single"/>
        </w:rPr>
      </w:pPr>
      <w:r w:rsidRPr="00D0771C">
        <w:rPr>
          <w:rFonts w:ascii="Comic Sans MS" w:hAnsi="Comic Sans MS"/>
          <w:b/>
          <w:bCs/>
          <w:i/>
          <w:iCs/>
          <w:sz w:val="16"/>
          <w:szCs w:val="16"/>
          <w:u w:val="single"/>
        </w:rPr>
        <w:t>La implementación de un nuevo modelo económico</w:t>
      </w:r>
    </w:p>
    <w:p w14:paraId="3678A085" w14:textId="19BBEBD0" w:rsidR="00D0771C" w:rsidRPr="00D0771C" w:rsidRDefault="00D0771C" w:rsidP="00D0771C">
      <w:pPr>
        <w:jc w:val="both"/>
        <w:rPr>
          <w:rFonts w:ascii="Comic Sans MS" w:hAnsi="Comic Sans MS"/>
          <w:sz w:val="16"/>
          <w:szCs w:val="16"/>
        </w:rPr>
      </w:pPr>
      <w:r w:rsidRPr="00D0771C">
        <w:rPr>
          <w:rFonts w:ascii="Comic Sans MS" w:hAnsi="Comic Sans MS"/>
          <w:sz w:val="16"/>
          <w:szCs w:val="16"/>
        </w:rPr>
        <w:t>Una vez instalada en el poder, desde el año 1974 la junta</w:t>
      </w:r>
      <w:r>
        <w:rPr>
          <w:rFonts w:ascii="Comic Sans MS" w:hAnsi="Comic Sans MS"/>
          <w:sz w:val="16"/>
          <w:szCs w:val="16"/>
        </w:rPr>
        <w:t xml:space="preserve"> </w:t>
      </w:r>
      <w:r w:rsidRPr="00D0771C">
        <w:rPr>
          <w:rFonts w:ascii="Comic Sans MS" w:hAnsi="Comic Sans MS"/>
          <w:sz w:val="16"/>
          <w:szCs w:val="16"/>
        </w:rPr>
        <w:t>militar aplicó una serie de medidas destinadas a superar</w:t>
      </w:r>
      <w:r>
        <w:rPr>
          <w:rFonts w:ascii="Comic Sans MS" w:hAnsi="Comic Sans MS"/>
          <w:sz w:val="16"/>
          <w:szCs w:val="16"/>
        </w:rPr>
        <w:t xml:space="preserve"> </w:t>
      </w:r>
      <w:r w:rsidRPr="00D0771C">
        <w:rPr>
          <w:rFonts w:ascii="Comic Sans MS" w:hAnsi="Comic Sans MS"/>
          <w:sz w:val="16"/>
          <w:szCs w:val="16"/>
        </w:rPr>
        <w:t>la grave crisis económica que experimentaba el país. Así,</w:t>
      </w:r>
      <w:r>
        <w:rPr>
          <w:rFonts w:ascii="Comic Sans MS" w:hAnsi="Comic Sans MS"/>
          <w:sz w:val="16"/>
          <w:szCs w:val="16"/>
        </w:rPr>
        <w:t xml:space="preserve"> </w:t>
      </w:r>
      <w:r w:rsidRPr="00D0771C">
        <w:rPr>
          <w:rFonts w:ascii="Comic Sans MS" w:hAnsi="Comic Sans MS"/>
          <w:sz w:val="16"/>
          <w:szCs w:val="16"/>
        </w:rPr>
        <w:t>se comenzó a implementar en Chile un modelo neoliberal.</w:t>
      </w:r>
    </w:p>
    <w:p w14:paraId="6B235263" w14:textId="7F213F61" w:rsidR="00F56288" w:rsidRDefault="00D0771C" w:rsidP="00D0771C">
      <w:pPr>
        <w:jc w:val="both"/>
        <w:rPr>
          <w:rFonts w:ascii="Comic Sans MS" w:hAnsi="Comic Sans MS"/>
          <w:sz w:val="16"/>
          <w:szCs w:val="16"/>
        </w:rPr>
      </w:pPr>
      <w:r w:rsidRPr="00D0771C">
        <w:rPr>
          <w:rFonts w:ascii="Comic Sans MS" w:hAnsi="Comic Sans MS"/>
          <w:sz w:val="16"/>
          <w:szCs w:val="16"/>
        </w:rPr>
        <w:t>Como viste en la Unidad 3, este conjunto de políticas</w:t>
      </w:r>
      <w:r>
        <w:rPr>
          <w:rFonts w:ascii="Comic Sans MS" w:hAnsi="Comic Sans MS"/>
          <w:sz w:val="16"/>
          <w:szCs w:val="16"/>
        </w:rPr>
        <w:t xml:space="preserve"> </w:t>
      </w:r>
      <w:r w:rsidRPr="00D0771C">
        <w:rPr>
          <w:rFonts w:ascii="Comic Sans MS" w:hAnsi="Comic Sans MS"/>
          <w:sz w:val="16"/>
          <w:szCs w:val="16"/>
        </w:rPr>
        <w:t>económicas fue adoptado por muchos países luego</w:t>
      </w:r>
      <w:r>
        <w:rPr>
          <w:rFonts w:ascii="Comic Sans MS" w:hAnsi="Comic Sans MS"/>
          <w:sz w:val="16"/>
          <w:szCs w:val="16"/>
        </w:rPr>
        <w:t xml:space="preserve"> </w:t>
      </w:r>
      <w:r w:rsidRPr="00D0771C">
        <w:rPr>
          <w:rFonts w:ascii="Comic Sans MS" w:hAnsi="Comic Sans MS"/>
          <w:sz w:val="16"/>
          <w:szCs w:val="16"/>
        </w:rPr>
        <w:t>de la crisis del Estado de bienestar en la década de 1980;</w:t>
      </w:r>
      <w:r>
        <w:rPr>
          <w:rFonts w:ascii="Comic Sans MS" w:hAnsi="Comic Sans MS"/>
          <w:sz w:val="16"/>
          <w:szCs w:val="16"/>
        </w:rPr>
        <w:t xml:space="preserve"> </w:t>
      </w:r>
      <w:r w:rsidRPr="00D0771C">
        <w:rPr>
          <w:rFonts w:ascii="Comic Sans MS" w:hAnsi="Comic Sans MS"/>
          <w:sz w:val="16"/>
          <w:szCs w:val="16"/>
        </w:rPr>
        <w:t>en este marco, Chile constituyó una de las primeras economías</w:t>
      </w:r>
      <w:r>
        <w:rPr>
          <w:rFonts w:ascii="Comic Sans MS" w:hAnsi="Comic Sans MS"/>
          <w:sz w:val="16"/>
          <w:szCs w:val="16"/>
        </w:rPr>
        <w:t xml:space="preserve"> </w:t>
      </w:r>
      <w:r w:rsidRPr="00D0771C">
        <w:rPr>
          <w:rFonts w:ascii="Comic Sans MS" w:hAnsi="Comic Sans MS"/>
          <w:sz w:val="16"/>
          <w:szCs w:val="16"/>
        </w:rPr>
        <w:t>en aplicar sus medidas.</w:t>
      </w:r>
    </w:p>
    <w:p w14:paraId="25AA2DBE" w14:textId="77777777" w:rsidR="00D0771C" w:rsidRPr="00D0771C" w:rsidRDefault="00D0771C" w:rsidP="00D0771C">
      <w:pPr>
        <w:jc w:val="both"/>
        <w:rPr>
          <w:rFonts w:ascii="Comic Sans MS" w:hAnsi="Comic Sans MS"/>
          <w:b/>
          <w:bCs/>
          <w:i/>
          <w:iCs/>
          <w:sz w:val="16"/>
          <w:szCs w:val="16"/>
          <w:u w:val="single"/>
        </w:rPr>
      </w:pPr>
      <w:r w:rsidRPr="00D0771C">
        <w:rPr>
          <w:rFonts w:ascii="Comic Sans MS" w:hAnsi="Comic Sans MS"/>
          <w:b/>
          <w:bCs/>
          <w:i/>
          <w:iCs/>
          <w:sz w:val="16"/>
          <w:szCs w:val="16"/>
          <w:u w:val="single"/>
        </w:rPr>
        <w:t>Características del neoliberalismo en Chile</w:t>
      </w:r>
    </w:p>
    <w:p w14:paraId="3B5F29FB" w14:textId="77777777" w:rsidR="00D0771C" w:rsidRDefault="00D0771C" w:rsidP="00D0771C">
      <w:pPr>
        <w:jc w:val="both"/>
        <w:rPr>
          <w:rFonts w:ascii="Comic Sans MS" w:hAnsi="Comic Sans MS"/>
          <w:sz w:val="16"/>
          <w:szCs w:val="16"/>
        </w:rPr>
      </w:pPr>
      <w:r w:rsidRPr="00D0771C">
        <w:rPr>
          <w:rFonts w:ascii="Comic Sans MS" w:hAnsi="Comic Sans MS"/>
          <w:sz w:val="16"/>
          <w:szCs w:val="16"/>
        </w:rPr>
        <w:t>A partir de 1975, la implementación de este nuevo modelo</w:t>
      </w:r>
      <w:r>
        <w:rPr>
          <w:rFonts w:ascii="Comic Sans MS" w:hAnsi="Comic Sans MS"/>
          <w:sz w:val="16"/>
          <w:szCs w:val="16"/>
        </w:rPr>
        <w:t xml:space="preserve"> </w:t>
      </w:r>
      <w:r w:rsidRPr="00D0771C">
        <w:rPr>
          <w:rFonts w:ascii="Comic Sans MS" w:hAnsi="Comic Sans MS"/>
          <w:sz w:val="16"/>
          <w:szCs w:val="16"/>
        </w:rPr>
        <w:t>fue asumida y dirigida por un grupo de economistas</w:t>
      </w:r>
      <w:r>
        <w:rPr>
          <w:rFonts w:ascii="Comic Sans MS" w:hAnsi="Comic Sans MS"/>
          <w:sz w:val="16"/>
          <w:szCs w:val="16"/>
        </w:rPr>
        <w:t xml:space="preserve"> </w:t>
      </w:r>
      <w:r w:rsidRPr="00D0771C">
        <w:rPr>
          <w:rFonts w:ascii="Comic Sans MS" w:hAnsi="Comic Sans MS"/>
          <w:sz w:val="16"/>
          <w:szCs w:val="16"/>
        </w:rPr>
        <w:t>formados en su gran mayoría en la Universidad Católica y</w:t>
      </w:r>
      <w:r>
        <w:rPr>
          <w:rFonts w:ascii="Comic Sans MS" w:hAnsi="Comic Sans MS"/>
          <w:sz w:val="16"/>
          <w:szCs w:val="16"/>
        </w:rPr>
        <w:t xml:space="preserve"> </w:t>
      </w:r>
      <w:r w:rsidRPr="00D0771C">
        <w:rPr>
          <w:rFonts w:ascii="Comic Sans MS" w:hAnsi="Comic Sans MS"/>
          <w:sz w:val="16"/>
          <w:szCs w:val="16"/>
        </w:rPr>
        <w:t>en la Universidad de Chicago en Estados Unidos, donde</w:t>
      </w:r>
      <w:r>
        <w:rPr>
          <w:rFonts w:ascii="Comic Sans MS" w:hAnsi="Comic Sans MS"/>
          <w:sz w:val="16"/>
          <w:szCs w:val="16"/>
        </w:rPr>
        <w:t xml:space="preserve"> </w:t>
      </w:r>
      <w:r w:rsidRPr="00D0771C">
        <w:rPr>
          <w:rFonts w:ascii="Comic Sans MS" w:hAnsi="Comic Sans MS"/>
          <w:sz w:val="16"/>
          <w:szCs w:val="16"/>
        </w:rPr>
        <w:t>conocieron los postulados del neoliberalismo. Este grupo</w:t>
      </w:r>
      <w:r>
        <w:rPr>
          <w:rFonts w:ascii="Comic Sans MS" w:hAnsi="Comic Sans MS"/>
          <w:sz w:val="16"/>
          <w:szCs w:val="16"/>
        </w:rPr>
        <w:t xml:space="preserve"> </w:t>
      </w:r>
      <w:r w:rsidRPr="00D0771C">
        <w:rPr>
          <w:rFonts w:ascii="Comic Sans MS" w:hAnsi="Comic Sans MS"/>
          <w:sz w:val="16"/>
          <w:szCs w:val="16"/>
        </w:rPr>
        <w:t>fue reconocido como los “Chicago boys”, y sus ideas se</w:t>
      </w:r>
      <w:r>
        <w:rPr>
          <w:rFonts w:ascii="Comic Sans MS" w:hAnsi="Comic Sans MS"/>
          <w:sz w:val="16"/>
          <w:szCs w:val="16"/>
        </w:rPr>
        <w:t xml:space="preserve"> </w:t>
      </w:r>
      <w:r w:rsidRPr="00D0771C">
        <w:rPr>
          <w:rFonts w:ascii="Comic Sans MS" w:hAnsi="Comic Sans MS"/>
          <w:sz w:val="16"/>
          <w:szCs w:val="16"/>
        </w:rPr>
        <w:t>reflejaron en los siguientes aspectos:</w:t>
      </w:r>
      <w:r>
        <w:rPr>
          <w:rFonts w:ascii="Comic Sans MS" w:hAnsi="Comic Sans MS"/>
          <w:sz w:val="16"/>
          <w:szCs w:val="16"/>
        </w:rPr>
        <w:t xml:space="preserve"> </w:t>
      </w:r>
    </w:p>
    <w:p w14:paraId="3989738F" w14:textId="4CDA6038" w:rsidR="00D0771C" w:rsidRPr="00D0771C" w:rsidRDefault="00D0771C" w:rsidP="00D0771C">
      <w:pPr>
        <w:pStyle w:val="Prrafodelista"/>
        <w:numPr>
          <w:ilvl w:val="0"/>
          <w:numId w:val="30"/>
        </w:numPr>
        <w:jc w:val="both"/>
        <w:rPr>
          <w:rFonts w:ascii="Comic Sans MS" w:hAnsi="Comic Sans MS"/>
          <w:sz w:val="16"/>
          <w:szCs w:val="16"/>
        </w:rPr>
      </w:pPr>
      <w:r w:rsidRPr="00D0771C">
        <w:rPr>
          <w:rFonts w:ascii="Comic Sans MS" w:hAnsi="Comic Sans MS"/>
          <w:b/>
          <w:bCs/>
          <w:sz w:val="16"/>
          <w:szCs w:val="16"/>
        </w:rPr>
        <w:t>El nuevo rol del Estado.</w:t>
      </w:r>
      <w:r w:rsidRPr="00D0771C">
        <w:rPr>
          <w:rFonts w:ascii="Comic Sans MS" w:hAnsi="Comic Sans MS"/>
          <w:sz w:val="16"/>
          <w:szCs w:val="16"/>
        </w:rPr>
        <w:t xml:space="preserve"> Se propuso un cambio en el rol asumido por el Estado, cuya función debía limitarse a regular la actividad de los privados, dejando atrás el carácter empresario, proteccionista y benefactor que lo había caracterizado en las décadas anteriores. El sector público pasó así a ser un “Estado subsidiario”, utilizando sus recursos para promover la participación de privados en distintas áreas, como la educación, la salud o la previsión.</w:t>
      </w:r>
    </w:p>
    <w:p w14:paraId="08616773" w14:textId="1B18219B" w:rsidR="00D0771C" w:rsidRPr="00D0771C" w:rsidRDefault="00D0771C" w:rsidP="00D0771C">
      <w:pPr>
        <w:pStyle w:val="Prrafodelista"/>
        <w:numPr>
          <w:ilvl w:val="0"/>
          <w:numId w:val="30"/>
        </w:numPr>
        <w:jc w:val="both"/>
        <w:rPr>
          <w:rFonts w:ascii="Comic Sans MS" w:hAnsi="Comic Sans MS"/>
          <w:b/>
          <w:bCs/>
          <w:sz w:val="16"/>
          <w:szCs w:val="16"/>
        </w:rPr>
      </w:pPr>
      <w:r w:rsidRPr="00D0771C">
        <w:rPr>
          <w:rFonts w:ascii="Comic Sans MS" w:hAnsi="Comic Sans MS"/>
          <w:b/>
          <w:bCs/>
          <w:sz w:val="16"/>
          <w:szCs w:val="16"/>
        </w:rPr>
        <w:t>La disminución del gasto fiscal.</w:t>
      </w:r>
      <w:r w:rsidRPr="00D0771C">
        <w:rPr>
          <w:rFonts w:ascii="Comic Sans MS" w:hAnsi="Comic Sans MS"/>
          <w:sz w:val="16"/>
          <w:szCs w:val="16"/>
        </w:rPr>
        <w:t xml:space="preserve"> La nueva política económica requería de una reducción del gasto público, especialmente en el área social (vivienda, salud, previsión y educación) y en las obras públicas. Hubo también un recorte en la cantidad de empleados fiscales y en los salarios que estos recibían. Estas medidas fueron acompañadas por una política de privatizaciones, por lo que muchas de las empresas que hasta ese entonces eran controladas por el Estado pasaron a manos de particulares.</w:t>
      </w:r>
    </w:p>
    <w:p w14:paraId="70AA1C9B" w14:textId="05988EA5" w:rsidR="00D0771C" w:rsidRPr="00D0771C" w:rsidRDefault="00D0771C" w:rsidP="00D0771C">
      <w:pPr>
        <w:pStyle w:val="Prrafodelista"/>
        <w:numPr>
          <w:ilvl w:val="0"/>
          <w:numId w:val="30"/>
        </w:numPr>
        <w:jc w:val="both"/>
        <w:rPr>
          <w:rFonts w:ascii="Comic Sans MS" w:hAnsi="Comic Sans MS"/>
          <w:sz w:val="16"/>
          <w:szCs w:val="16"/>
        </w:rPr>
      </w:pPr>
      <w:r w:rsidRPr="00D0771C">
        <w:rPr>
          <w:rFonts w:ascii="Comic Sans MS" w:hAnsi="Comic Sans MS"/>
          <w:b/>
          <w:bCs/>
          <w:sz w:val="16"/>
          <w:szCs w:val="16"/>
        </w:rPr>
        <w:t>La apertura comercial.</w:t>
      </w:r>
      <w:r w:rsidRPr="00D0771C">
        <w:rPr>
          <w:rFonts w:ascii="Comic Sans MS" w:hAnsi="Comic Sans MS"/>
          <w:sz w:val="16"/>
          <w:szCs w:val="16"/>
        </w:rPr>
        <w:t xml:space="preserve"> Se incentivó la inversión privada y extranjera a través de la eliminación de trabas y controles que dificultaban el comercio exterior. Por otra parte, se estimularon áreas de producción “no tradicionales” para la economía chilena, como la forestal, la pesquera y la frutícola. Esto último favoreció la diversificación de las exportaciones, lo que tuvo resultados exitosos en una primera etapa de recuperación nacional.</w:t>
      </w:r>
    </w:p>
    <w:p w14:paraId="1303BDD3" w14:textId="77777777" w:rsidR="00D0771C" w:rsidRPr="00D0771C" w:rsidRDefault="00D0771C" w:rsidP="00D0771C">
      <w:pPr>
        <w:jc w:val="both"/>
        <w:rPr>
          <w:rFonts w:ascii="Comic Sans MS" w:hAnsi="Comic Sans MS"/>
          <w:b/>
          <w:bCs/>
          <w:i/>
          <w:iCs/>
          <w:sz w:val="16"/>
          <w:szCs w:val="16"/>
          <w:u w:val="single"/>
        </w:rPr>
      </w:pPr>
      <w:r w:rsidRPr="00D0771C">
        <w:rPr>
          <w:rFonts w:ascii="Comic Sans MS" w:hAnsi="Comic Sans MS"/>
          <w:b/>
          <w:bCs/>
          <w:i/>
          <w:iCs/>
          <w:sz w:val="16"/>
          <w:szCs w:val="16"/>
          <w:u w:val="single"/>
        </w:rPr>
        <w:t>Consecuencias del nuevo modelo</w:t>
      </w:r>
    </w:p>
    <w:p w14:paraId="5324BE36" w14:textId="1AD6FB19" w:rsidR="00D0771C" w:rsidRDefault="00D0771C" w:rsidP="00D0771C">
      <w:pPr>
        <w:jc w:val="both"/>
        <w:rPr>
          <w:rFonts w:ascii="Comic Sans MS" w:hAnsi="Comic Sans MS"/>
          <w:sz w:val="16"/>
          <w:szCs w:val="16"/>
        </w:rPr>
      </w:pPr>
      <w:r w:rsidRPr="00D0771C">
        <w:rPr>
          <w:rFonts w:ascii="Comic Sans MS" w:hAnsi="Comic Sans MS"/>
          <w:sz w:val="16"/>
          <w:szCs w:val="16"/>
        </w:rPr>
        <w:t>La implementación del modelo económico neoliberal se</w:t>
      </w:r>
      <w:r>
        <w:rPr>
          <w:rFonts w:ascii="Comic Sans MS" w:hAnsi="Comic Sans MS"/>
          <w:sz w:val="16"/>
          <w:szCs w:val="16"/>
        </w:rPr>
        <w:t xml:space="preserve"> </w:t>
      </w:r>
      <w:r w:rsidRPr="00D0771C">
        <w:rPr>
          <w:rFonts w:ascii="Comic Sans MS" w:hAnsi="Comic Sans MS"/>
          <w:sz w:val="16"/>
          <w:szCs w:val="16"/>
        </w:rPr>
        <w:t>tradujo en una reestructuración profunda de la economía</w:t>
      </w:r>
      <w:r>
        <w:rPr>
          <w:rFonts w:ascii="Comic Sans MS" w:hAnsi="Comic Sans MS"/>
          <w:sz w:val="16"/>
          <w:szCs w:val="16"/>
        </w:rPr>
        <w:t xml:space="preserve"> </w:t>
      </w:r>
      <w:r w:rsidRPr="00D0771C">
        <w:rPr>
          <w:rFonts w:ascii="Comic Sans MS" w:hAnsi="Comic Sans MS"/>
          <w:sz w:val="16"/>
          <w:szCs w:val="16"/>
        </w:rPr>
        <w:t>y la sociedad chilena en algunos aspectos que continúan</w:t>
      </w:r>
      <w:r>
        <w:rPr>
          <w:rFonts w:ascii="Comic Sans MS" w:hAnsi="Comic Sans MS"/>
          <w:sz w:val="16"/>
          <w:szCs w:val="16"/>
        </w:rPr>
        <w:t xml:space="preserve"> </w:t>
      </w:r>
      <w:r w:rsidRPr="00D0771C">
        <w:rPr>
          <w:rFonts w:ascii="Comic Sans MS" w:hAnsi="Comic Sans MS"/>
          <w:sz w:val="16"/>
          <w:szCs w:val="16"/>
        </w:rPr>
        <w:t>presentes hasta la actualidad. Algunas de estas consecuencias,</w:t>
      </w:r>
      <w:r>
        <w:rPr>
          <w:rFonts w:ascii="Comic Sans MS" w:hAnsi="Comic Sans MS"/>
          <w:sz w:val="16"/>
          <w:szCs w:val="16"/>
        </w:rPr>
        <w:t xml:space="preserve"> </w:t>
      </w:r>
      <w:r w:rsidRPr="00D0771C">
        <w:rPr>
          <w:rFonts w:ascii="Comic Sans MS" w:hAnsi="Comic Sans MS"/>
          <w:sz w:val="16"/>
          <w:szCs w:val="16"/>
        </w:rPr>
        <w:t>como las reformas al sistema de pensiones y al sistema</w:t>
      </w:r>
      <w:r>
        <w:rPr>
          <w:rFonts w:ascii="Comic Sans MS" w:hAnsi="Comic Sans MS"/>
          <w:sz w:val="16"/>
          <w:szCs w:val="16"/>
        </w:rPr>
        <w:t xml:space="preserve"> </w:t>
      </w:r>
      <w:r w:rsidRPr="00D0771C">
        <w:rPr>
          <w:rFonts w:ascii="Comic Sans MS" w:hAnsi="Comic Sans MS"/>
          <w:sz w:val="16"/>
          <w:szCs w:val="16"/>
        </w:rPr>
        <w:t>educacional, estuvieron directamente relacionadas con la</w:t>
      </w:r>
      <w:r>
        <w:rPr>
          <w:rFonts w:ascii="Comic Sans MS" w:hAnsi="Comic Sans MS"/>
          <w:sz w:val="16"/>
          <w:szCs w:val="16"/>
        </w:rPr>
        <w:t xml:space="preserve"> </w:t>
      </w:r>
      <w:r w:rsidRPr="00D0771C">
        <w:rPr>
          <w:rFonts w:ascii="Comic Sans MS" w:hAnsi="Comic Sans MS"/>
          <w:sz w:val="16"/>
          <w:szCs w:val="16"/>
        </w:rPr>
        <w:t>política de privatizaciones que aprendiste anteriormente.</w:t>
      </w:r>
    </w:p>
    <w:p w14:paraId="446BBE1B" w14:textId="2E23D7EB" w:rsidR="00D0771C" w:rsidRDefault="00D0771C" w:rsidP="00D0771C">
      <w:pPr>
        <w:jc w:val="both"/>
        <w:rPr>
          <w:rFonts w:ascii="Comic Sans MS" w:hAnsi="Comic Sans MS"/>
          <w:sz w:val="16"/>
          <w:szCs w:val="16"/>
        </w:rPr>
      </w:pPr>
      <w:r w:rsidRPr="00D0771C">
        <w:rPr>
          <w:rFonts w:ascii="Comic Sans MS" w:hAnsi="Comic Sans MS"/>
          <w:sz w:val="16"/>
          <w:szCs w:val="16"/>
        </w:rPr>
        <w:t>El aumento del consumo. Las políticas de apertura comercial</w:t>
      </w:r>
      <w:r w:rsidR="008118BF">
        <w:rPr>
          <w:rFonts w:ascii="Comic Sans MS" w:hAnsi="Comic Sans MS"/>
          <w:sz w:val="16"/>
          <w:szCs w:val="16"/>
        </w:rPr>
        <w:t xml:space="preserve"> </w:t>
      </w:r>
      <w:r w:rsidRPr="00D0771C">
        <w:rPr>
          <w:rFonts w:ascii="Comic Sans MS" w:hAnsi="Comic Sans MS"/>
          <w:sz w:val="16"/>
          <w:szCs w:val="16"/>
        </w:rPr>
        <w:t>incrementaron la cantidad de bienes de consumo disponibles</w:t>
      </w:r>
      <w:r w:rsidR="008118BF">
        <w:rPr>
          <w:rFonts w:ascii="Comic Sans MS" w:hAnsi="Comic Sans MS"/>
          <w:sz w:val="16"/>
          <w:szCs w:val="16"/>
        </w:rPr>
        <w:t xml:space="preserve"> </w:t>
      </w:r>
      <w:r w:rsidRPr="00D0771C">
        <w:rPr>
          <w:rFonts w:ascii="Comic Sans MS" w:hAnsi="Comic Sans MS"/>
          <w:sz w:val="16"/>
          <w:szCs w:val="16"/>
        </w:rPr>
        <w:t>en el mercado local, especialmente de productos</w:t>
      </w:r>
      <w:r w:rsidR="008118BF">
        <w:rPr>
          <w:rFonts w:ascii="Comic Sans MS" w:hAnsi="Comic Sans MS"/>
          <w:sz w:val="16"/>
          <w:szCs w:val="16"/>
        </w:rPr>
        <w:t xml:space="preserve"> </w:t>
      </w:r>
      <w:r w:rsidRPr="00D0771C">
        <w:rPr>
          <w:rFonts w:ascii="Comic Sans MS" w:hAnsi="Comic Sans MS"/>
          <w:sz w:val="16"/>
          <w:szCs w:val="16"/>
        </w:rPr>
        <w:t>provenientes de países como Estados Unidos o China. Esto,</w:t>
      </w:r>
      <w:r w:rsidR="008118BF">
        <w:rPr>
          <w:rFonts w:ascii="Comic Sans MS" w:hAnsi="Comic Sans MS"/>
          <w:sz w:val="16"/>
          <w:szCs w:val="16"/>
        </w:rPr>
        <w:t xml:space="preserve"> </w:t>
      </w:r>
      <w:r w:rsidRPr="00D0771C">
        <w:rPr>
          <w:rFonts w:ascii="Comic Sans MS" w:hAnsi="Comic Sans MS"/>
          <w:sz w:val="16"/>
          <w:szCs w:val="16"/>
        </w:rPr>
        <w:t>sumado a la expansión de los créditos ofrecidos por entidades</w:t>
      </w:r>
      <w:r w:rsidR="008118BF">
        <w:rPr>
          <w:rFonts w:ascii="Comic Sans MS" w:hAnsi="Comic Sans MS"/>
          <w:sz w:val="16"/>
          <w:szCs w:val="16"/>
        </w:rPr>
        <w:t xml:space="preserve"> </w:t>
      </w:r>
      <w:r w:rsidRPr="00D0771C">
        <w:rPr>
          <w:rFonts w:ascii="Comic Sans MS" w:hAnsi="Comic Sans MS"/>
          <w:sz w:val="16"/>
          <w:szCs w:val="16"/>
        </w:rPr>
        <w:t xml:space="preserve">privadas, provocó un aumento del nivel de </w:t>
      </w:r>
      <w:r w:rsidR="008118BF" w:rsidRPr="00D0771C">
        <w:rPr>
          <w:rFonts w:ascii="Comic Sans MS" w:hAnsi="Comic Sans MS"/>
          <w:sz w:val="16"/>
          <w:szCs w:val="16"/>
        </w:rPr>
        <w:t>consumo,</w:t>
      </w:r>
      <w:r w:rsidR="008118BF">
        <w:rPr>
          <w:rFonts w:ascii="Comic Sans MS" w:hAnsi="Comic Sans MS"/>
          <w:sz w:val="16"/>
          <w:szCs w:val="16"/>
        </w:rPr>
        <w:t xml:space="preserve"> </w:t>
      </w:r>
      <w:r w:rsidRPr="00D0771C">
        <w:rPr>
          <w:rFonts w:ascii="Comic Sans MS" w:hAnsi="Comic Sans MS"/>
          <w:sz w:val="16"/>
          <w:szCs w:val="16"/>
        </w:rPr>
        <w:t>pero también del endeudamiento en la población chilena.</w:t>
      </w:r>
      <w:r w:rsidR="008118BF">
        <w:rPr>
          <w:rFonts w:ascii="Comic Sans MS" w:hAnsi="Comic Sans MS"/>
          <w:sz w:val="16"/>
          <w:szCs w:val="16"/>
        </w:rPr>
        <w:t xml:space="preserve"> </w:t>
      </w:r>
      <w:r w:rsidRPr="00D0771C">
        <w:rPr>
          <w:rFonts w:ascii="Comic Sans MS" w:hAnsi="Comic Sans MS"/>
          <w:sz w:val="16"/>
          <w:szCs w:val="16"/>
        </w:rPr>
        <w:t>Las reformas al sistema de pensiones y de salud.</w:t>
      </w:r>
      <w:r w:rsidR="008118BF">
        <w:rPr>
          <w:rFonts w:ascii="Comic Sans MS" w:hAnsi="Comic Sans MS"/>
          <w:sz w:val="16"/>
          <w:szCs w:val="16"/>
        </w:rPr>
        <w:t xml:space="preserve"> </w:t>
      </w:r>
      <w:r w:rsidRPr="00D0771C">
        <w:rPr>
          <w:rFonts w:ascii="Comic Sans MS" w:hAnsi="Comic Sans MS"/>
          <w:sz w:val="16"/>
          <w:szCs w:val="16"/>
        </w:rPr>
        <w:t>Se crearon las Administradoras de Fondos de Pensiones</w:t>
      </w:r>
      <w:r w:rsidR="008118BF">
        <w:rPr>
          <w:rFonts w:ascii="Comic Sans MS" w:hAnsi="Comic Sans MS"/>
          <w:sz w:val="16"/>
          <w:szCs w:val="16"/>
        </w:rPr>
        <w:t xml:space="preserve"> </w:t>
      </w:r>
      <w:r w:rsidRPr="00D0771C">
        <w:rPr>
          <w:rFonts w:ascii="Comic Sans MS" w:hAnsi="Comic Sans MS"/>
          <w:sz w:val="16"/>
          <w:szCs w:val="16"/>
        </w:rPr>
        <w:t>(AFP) que remplazaron a las antiguas “Cajas de Previsión”</w:t>
      </w:r>
      <w:r w:rsidR="008118BF">
        <w:rPr>
          <w:rFonts w:ascii="Comic Sans MS" w:hAnsi="Comic Sans MS"/>
          <w:sz w:val="16"/>
          <w:szCs w:val="16"/>
        </w:rPr>
        <w:t xml:space="preserve"> </w:t>
      </w:r>
      <w:r w:rsidRPr="00D0771C">
        <w:rPr>
          <w:rFonts w:ascii="Comic Sans MS" w:hAnsi="Comic Sans MS"/>
          <w:sz w:val="16"/>
          <w:szCs w:val="16"/>
        </w:rPr>
        <w:t>públicas. Así, los ahorros previsionales pasaron a administrarse</w:t>
      </w:r>
      <w:r w:rsidR="008118BF">
        <w:rPr>
          <w:rFonts w:ascii="Comic Sans MS" w:hAnsi="Comic Sans MS"/>
          <w:sz w:val="16"/>
          <w:szCs w:val="16"/>
        </w:rPr>
        <w:t xml:space="preserve"> </w:t>
      </w:r>
      <w:r w:rsidRPr="00D0771C">
        <w:rPr>
          <w:rFonts w:ascii="Comic Sans MS" w:hAnsi="Comic Sans MS"/>
          <w:sz w:val="16"/>
          <w:szCs w:val="16"/>
        </w:rPr>
        <w:t>por empresas privadas y a depender de lo que cada</w:t>
      </w:r>
      <w:r w:rsidR="008118BF">
        <w:rPr>
          <w:rFonts w:ascii="Comic Sans MS" w:hAnsi="Comic Sans MS"/>
          <w:sz w:val="16"/>
          <w:szCs w:val="16"/>
        </w:rPr>
        <w:t xml:space="preserve"> </w:t>
      </w:r>
      <w:r w:rsidRPr="00D0771C">
        <w:rPr>
          <w:rFonts w:ascii="Comic Sans MS" w:hAnsi="Comic Sans MS"/>
          <w:sz w:val="16"/>
          <w:szCs w:val="16"/>
        </w:rPr>
        <w:t>trabajador podía capitalizar individualmente. En cuanto al</w:t>
      </w:r>
      <w:r w:rsidR="008118BF">
        <w:rPr>
          <w:rFonts w:ascii="Comic Sans MS" w:hAnsi="Comic Sans MS"/>
          <w:sz w:val="16"/>
          <w:szCs w:val="16"/>
        </w:rPr>
        <w:t xml:space="preserve"> </w:t>
      </w:r>
      <w:r w:rsidRPr="00D0771C">
        <w:rPr>
          <w:rFonts w:ascii="Comic Sans MS" w:hAnsi="Comic Sans MS"/>
          <w:sz w:val="16"/>
          <w:szCs w:val="16"/>
        </w:rPr>
        <w:t>sistema de salud, se rediseñó la atención pública a través</w:t>
      </w:r>
      <w:r w:rsidR="008118BF">
        <w:rPr>
          <w:rFonts w:ascii="Comic Sans MS" w:hAnsi="Comic Sans MS"/>
          <w:sz w:val="16"/>
          <w:szCs w:val="16"/>
        </w:rPr>
        <w:t xml:space="preserve"> </w:t>
      </w:r>
      <w:r w:rsidRPr="00D0771C">
        <w:rPr>
          <w:rFonts w:ascii="Comic Sans MS" w:hAnsi="Comic Sans MS"/>
          <w:sz w:val="16"/>
          <w:szCs w:val="16"/>
        </w:rPr>
        <w:t>del Fondo Nacional de Salud (Fonasa) y se creó un sistema</w:t>
      </w:r>
      <w:r w:rsidR="006E226B">
        <w:rPr>
          <w:rFonts w:ascii="Comic Sans MS" w:hAnsi="Comic Sans MS"/>
          <w:sz w:val="16"/>
          <w:szCs w:val="16"/>
        </w:rPr>
        <w:t xml:space="preserve"> </w:t>
      </w:r>
      <w:r w:rsidRPr="00D0771C">
        <w:rPr>
          <w:rFonts w:ascii="Comic Sans MS" w:hAnsi="Comic Sans MS"/>
          <w:sz w:val="16"/>
          <w:szCs w:val="16"/>
        </w:rPr>
        <w:t>privado a cargo de las Instituciones de Salud Previsional</w:t>
      </w:r>
      <w:r w:rsidR="006E226B">
        <w:rPr>
          <w:rFonts w:ascii="Comic Sans MS" w:hAnsi="Comic Sans MS"/>
          <w:sz w:val="16"/>
          <w:szCs w:val="16"/>
        </w:rPr>
        <w:t xml:space="preserve"> </w:t>
      </w:r>
      <w:r w:rsidRPr="00D0771C">
        <w:rPr>
          <w:rFonts w:ascii="Comic Sans MS" w:hAnsi="Comic Sans MS"/>
          <w:sz w:val="16"/>
          <w:szCs w:val="16"/>
        </w:rPr>
        <w:t>(Isapres). Cada trabajador o trabajadora, debía</w:t>
      </w:r>
      <w:r w:rsidR="006E226B">
        <w:rPr>
          <w:rFonts w:ascii="Comic Sans MS" w:hAnsi="Comic Sans MS"/>
          <w:sz w:val="16"/>
          <w:szCs w:val="16"/>
        </w:rPr>
        <w:t xml:space="preserve"> </w:t>
      </w:r>
      <w:r w:rsidRPr="00D0771C">
        <w:rPr>
          <w:rFonts w:ascii="Comic Sans MS" w:hAnsi="Comic Sans MS"/>
          <w:sz w:val="16"/>
          <w:szCs w:val="16"/>
        </w:rPr>
        <w:t>escoger entre alguno de estos dos sistemas de atención.</w:t>
      </w:r>
    </w:p>
    <w:p w14:paraId="5C0335E7" w14:textId="77777777" w:rsidR="001D70E3" w:rsidRDefault="006E226B" w:rsidP="006E226B">
      <w:pPr>
        <w:jc w:val="both"/>
        <w:rPr>
          <w:rFonts w:ascii="Comic Sans MS" w:hAnsi="Comic Sans MS"/>
          <w:sz w:val="16"/>
          <w:szCs w:val="16"/>
        </w:rPr>
      </w:pPr>
      <w:r w:rsidRPr="006E226B">
        <w:rPr>
          <w:rFonts w:ascii="Comic Sans MS" w:hAnsi="Comic Sans MS"/>
          <w:b/>
          <w:bCs/>
          <w:sz w:val="16"/>
          <w:szCs w:val="16"/>
        </w:rPr>
        <w:lastRenderedPageBreak/>
        <w:t>La reestructuración del sistema educacional.</w:t>
      </w:r>
      <w:r w:rsidRPr="006E226B">
        <w:rPr>
          <w:rFonts w:ascii="Comic Sans MS" w:hAnsi="Comic Sans MS"/>
          <w:sz w:val="16"/>
          <w:szCs w:val="16"/>
        </w:rPr>
        <w:t xml:space="preserve"> Se traspasó</w:t>
      </w:r>
      <w:r>
        <w:rPr>
          <w:rFonts w:ascii="Comic Sans MS" w:hAnsi="Comic Sans MS"/>
          <w:sz w:val="16"/>
          <w:szCs w:val="16"/>
        </w:rPr>
        <w:t xml:space="preserve"> </w:t>
      </w:r>
      <w:r w:rsidRPr="006E226B">
        <w:rPr>
          <w:rFonts w:ascii="Comic Sans MS" w:hAnsi="Comic Sans MS"/>
          <w:sz w:val="16"/>
          <w:szCs w:val="16"/>
        </w:rPr>
        <w:t>la administración de la educación primaria y secundaria</w:t>
      </w:r>
      <w:r w:rsidR="001D70E3">
        <w:rPr>
          <w:rFonts w:ascii="Comic Sans MS" w:hAnsi="Comic Sans MS"/>
          <w:sz w:val="16"/>
          <w:szCs w:val="16"/>
        </w:rPr>
        <w:t xml:space="preserve"> </w:t>
      </w:r>
      <w:r w:rsidRPr="006E226B">
        <w:rPr>
          <w:rFonts w:ascii="Comic Sans MS" w:hAnsi="Comic Sans MS"/>
          <w:sz w:val="16"/>
          <w:szCs w:val="16"/>
        </w:rPr>
        <w:t>desde</w:t>
      </w:r>
      <w:r w:rsidR="001D70E3">
        <w:rPr>
          <w:rFonts w:ascii="Comic Sans MS" w:hAnsi="Comic Sans MS"/>
          <w:sz w:val="16"/>
          <w:szCs w:val="16"/>
        </w:rPr>
        <w:t xml:space="preserve"> </w:t>
      </w:r>
      <w:r w:rsidRPr="006E226B">
        <w:rPr>
          <w:rFonts w:ascii="Comic Sans MS" w:hAnsi="Comic Sans MS"/>
          <w:sz w:val="16"/>
          <w:szCs w:val="16"/>
        </w:rPr>
        <w:t>el gobierno central a las municipalidades. Además, se</w:t>
      </w:r>
      <w:r w:rsidR="001D70E3">
        <w:rPr>
          <w:rFonts w:ascii="Comic Sans MS" w:hAnsi="Comic Sans MS"/>
          <w:sz w:val="16"/>
          <w:szCs w:val="16"/>
        </w:rPr>
        <w:t xml:space="preserve"> </w:t>
      </w:r>
      <w:r w:rsidRPr="006E226B">
        <w:rPr>
          <w:rFonts w:ascii="Comic Sans MS" w:hAnsi="Comic Sans MS"/>
          <w:sz w:val="16"/>
          <w:szCs w:val="16"/>
        </w:rPr>
        <w:t>crearon establecimientos de financiamiento compartido</w:t>
      </w:r>
      <w:r w:rsidR="001D70E3">
        <w:rPr>
          <w:rFonts w:ascii="Comic Sans MS" w:hAnsi="Comic Sans MS"/>
          <w:sz w:val="16"/>
          <w:szCs w:val="16"/>
        </w:rPr>
        <w:t xml:space="preserve"> </w:t>
      </w:r>
      <w:r w:rsidRPr="006E226B">
        <w:rPr>
          <w:rFonts w:ascii="Comic Sans MS" w:hAnsi="Comic Sans MS"/>
          <w:sz w:val="16"/>
          <w:szCs w:val="16"/>
        </w:rPr>
        <w:t>entre el Estado y los privados y en la educación superior surgió</w:t>
      </w:r>
      <w:r w:rsidR="001D70E3">
        <w:rPr>
          <w:rFonts w:ascii="Comic Sans MS" w:hAnsi="Comic Sans MS"/>
          <w:sz w:val="16"/>
          <w:szCs w:val="16"/>
        </w:rPr>
        <w:t xml:space="preserve"> </w:t>
      </w:r>
      <w:r w:rsidRPr="006E226B">
        <w:rPr>
          <w:rFonts w:ascii="Comic Sans MS" w:hAnsi="Comic Sans MS"/>
          <w:sz w:val="16"/>
          <w:szCs w:val="16"/>
        </w:rPr>
        <w:t>un sistema privado de universidades como alternativa</w:t>
      </w:r>
      <w:r w:rsidR="001D70E3">
        <w:rPr>
          <w:rFonts w:ascii="Comic Sans MS" w:hAnsi="Comic Sans MS"/>
          <w:sz w:val="16"/>
          <w:szCs w:val="16"/>
        </w:rPr>
        <w:t xml:space="preserve"> </w:t>
      </w:r>
      <w:r w:rsidRPr="006E226B">
        <w:rPr>
          <w:rFonts w:ascii="Comic Sans MS" w:hAnsi="Comic Sans MS"/>
          <w:sz w:val="16"/>
          <w:szCs w:val="16"/>
        </w:rPr>
        <w:t>a las instituciones públicas.</w:t>
      </w:r>
      <w:r w:rsidR="001D70E3">
        <w:rPr>
          <w:rFonts w:ascii="Comic Sans MS" w:hAnsi="Comic Sans MS"/>
          <w:sz w:val="16"/>
          <w:szCs w:val="16"/>
        </w:rPr>
        <w:t xml:space="preserve"> </w:t>
      </w:r>
      <w:r w:rsidRPr="006E226B">
        <w:rPr>
          <w:rFonts w:ascii="Comic Sans MS" w:hAnsi="Comic Sans MS"/>
          <w:sz w:val="16"/>
          <w:szCs w:val="16"/>
        </w:rPr>
        <w:t xml:space="preserve">Los cambios a la legislación laboral. </w:t>
      </w:r>
    </w:p>
    <w:p w14:paraId="7BEAB2B8" w14:textId="75D7346D" w:rsidR="001D70E3" w:rsidRDefault="006E226B" w:rsidP="006E226B">
      <w:pPr>
        <w:jc w:val="both"/>
        <w:rPr>
          <w:rFonts w:ascii="Comic Sans MS" w:hAnsi="Comic Sans MS"/>
          <w:sz w:val="16"/>
          <w:szCs w:val="16"/>
        </w:rPr>
      </w:pPr>
      <w:r w:rsidRPr="006E226B">
        <w:rPr>
          <w:rFonts w:ascii="Comic Sans MS" w:hAnsi="Comic Sans MS"/>
          <w:sz w:val="16"/>
          <w:szCs w:val="16"/>
        </w:rPr>
        <w:t>A partir de 1979</w:t>
      </w:r>
      <w:r w:rsidR="001D70E3">
        <w:rPr>
          <w:rFonts w:ascii="Comic Sans MS" w:hAnsi="Comic Sans MS"/>
          <w:sz w:val="16"/>
          <w:szCs w:val="16"/>
        </w:rPr>
        <w:t xml:space="preserve"> </w:t>
      </w:r>
      <w:r w:rsidRPr="006E226B">
        <w:rPr>
          <w:rFonts w:ascii="Comic Sans MS" w:hAnsi="Comic Sans MS"/>
          <w:sz w:val="16"/>
          <w:szCs w:val="16"/>
        </w:rPr>
        <w:t>se promulgó un plan laboral que, en la práctica, significó la</w:t>
      </w:r>
      <w:r w:rsidR="001D70E3">
        <w:rPr>
          <w:rFonts w:ascii="Comic Sans MS" w:hAnsi="Comic Sans MS"/>
          <w:sz w:val="16"/>
          <w:szCs w:val="16"/>
        </w:rPr>
        <w:t xml:space="preserve"> </w:t>
      </w:r>
      <w:r w:rsidRPr="006E226B">
        <w:rPr>
          <w:rFonts w:ascii="Comic Sans MS" w:hAnsi="Comic Sans MS"/>
          <w:sz w:val="16"/>
          <w:szCs w:val="16"/>
        </w:rPr>
        <w:t>renuncia del Estado a su rol de mediador en los conflictos</w:t>
      </w:r>
      <w:r w:rsidR="001D70E3">
        <w:rPr>
          <w:rFonts w:ascii="Comic Sans MS" w:hAnsi="Comic Sans MS"/>
          <w:sz w:val="16"/>
          <w:szCs w:val="16"/>
        </w:rPr>
        <w:t xml:space="preserve"> </w:t>
      </w:r>
      <w:r w:rsidRPr="006E226B">
        <w:rPr>
          <w:rFonts w:ascii="Comic Sans MS" w:hAnsi="Comic Sans MS"/>
          <w:sz w:val="16"/>
          <w:szCs w:val="16"/>
        </w:rPr>
        <w:t>entre empresarios y trabajadores, y el debilitamiento de</w:t>
      </w:r>
      <w:r w:rsidR="001D70E3">
        <w:rPr>
          <w:rFonts w:ascii="Comic Sans MS" w:hAnsi="Comic Sans MS"/>
          <w:sz w:val="16"/>
          <w:szCs w:val="16"/>
        </w:rPr>
        <w:t xml:space="preserve"> </w:t>
      </w:r>
      <w:r w:rsidRPr="006E226B">
        <w:rPr>
          <w:rFonts w:ascii="Comic Sans MS" w:hAnsi="Comic Sans MS"/>
          <w:sz w:val="16"/>
          <w:szCs w:val="16"/>
        </w:rPr>
        <w:t>las organizaciones sindicales, al favorecer la aparición de</w:t>
      </w:r>
      <w:r w:rsidR="001D70E3">
        <w:rPr>
          <w:rFonts w:ascii="Comic Sans MS" w:hAnsi="Comic Sans MS"/>
          <w:sz w:val="16"/>
          <w:szCs w:val="16"/>
        </w:rPr>
        <w:t xml:space="preserve"> </w:t>
      </w:r>
      <w:r w:rsidRPr="006E226B">
        <w:rPr>
          <w:rFonts w:ascii="Comic Sans MS" w:hAnsi="Comic Sans MS"/>
          <w:sz w:val="16"/>
          <w:szCs w:val="16"/>
        </w:rPr>
        <w:t>pequeños sindicatos dentro de una misma empresa, regular</w:t>
      </w:r>
      <w:r w:rsidR="001D70E3">
        <w:rPr>
          <w:rFonts w:ascii="Comic Sans MS" w:hAnsi="Comic Sans MS"/>
          <w:sz w:val="16"/>
          <w:szCs w:val="16"/>
        </w:rPr>
        <w:t xml:space="preserve"> </w:t>
      </w:r>
      <w:r w:rsidRPr="006E226B">
        <w:rPr>
          <w:rFonts w:ascii="Comic Sans MS" w:hAnsi="Comic Sans MS"/>
          <w:sz w:val="16"/>
          <w:szCs w:val="16"/>
        </w:rPr>
        <w:t>el derecho a huelga y permitir a los patrones contratar</w:t>
      </w:r>
      <w:r w:rsidR="001D70E3">
        <w:rPr>
          <w:rFonts w:ascii="Comic Sans MS" w:hAnsi="Comic Sans MS"/>
          <w:sz w:val="16"/>
          <w:szCs w:val="16"/>
        </w:rPr>
        <w:t xml:space="preserve"> </w:t>
      </w:r>
      <w:r w:rsidRPr="006E226B">
        <w:rPr>
          <w:rFonts w:ascii="Comic Sans MS" w:hAnsi="Comic Sans MS"/>
          <w:sz w:val="16"/>
          <w:szCs w:val="16"/>
        </w:rPr>
        <w:t>personal de remplazo en caso de paro.</w:t>
      </w:r>
      <w:r w:rsidR="001D70E3">
        <w:rPr>
          <w:rFonts w:ascii="Comic Sans MS" w:hAnsi="Comic Sans MS"/>
          <w:sz w:val="16"/>
          <w:szCs w:val="16"/>
        </w:rPr>
        <w:t xml:space="preserve"> </w:t>
      </w:r>
    </w:p>
    <w:p w14:paraId="09072F45" w14:textId="29E2D0AF" w:rsidR="006E226B" w:rsidRDefault="006E226B" w:rsidP="006E226B">
      <w:pPr>
        <w:jc w:val="both"/>
        <w:rPr>
          <w:rFonts w:ascii="Comic Sans MS" w:hAnsi="Comic Sans MS"/>
          <w:sz w:val="16"/>
          <w:szCs w:val="16"/>
        </w:rPr>
      </w:pPr>
      <w:r w:rsidRPr="006E226B">
        <w:rPr>
          <w:rFonts w:ascii="Comic Sans MS" w:hAnsi="Comic Sans MS"/>
          <w:sz w:val="16"/>
          <w:szCs w:val="16"/>
        </w:rPr>
        <w:t>Si bien este nuevo sistema económico logró revertir las cifras</w:t>
      </w:r>
      <w:r w:rsidR="001D70E3">
        <w:rPr>
          <w:rFonts w:ascii="Comic Sans MS" w:hAnsi="Comic Sans MS"/>
          <w:sz w:val="16"/>
          <w:szCs w:val="16"/>
        </w:rPr>
        <w:t xml:space="preserve"> </w:t>
      </w:r>
      <w:r w:rsidRPr="006E226B">
        <w:rPr>
          <w:rFonts w:ascii="Comic Sans MS" w:hAnsi="Comic Sans MS"/>
          <w:sz w:val="16"/>
          <w:szCs w:val="16"/>
        </w:rPr>
        <w:t>negativas del crecimiento económico y la inflación, los</w:t>
      </w:r>
      <w:r w:rsidR="001D70E3">
        <w:rPr>
          <w:rFonts w:ascii="Comic Sans MS" w:hAnsi="Comic Sans MS"/>
          <w:sz w:val="16"/>
          <w:szCs w:val="16"/>
        </w:rPr>
        <w:t xml:space="preserve"> </w:t>
      </w:r>
      <w:r w:rsidRPr="006E226B">
        <w:rPr>
          <w:rFonts w:ascii="Comic Sans MS" w:hAnsi="Comic Sans MS"/>
          <w:sz w:val="16"/>
          <w:szCs w:val="16"/>
        </w:rPr>
        <w:t xml:space="preserve">costos de su aplicación llevaron a que los sectores medios </w:t>
      </w:r>
      <w:r w:rsidR="001D70E3" w:rsidRPr="006E226B">
        <w:rPr>
          <w:rFonts w:ascii="Comic Sans MS" w:hAnsi="Comic Sans MS"/>
          <w:sz w:val="16"/>
          <w:szCs w:val="16"/>
        </w:rPr>
        <w:t>y</w:t>
      </w:r>
      <w:r w:rsidR="001D70E3">
        <w:rPr>
          <w:rFonts w:ascii="Comic Sans MS" w:hAnsi="Comic Sans MS"/>
          <w:sz w:val="16"/>
          <w:szCs w:val="16"/>
        </w:rPr>
        <w:t xml:space="preserve"> populares</w:t>
      </w:r>
      <w:r w:rsidRPr="006E226B">
        <w:rPr>
          <w:rFonts w:ascii="Comic Sans MS" w:hAnsi="Comic Sans MS"/>
          <w:sz w:val="16"/>
          <w:szCs w:val="16"/>
        </w:rPr>
        <w:t xml:space="preserve"> perdieran la red de apoyo estatal con la que habían</w:t>
      </w:r>
      <w:r w:rsidR="001D70E3">
        <w:rPr>
          <w:rFonts w:ascii="Comic Sans MS" w:hAnsi="Comic Sans MS"/>
          <w:sz w:val="16"/>
          <w:szCs w:val="16"/>
        </w:rPr>
        <w:t xml:space="preserve"> </w:t>
      </w:r>
      <w:r w:rsidRPr="006E226B">
        <w:rPr>
          <w:rFonts w:ascii="Comic Sans MS" w:hAnsi="Comic Sans MS"/>
          <w:sz w:val="16"/>
          <w:szCs w:val="16"/>
        </w:rPr>
        <w:t>contado hasta entonces. En la Unidad 5 podrás conocer</w:t>
      </w:r>
      <w:r w:rsidR="001D70E3">
        <w:rPr>
          <w:rFonts w:ascii="Comic Sans MS" w:hAnsi="Comic Sans MS"/>
          <w:sz w:val="16"/>
          <w:szCs w:val="16"/>
        </w:rPr>
        <w:t xml:space="preserve"> </w:t>
      </w:r>
      <w:r w:rsidRPr="006E226B">
        <w:rPr>
          <w:rFonts w:ascii="Comic Sans MS" w:hAnsi="Comic Sans MS"/>
          <w:sz w:val="16"/>
          <w:szCs w:val="16"/>
        </w:rPr>
        <w:t>algunas de las medidas que han buscado revertir esta situación</w:t>
      </w:r>
      <w:r w:rsidR="001D70E3">
        <w:rPr>
          <w:rFonts w:ascii="Comic Sans MS" w:hAnsi="Comic Sans MS"/>
          <w:sz w:val="16"/>
          <w:szCs w:val="16"/>
        </w:rPr>
        <w:t xml:space="preserve"> </w:t>
      </w:r>
      <w:r w:rsidRPr="006E226B">
        <w:rPr>
          <w:rFonts w:ascii="Comic Sans MS" w:hAnsi="Comic Sans MS"/>
          <w:sz w:val="16"/>
          <w:szCs w:val="16"/>
        </w:rPr>
        <w:t>y su proyección hasta la actualidad.</w:t>
      </w:r>
    </w:p>
    <w:p w14:paraId="57175909" w14:textId="7D6C84FD" w:rsidR="001D70E3" w:rsidRDefault="00BF1E83" w:rsidP="006E226B">
      <w:pPr>
        <w:jc w:val="both"/>
        <w:rPr>
          <w:rFonts w:ascii="Comic Sans MS" w:hAnsi="Comic Sans MS"/>
          <w:sz w:val="16"/>
          <w:szCs w:val="16"/>
        </w:rPr>
      </w:pPr>
      <w:r>
        <w:rPr>
          <w:rFonts w:ascii="Comic Sans MS" w:hAnsi="Comic Sans MS"/>
          <w:noProof/>
          <w:sz w:val="16"/>
          <w:szCs w:val="16"/>
          <w:lang w:val="es-CL" w:eastAsia="es-CL"/>
        </w:rPr>
        <mc:AlternateContent>
          <mc:Choice Requires="wps">
            <w:drawing>
              <wp:anchor distT="0" distB="0" distL="114300" distR="114300" simplePos="0" relativeHeight="251659264" behindDoc="0" locked="0" layoutInCell="1" allowOverlap="1" wp14:anchorId="070D84DC" wp14:editId="4736DFB0">
                <wp:simplePos x="0" y="0"/>
                <wp:positionH relativeFrom="margin">
                  <wp:align>center</wp:align>
                </wp:positionH>
                <wp:positionV relativeFrom="paragraph">
                  <wp:posOffset>234950</wp:posOffset>
                </wp:positionV>
                <wp:extent cx="6600825" cy="1495425"/>
                <wp:effectExtent l="0" t="0" r="28575" b="28575"/>
                <wp:wrapNone/>
                <wp:docPr id="4" name="Cuadro de texto 4"/>
                <wp:cNvGraphicFramePr/>
                <a:graphic xmlns:a="http://schemas.openxmlformats.org/drawingml/2006/main">
                  <a:graphicData uri="http://schemas.microsoft.com/office/word/2010/wordprocessingShape">
                    <wps:wsp>
                      <wps:cNvSpPr txBox="1"/>
                      <wps:spPr>
                        <a:xfrm>
                          <a:off x="0" y="0"/>
                          <a:ext cx="6600825" cy="1495425"/>
                        </a:xfrm>
                        <a:prstGeom prst="rect">
                          <a:avLst/>
                        </a:prstGeom>
                        <a:solidFill>
                          <a:schemeClr val="lt1"/>
                        </a:solidFill>
                        <a:ln w="6350">
                          <a:solidFill>
                            <a:prstClr val="black"/>
                          </a:solidFill>
                        </a:ln>
                      </wps:spPr>
                      <wps:txbx>
                        <w:txbxContent>
                          <w:p w14:paraId="6AEABACD" w14:textId="57E482EA" w:rsidR="001D70E3" w:rsidRPr="000D301E" w:rsidRDefault="001D70E3">
                            <w:pPr>
                              <w:rPr>
                                <w:rFonts w:ascii="Comic Sans MS" w:hAnsi="Comic Sans MS"/>
                                <w:b/>
                                <w:bCs/>
                                <w:sz w:val="16"/>
                                <w:szCs w:val="16"/>
                              </w:rPr>
                            </w:pPr>
                            <w:r w:rsidRPr="000D301E">
                              <w:rPr>
                                <w:rFonts w:ascii="Comic Sans MS" w:hAnsi="Comic Sans MS"/>
                                <w:b/>
                                <w:bCs/>
                                <w:sz w:val="16"/>
                                <w:szCs w:val="16"/>
                              </w:rPr>
                              <w:t>VIDEOS DE APOYO PARA CADA SEMANA</w:t>
                            </w:r>
                          </w:p>
                          <w:p w14:paraId="747F1E8D" w14:textId="527D2E0B" w:rsidR="000D301E" w:rsidRDefault="00C9379D">
                            <w:pPr>
                              <w:rPr>
                                <w:rFonts w:ascii="Comic Sans MS" w:hAnsi="Comic Sans MS"/>
                                <w:sz w:val="16"/>
                                <w:szCs w:val="16"/>
                                <w:u w:val="single"/>
                              </w:rPr>
                            </w:pPr>
                            <w:hyperlink r:id="rId10" w:history="1">
                              <w:r w:rsidR="000D301E" w:rsidRPr="008427CF">
                                <w:rPr>
                                  <w:rStyle w:val="Hipervnculo"/>
                                  <w:rFonts w:ascii="Comic Sans MS" w:hAnsi="Comic Sans MS"/>
                                  <w:sz w:val="16"/>
                                  <w:szCs w:val="16"/>
                                </w:rPr>
                                <w:t>https://www.youtube.com/watch?v=qVEjpwBTpzA</w:t>
                              </w:r>
                            </w:hyperlink>
                          </w:p>
                          <w:p w14:paraId="36BB83E7" w14:textId="51A6EBA3" w:rsidR="000D301E" w:rsidRDefault="00C9379D">
                            <w:pPr>
                              <w:rPr>
                                <w:rFonts w:ascii="Comic Sans MS" w:hAnsi="Comic Sans MS"/>
                                <w:sz w:val="16"/>
                                <w:szCs w:val="16"/>
                                <w:u w:val="single"/>
                              </w:rPr>
                            </w:pPr>
                            <w:hyperlink r:id="rId11" w:history="1">
                              <w:r w:rsidR="00BF1E83" w:rsidRPr="008427CF">
                                <w:rPr>
                                  <w:rStyle w:val="Hipervnculo"/>
                                  <w:rFonts w:ascii="Comic Sans MS" w:hAnsi="Comic Sans MS"/>
                                  <w:sz w:val="16"/>
                                  <w:szCs w:val="16"/>
                                </w:rPr>
                                <w:t>https://www.youtube.com/watch?v=IzbxLK1Pluk&amp;t=5487s</w:t>
                              </w:r>
                            </w:hyperlink>
                          </w:p>
                          <w:p w14:paraId="0BAA9DE4" w14:textId="71920EF0" w:rsidR="00BF1E83" w:rsidRDefault="00C9379D">
                            <w:pPr>
                              <w:rPr>
                                <w:rFonts w:ascii="Comic Sans MS" w:hAnsi="Comic Sans MS"/>
                                <w:sz w:val="16"/>
                                <w:szCs w:val="16"/>
                                <w:u w:val="single"/>
                              </w:rPr>
                            </w:pPr>
                            <w:hyperlink r:id="rId12" w:history="1">
                              <w:r w:rsidR="00BF1E83" w:rsidRPr="008427CF">
                                <w:rPr>
                                  <w:rStyle w:val="Hipervnculo"/>
                                  <w:rFonts w:ascii="Comic Sans MS" w:hAnsi="Comic Sans MS"/>
                                  <w:sz w:val="16"/>
                                  <w:szCs w:val="16"/>
                                </w:rPr>
                                <w:t>https://www.youtube.com/watch?v=2l7SMpFPxv8</w:t>
                              </w:r>
                            </w:hyperlink>
                            <w:r w:rsidR="00BF1E83">
                              <w:rPr>
                                <w:rFonts w:ascii="Comic Sans MS" w:hAnsi="Comic Sans MS"/>
                                <w:sz w:val="16"/>
                                <w:szCs w:val="16"/>
                                <w:u w:val="single"/>
                              </w:rPr>
                              <w:t xml:space="preserve"> </w:t>
                            </w:r>
                          </w:p>
                          <w:p w14:paraId="47C6B192" w14:textId="7B10FEDD" w:rsidR="00BF1E83" w:rsidRPr="000D301E" w:rsidRDefault="00C9379D">
                            <w:pPr>
                              <w:rPr>
                                <w:rFonts w:ascii="Comic Sans MS" w:hAnsi="Comic Sans MS"/>
                                <w:sz w:val="16"/>
                                <w:szCs w:val="16"/>
                                <w:u w:val="single"/>
                              </w:rPr>
                            </w:pPr>
                            <w:hyperlink r:id="rId13" w:history="1">
                              <w:r w:rsidR="00BF1E83" w:rsidRPr="008427CF">
                                <w:rPr>
                                  <w:rStyle w:val="Hipervnculo"/>
                                  <w:rFonts w:ascii="Comic Sans MS" w:hAnsi="Comic Sans MS"/>
                                  <w:sz w:val="16"/>
                                  <w:szCs w:val="16"/>
                                </w:rPr>
                                <w:t>https://www.youtube.com/watch?v=VDRBaw3DrdI</w:t>
                              </w:r>
                            </w:hyperlink>
                            <w:r w:rsidR="00BF1E83">
                              <w:rPr>
                                <w:rFonts w:ascii="Comic Sans MS" w:hAnsi="Comic Sans MS"/>
                                <w:sz w:val="16"/>
                                <w:szCs w:val="16"/>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0D84DC" id="Cuadro de texto 4" o:spid="_x0000_s1027" type="#_x0000_t202" style="position:absolute;left:0;text-align:left;margin-left:0;margin-top:18.5pt;width:519.75pt;height:117.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" fillcolor="white [3201]" strokeweight=".5pt">
                <v:textbox>
                  <w:txbxContent>
                    <w:p w14:paraId="6AEABACD" w14:textId="57E482EA" w:rsidR="001D70E3" w:rsidRPr="000D301E" w:rsidRDefault="001D70E3">
                      <w:pPr>
                        <w:rPr>
                          <w:rFonts w:ascii="Comic Sans MS" w:hAnsi="Comic Sans MS"/>
                          <w:b/>
                          <w:bCs/>
                          <w:sz w:val="16"/>
                          <w:szCs w:val="16"/>
                        </w:rPr>
                      </w:pPr>
                      <w:r w:rsidRPr="000D301E">
                        <w:rPr>
                          <w:rFonts w:ascii="Comic Sans MS" w:hAnsi="Comic Sans MS"/>
                          <w:b/>
                          <w:bCs/>
                          <w:sz w:val="16"/>
                          <w:szCs w:val="16"/>
                        </w:rPr>
                        <w:t>VIDEOS DE APOYO PARA CADA SEMANA</w:t>
                      </w:r>
                    </w:p>
                    <w:p w14:paraId="747F1E8D" w14:textId="527D2E0B" w:rsidR="000D301E" w:rsidRDefault="000D301E">
                      <w:pPr>
                        <w:rPr>
                          <w:rFonts w:ascii="Comic Sans MS" w:hAnsi="Comic Sans MS"/>
                          <w:sz w:val="16"/>
                          <w:szCs w:val="16"/>
                          <w:u w:val="single"/>
                        </w:rPr>
                      </w:pPr>
                      <w:hyperlink r:id="rId14" w:history="1">
                        <w:r w:rsidRPr="008427CF">
                          <w:rPr>
                            <w:rStyle w:val="Hipervnculo"/>
                            <w:rFonts w:ascii="Comic Sans MS" w:hAnsi="Comic Sans MS"/>
                            <w:sz w:val="16"/>
                            <w:szCs w:val="16"/>
                          </w:rPr>
                          <w:t>https://www.youtube.com/watch?v=qVEjpwBTpzA</w:t>
                        </w:r>
                      </w:hyperlink>
                    </w:p>
                    <w:p w14:paraId="36BB83E7" w14:textId="51A6EBA3" w:rsidR="000D301E" w:rsidRDefault="00BF1E83">
                      <w:pPr>
                        <w:rPr>
                          <w:rFonts w:ascii="Comic Sans MS" w:hAnsi="Comic Sans MS"/>
                          <w:sz w:val="16"/>
                          <w:szCs w:val="16"/>
                          <w:u w:val="single"/>
                        </w:rPr>
                      </w:pPr>
                      <w:hyperlink r:id="rId15" w:history="1">
                        <w:r w:rsidRPr="008427CF">
                          <w:rPr>
                            <w:rStyle w:val="Hipervnculo"/>
                            <w:rFonts w:ascii="Comic Sans MS" w:hAnsi="Comic Sans MS"/>
                            <w:sz w:val="16"/>
                            <w:szCs w:val="16"/>
                          </w:rPr>
                          <w:t>https://www.youtube.com/watch?v=IzbxLK1Pluk&amp;t=5487s</w:t>
                        </w:r>
                      </w:hyperlink>
                    </w:p>
                    <w:p w14:paraId="0BAA9DE4" w14:textId="71920EF0" w:rsidR="00BF1E83" w:rsidRDefault="00BF1E83">
                      <w:pPr>
                        <w:rPr>
                          <w:rFonts w:ascii="Comic Sans MS" w:hAnsi="Comic Sans MS"/>
                          <w:sz w:val="16"/>
                          <w:szCs w:val="16"/>
                          <w:u w:val="single"/>
                        </w:rPr>
                      </w:pPr>
                      <w:hyperlink r:id="rId16" w:history="1">
                        <w:r w:rsidRPr="008427CF">
                          <w:rPr>
                            <w:rStyle w:val="Hipervnculo"/>
                            <w:rFonts w:ascii="Comic Sans MS" w:hAnsi="Comic Sans MS"/>
                            <w:sz w:val="16"/>
                            <w:szCs w:val="16"/>
                          </w:rPr>
                          <w:t>https://www.youtube.com/watch?v=2l7SMpFPxv8</w:t>
                        </w:r>
                      </w:hyperlink>
                      <w:r>
                        <w:rPr>
                          <w:rFonts w:ascii="Comic Sans MS" w:hAnsi="Comic Sans MS"/>
                          <w:sz w:val="16"/>
                          <w:szCs w:val="16"/>
                          <w:u w:val="single"/>
                        </w:rPr>
                        <w:t xml:space="preserve"> </w:t>
                      </w:r>
                    </w:p>
                    <w:p w14:paraId="47C6B192" w14:textId="7B10FEDD" w:rsidR="00BF1E83" w:rsidRPr="000D301E" w:rsidRDefault="00BF1E83">
                      <w:pPr>
                        <w:rPr>
                          <w:rFonts w:ascii="Comic Sans MS" w:hAnsi="Comic Sans MS"/>
                          <w:sz w:val="16"/>
                          <w:szCs w:val="16"/>
                          <w:u w:val="single"/>
                        </w:rPr>
                      </w:pPr>
                      <w:hyperlink r:id="rId17" w:history="1">
                        <w:r w:rsidRPr="008427CF">
                          <w:rPr>
                            <w:rStyle w:val="Hipervnculo"/>
                            <w:rFonts w:ascii="Comic Sans MS" w:hAnsi="Comic Sans MS"/>
                            <w:sz w:val="16"/>
                            <w:szCs w:val="16"/>
                          </w:rPr>
                          <w:t>https://www.youtube.com/watch?v=VDRBaw3DrdI</w:t>
                        </w:r>
                      </w:hyperlink>
                      <w:r>
                        <w:rPr>
                          <w:rFonts w:ascii="Comic Sans MS" w:hAnsi="Comic Sans MS"/>
                          <w:sz w:val="16"/>
                          <w:szCs w:val="16"/>
                          <w:u w:val="single"/>
                        </w:rPr>
                        <w:t xml:space="preserve"> </w:t>
                      </w:r>
                    </w:p>
                  </w:txbxContent>
                </v:textbox>
                <w10:wrap anchorx="margin"/>
              </v:shape>
            </w:pict>
          </mc:Fallback>
        </mc:AlternateContent>
      </w:r>
    </w:p>
    <w:p w14:paraId="1195D7AC" w14:textId="6D7909C4" w:rsidR="001D70E3" w:rsidRDefault="001D70E3" w:rsidP="006E226B">
      <w:pPr>
        <w:jc w:val="both"/>
        <w:rPr>
          <w:rFonts w:ascii="Comic Sans MS" w:hAnsi="Comic Sans MS"/>
          <w:sz w:val="16"/>
          <w:szCs w:val="16"/>
        </w:rPr>
      </w:pPr>
    </w:p>
    <w:p w14:paraId="57788F46" w14:textId="4B1771C0" w:rsidR="001D70E3" w:rsidRPr="001D70E3" w:rsidRDefault="001D70E3" w:rsidP="001D70E3">
      <w:pPr>
        <w:rPr>
          <w:rFonts w:ascii="Comic Sans MS" w:hAnsi="Comic Sans MS"/>
          <w:sz w:val="16"/>
          <w:szCs w:val="16"/>
        </w:rPr>
      </w:pPr>
    </w:p>
    <w:p w14:paraId="5D73AD30" w14:textId="39C7ED7E" w:rsidR="001D70E3" w:rsidRPr="001D70E3" w:rsidRDefault="001D70E3" w:rsidP="001D70E3">
      <w:pPr>
        <w:rPr>
          <w:rFonts w:ascii="Comic Sans MS" w:hAnsi="Comic Sans MS"/>
          <w:sz w:val="16"/>
          <w:szCs w:val="16"/>
        </w:rPr>
      </w:pPr>
    </w:p>
    <w:p w14:paraId="319BB1EE" w14:textId="3D05B820" w:rsidR="001D70E3" w:rsidRPr="001D70E3" w:rsidRDefault="001D70E3" w:rsidP="001D70E3">
      <w:pPr>
        <w:rPr>
          <w:rFonts w:ascii="Comic Sans MS" w:hAnsi="Comic Sans MS"/>
          <w:sz w:val="16"/>
          <w:szCs w:val="16"/>
        </w:rPr>
      </w:pPr>
    </w:p>
    <w:p w14:paraId="64BE52DE" w14:textId="77777777" w:rsidR="00BF1E83" w:rsidRDefault="00BF1E83" w:rsidP="000D301E">
      <w:pPr>
        <w:jc w:val="both"/>
        <w:rPr>
          <w:rFonts w:ascii="Comic Sans MS" w:hAnsi="Comic Sans MS"/>
          <w:b/>
          <w:bCs/>
          <w:sz w:val="18"/>
          <w:szCs w:val="18"/>
          <w:u w:val="single"/>
        </w:rPr>
      </w:pPr>
    </w:p>
    <w:p w14:paraId="215D6645" w14:textId="77777777" w:rsidR="00BF1E83" w:rsidRDefault="00BF1E83" w:rsidP="000D301E">
      <w:pPr>
        <w:jc w:val="both"/>
        <w:rPr>
          <w:rFonts w:ascii="Comic Sans MS" w:hAnsi="Comic Sans MS"/>
          <w:b/>
          <w:bCs/>
          <w:sz w:val="18"/>
          <w:szCs w:val="18"/>
          <w:u w:val="single"/>
        </w:rPr>
      </w:pPr>
    </w:p>
    <w:p w14:paraId="1F34D772" w14:textId="77777777" w:rsidR="00BF1E83" w:rsidRDefault="00BF1E83" w:rsidP="000D301E">
      <w:pPr>
        <w:jc w:val="both"/>
        <w:rPr>
          <w:rFonts w:ascii="Comic Sans MS" w:hAnsi="Comic Sans MS"/>
          <w:b/>
          <w:bCs/>
          <w:sz w:val="18"/>
          <w:szCs w:val="18"/>
          <w:u w:val="single"/>
        </w:rPr>
      </w:pPr>
    </w:p>
    <w:p w14:paraId="6E07E4A2" w14:textId="4939F353" w:rsidR="000D301E" w:rsidRDefault="000D301E" w:rsidP="000D301E">
      <w:pPr>
        <w:jc w:val="both"/>
        <w:rPr>
          <w:rFonts w:ascii="Comic Sans MS" w:hAnsi="Comic Sans MS"/>
          <w:b/>
          <w:bCs/>
          <w:sz w:val="18"/>
          <w:szCs w:val="18"/>
          <w:u w:val="single"/>
        </w:rPr>
      </w:pPr>
      <w:r>
        <w:rPr>
          <w:rFonts w:ascii="Comic Sans MS" w:hAnsi="Comic Sans MS"/>
          <w:b/>
          <w:bCs/>
          <w:sz w:val="18"/>
          <w:szCs w:val="18"/>
          <w:u w:val="single"/>
        </w:rPr>
        <w:t>ACTIVIDAD.</w:t>
      </w:r>
    </w:p>
    <w:p w14:paraId="3FDB1728" w14:textId="25A68D2F" w:rsidR="000D301E" w:rsidRDefault="000D301E" w:rsidP="000D301E">
      <w:pPr>
        <w:jc w:val="both"/>
        <w:rPr>
          <w:rFonts w:ascii="Comic Sans MS" w:hAnsi="Comic Sans MS"/>
          <w:b/>
          <w:bCs/>
        </w:rPr>
      </w:pPr>
      <w:r>
        <w:rPr>
          <w:rFonts w:ascii="Comic Sans MS" w:hAnsi="Comic Sans MS"/>
          <w:b/>
          <w:bCs/>
        </w:rPr>
        <w:t xml:space="preserve">Esta semana no tendrán actividades debido a que la idea es que centres tu tiempo en el desarrollo de la infografía que será la evaluación final de esta bitácora. Te adjunto en las últimas hojas las instrucciones y la rúbrica para su evaluación. </w:t>
      </w:r>
    </w:p>
    <w:p w14:paraId="0182F89A" w14:textId="36FCBE85" w:rsidR="000D301E" w:rsidRDefault="000D301E" w:rsidP="000D301E">
      <w:pPr>
        <w:jc w:val="both"/>
        <w:rPr>
          <w:rFonts w:ascii="Comic Sans MS" w:hAnsi="Comic Sans MS"/>
          <w:b/>
          <w:bCs/>
        </w:rPr>
      </w:pPr>
      <w:r>
        <w:rPr>
          <w:noProof/>
          <w:lang w:val="es-CL" w:eastAsia="es-CL"/>
        </w:rPr>
        <mc:AlternateContent>
          <mc:Choice Requires="wps">
            <w:drawing>
              <wp:anchor distT="0" distB="0" distL="114300" distR="114300" simplePos="0" relativeHeight="251663360" behindDoc="0" locked="0" layoutInCell="1" allowOverlap="1" wp14:anchorId="2A007211" wp14:editId="1925BD86">
                <wp:simplePos x="0" y="0"/>
                <wp:positionH relativeFrom="margin">
                  <wp:align>center</wp:align>
                </wp:positionH>
                <wp:positionV relativeFrom="paragraph">
                  <wp:posOffset>193040</wp:posOffset>
                </wp:positionV>
                <wp:extent cx="7029450" cy="933450"/>
                <wp:effectExtent l="0" t="0" r="19050" b="19050"/>
                <wp:wrapNone/>
                <wp:docPr id="12" name="Cuadro de texto 12"/>
                <wp:cNvGraphicFramePr/>
                <a:graphic xmlns:a="http://schemas.openxmlformats.org/drawingml/2006/main">
                  <a:graphicData uri="http://schemas.microsoft.com/office/word/2010/wordprocessingShape">
                    <wps:wsp>
                      <wps:cNvSpPr txBox="1"/>
                      <wps:spPr>
                        <a:xfrm>
                          <a:off x="0" y="0"/>
                          <a:ext cx="7029450" cy="933450"/>
                        </a:xfrm>
                        <a:prstGeom prst="rect">
                          <a:avLst/>
                        </a:prstGeom>
                        <a:solidFill>
                          <a:sysClr val="window" lastClr="FFFFFF"/>
                        </a:solidFill>
                        <a:ln w="6350">
                          <a:solidFill>
                            <a:prstClr val="black"/>
                          </a:solidFill>
                        </a:ln>
                      </wps:spPr>
                      <wps:txbx>
                        <w:txbxContent>
                          <w:p w14:paraId="140829BE" w14:textId="55FF1775" w:rsidR="000D301E" w:rsidRDefault="000D301E" w:rsidP="000D301E">
                            <w:pPr>
                              <w:jc w:val="both"/>
                              <w:rPr>
                                <w:b/>
                                <w:bCs/>
                                <w:sz w:val="20"/>
                                <w:szCs w:val="20"/>
                              </w:rPr>
                            </w:pPr>
                            <w:r>
                              <w:rPr>
                                <w:noProof/>
                                <w:sz w:val="20"/>
                                <w:szCs w:val="20"/>
                                <w:lang w:val="es-CL" w:eastAsia="es-CL"/>
                              </w:rPr>
                              <w:drawing>
                                <wp:inline distT="0" distB="0" distL="0" distR="0" wp14:anchorId="6E24C78C" wp14:editId="67B997BD">
                                  <wp:extent cx="514350" cy="390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r>
                              <w:rPr>
                                <w:rFonts w:ascii="Comic Sans MS" w:hAnsi="Comic Sans MS"/>
                                <w:sz w:val="16"/>
                                <w:szCs w:val="16"/>
                              </w:rPr>
                              <w:t xml:space="preserve">  </w:t>
                            </w:r>
                            <w:r>
                              <w:rPr>
                                <w:rFonts w:ascii="Comic Sans MS" w:hAnsi="Comic Sans MS"/>
                                <w:b/>
                                <w:bCs/>
                                <w:sz w:val="20"/>
                                <w:szCs w:val="20"/>
                              </w:rPr>
                              <w:t xml:space="preserve">ATENCIÓN: NO OLVIDES AVANZAR EN LA ACIVIDAD FINAL (INFOGRAFÍA), YA QUE, ESA SERÁ TU EVALUACIÓN CON % DE LOGRO PARA ESTA BITÁCORA (N°4)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007211" id="Cuadro de texto 12" o:spid="_x0000_s1028" type="#_x0000_t202" style="position:absolute;left:0;text-align:left;margin-left:0;margin-top:15.2pt;width:553.5pt;height:73.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" fillcolor="window" strokeweight=".5pt">
                <v:textbox>
                  <w:txbxContent>
                    <w:p w14:paraId="140829BE" w14:textId="55FF1775" w:rsidR="000D301E" w:rsidRDefault="000D301E" w:rsidP="000D301E">
                      <w:pPr>
                        <w:jc w:val="both"/>
                        <w:rPr>
                          <w:b/>
                          <w:bCs/>
                          <w:sz w:val="20"/>
                          <w:szCs w:val="20"/>
                        </w:rPr>
                      </w:pPr>
                      <w:r>
                        <w:rPr>
                          <w:noProof/>
                          <w:sz w:val="20"/>
                          <w:szCs w:val="20"/>
                          <w:lang w:val="es-CL" w:eastAsia="es-CL"/>
                        </w:rPr>
                        <w:drawing>
                          <wp:inline distT="0" distB="0" distL="0" distR="0" wp14:anchorId="6E24C78C" wp14:editId="67B997BD">
                            <wp:extent cx="514350" cy="390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r>
                        <w:rPr>
                          <w:rFonts w:ascii="Comic Sans MS" w:hAnsi="Comic Sans MS"/>
                          <w:sz w:val="16"/>
                          <w:szCs w:val="16"/>
                        </w:rPr>
                        <w:t xml:space="preserve">  </w:t>
                      </w:r>
                      <w:r>
                        <w:rPr>
                          <w:rFonts w:ascii="Comic Sans MS" w:hAnsi="Comic Sans MS"/>
                          <w:b/>
                          <w:bCs/>
                          <w:sz w:val="20"/>
                          <w:szCs w:val="20"/>
                        </w:rPr>
                        <w:t xml:space="preserve">ATENCIÓN: NO OLVIDES AVANZAR EN LA ACIVIDAD FINAL (INFOGRAFÍA), YA QUE, ESA SERÁ TU EVALUACIÓN CON % DE LOGRO PARA ESTA BITÁCORA (N°4) </w:t>
                      </w:r>
                    </w:p>
                  </w:txbxContent>
                </v:textbox>
                <w10:wrap anchorx="margin"/>
              </v:shape>
            </w:pict>
          </mc:Fallback>
        </mc:AlternateContent>
      </w:r>
    </w:p>
    <w:p w14:paraId="5314408F" w14:textId="366AB70A" w:rsidR="000D301E" w:rsidRDefault="000D301E" w:rsidP="000D301E">
      <w:pPr>
        <w:jc w:val="both"/>
        <w:rPr>
          <w:rFonts w:ascii="Comic Sans MS" w:hAnsi="Comic Sans MS"/>
          <w:b/>
          <w:bCs/>
        </w:rPr>
      </w:pPr>
    </w:p>
    <w:p w14:paraId="4AFD7E6C" w14:textId="77777777" w:rsidR="000D301E" w:rsidRDefault="000D301E" w:rsidP="000D301E">
      <w:pPr>
        <w:jc w:val="both"/>
        <w:rPr>
          <w:rFonts w:ascii="Comic Sans MS" w:hAnsi="Comic Sans MS"/>
          <w:b/>
          <w:bCs/>
        </w:rPr>
      </w:pPr>
    </w:p>
    <w:p w14:paraId="6198902D" w14:textId="79DA605C" w:rsidR="001D70E3" w:rsidRDefault="001D70E3" w:rsidP="001D70E3">
      <w:pPr>
        <w:tabs>
          <w:tab w:val="left" w:pos="3735"/>
        </w:tabs>
        <w:rPr>
          <w:rFonts w:ascii="Comic Sans MS" w:hAnsi="Comic Sans MS"/>
          <w:sz w:val="16"/>
          <w:szCs w:val="16"/>
        </w:rPr>
      </w:pPr>
    </w:p>
    <w:p w14:paraId="49AF911F" w14:textId="6F5F3B15" w:rsidR="00BF1E83" w:rsidRPr="00BF1E83" w:rsidRDefault="00BF1E83" w:rsidP="00BF1E83">
      <w:pPr>
        <w:rPr>
          <w:rFonts w:ascii="Comic Sans MS" w:hAnsi="Comic Sans MS"/>
          <w:sz w:val="16"/>
          <w:szCs w:val="16"/>
        </w:rPr>
      </w:pPr>
    </w:p>
    <w:p w14:paraId="336A9941" w14:textId="1B861993" w:rsidR="00BF1E83" w:rsidRPr="00BF1E83" w:rsidRDefault="00BF1E83" w:rsidP="00BF1E83">
      <w:pPr>
        <w:rPr>
          <w:rFonts w:ascii="Comic Sans MS" w:hAnsi="Comic Sans MS"/>
          <w:sz w:val="16"/>
          <w:szCs w:val="16"/>
        </w:rPr>
      </w:pPr>
    </w:p>
    <w:p w14:paraId="063CE666" w14:textId="695F8043" w:rsidR="00BF1E83" w:rsidRDefault="00BF1E83" w:rsidP="00BF1E83">
      <w:pPr>
        <w:tabs>
          <w:tab w:val="left" w:pos="3675"/>
        </w:tabs>
        <w:rPr>
          <w:rFonts w:ascii="Comic Sans MS" w:hAnsi="Comic Sans MS"/>
          <w:sz w:val="16"/>
          <w:szCs w:val="16"/>
        </w:rPr>
      </w:pPr>
    </w:p>
    <w:p w14:paraId="5CFAF78E" w14:textId="2E59BF16" w:rsidR="00BF1E83" w:rsidRDefault="00BF1E83" w:rsidP="00BF1E83">
      <w:pPr>
        <w:jc w:val="center"/>
        <w:rPr>
          <w:rFonts w:ascii="Comic Sans MS" w:hAnsi="Comic Sans MS"/>
          <w:b/>
          <w:bCs/>
          <w:sz w:val="16"/>
          <w:szCs w:val="16"/>
        </w:rPr>
      </w:pPr>
      <w:r>
        <w:rPr>
          <w:noProof/>
          <w:lang w:val="es-CL" w:eastAsia="es-CL"/>
        </w:rPr>
        <w:lastRenderedPageBreak/>
        <w:drawing>
          <wp:anchor distT="0" distB="0" distL="114300" distR="114300" simplePos="0" relativeHeight="251665408" behindDoc="0" locked="0" layoutInCell="1" allowOverlap="1" wp14:anchorId="7E3B4D34" wp14:editId="60296021">
            <wp:simplePos x="0" y="0"/>
            <wp:positionH relativeFrom="margin">
              <wp:posOffset>3786505</wp:posOffset>
            </wp:positionH>
            <wp:positionV relativeFrom="paragraph">
              <wp:posOffset>1270</wp:posOffset>
            </wp:positionV>
            <wp:extent cx="2388235" cy="1728470"/>
            <wp:effectExtent l="0" t="0" r="0" b="5080"/>
            <wp:wrapSquare wrapText="bothSides"/>
            <wp:docPr id="8" name="Imagen 8" descr="INFOGRAFÍA, USOS, TÉCNICAS Y APLICACIONES | SK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NFOGRAFÍA, USOS, TÉCNICAS Y APLICACIONES | SKAP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8235" cy="172847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bCs/>
          <w:sz w:val="16"/>
          <w:szCs w:val="16"/>
        </w:rPr>
        <w:t>ELABORACIÓN DE INFOGRAFÍA</w:t>
      </w:r>
    </w:p>
    <w:p w14:paraId="22F7DCCD" w14:textId="77777777" w:rsidR="00BF1E83" w:rsidRDefault="00BF1E83" w:rsidP="00BF1E83">
      <w:pPr>
        <w:jc w:val="both"/>
        <w:rPr>
          <w:rFonts w:ascii="Comic Sans MS" w:hAnsi="Comic Sans MS"/>
          <w:b/>
          <w:bCs/>
          <w:sz w:val="16"/>
          <w:szCs w:val="16"/>
        </w:rPr>
      </w:pPr>
    </w:p>
    <w:p w14:paraId="19DE72A0" w14:textId="77777777" w:rsidR="00BF1E83" w:rsidRDefault="00BF1E83" w:rsidP="00BF1E83">
      <w:pPr>
        <w:jc w:val="both"/>
        <w:rPr>
          <w:rFonts w:ascii="Comic Sans MS" w:hAnsi="Comic Sans MS" w:cs="Times New Roman"/>
          <w:b/>
          <w:bCs/>
          <w:sz w:val="16"/>
          <w:szCs w:val="16"/>
        </w:rPr>
      </w:pPr>
      <w:r>
        <w:rPr>
          <w:rFonts w:ascii="Comic Sans MS" w:hAnsi="Comic Sans MS" w:cs="Times New Roman"/>
          <w:b/>
          <w:bCs/>
          <w:sz w:val="16"/>
          <w:szCs w:val="16"/>
        </w:rPr>
        <w:t xml:space="preserve">¿Qué es una Infografía? </w:t>
      </w:r>
      <w:r>
        <w:rPr>
          <w:rFonts w:ascii="Comic Sans MS" w:hAnsi="Comic Sans MS" w:cs="Times New Roman"/>
          <w:sz w:val="16"/>
          <w:szCs w:val="16"/>
        </w:rPr>
        <w:t>Es una representación visual informativa o diagrama (esquema, dibujos) de textos escritos que explica figurativamente algún tema. La infografía propone transmitir información gráficamente de forma más dinámica.</w:t>
      </w:r>
    </w:p>
    <w:p w14:paraId="05E028EA" w14:textId="1A760126" w:rsidR="00BF1E83" w:rsidRDefault="00BF1E83" w:rsidP="00BF1E83">
      <w:pPr>
        <w:jc w:val="both"/>
        <w:rPr>
          <w:rFonts w:ascii="Comic Sans MS" w:hAnsi="Comic Sans MS" w:cs="Times New Roman"/>
          <w:sz w:val="16"/>
          <w:szCs w:val="16"/>
        </w:rPr>
      </w:pPr>
      <w:r>
        <w:rPr>
          <w:noProof/>
          <w:lang w:val="es-CL" w:eastAsia="es-CL"/>
        </w:rPr>
        <w:drawing>
          <wp:anchor distT="0" distB="0" distL="114300" distR="114300" simplePos="0" relativeHeight="251666432" behindDoc="0" locked="0" layoutInCell="1" allowOverlap="1" wp14:anchorId="440DB58F" wp14:editId="3359E369">
            <wp:simplePos x="0" y="0"/>
            <wp:positionH relativeFrom="margin">
              <wp:align>left</wp:align>
            </wp:positionH>
            <wp:positionV relativeFrom="paragraph">
              <wp:posOffset>351790</wp:posOffset>
            </wp:positionV>
            <wp:extent cx="2171700" cy="1997075"/>
            <wp:effectExtent l="0" t="0" r="0" b="3175"/>
            <wp:wrapSquare wrapText="bothSides"/>
            <wp:docPr id="7" name="Imagen 7" descr="Nutri-imagen: básicos para elaborar menús equilibrados | Libro Cocina  Vegana | Imagenes de nutricion, Nutrición, Frases de nutr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Nutri-imagen: básicos para elaborar menús equilibrados | Libro Cocina  Vegana | Imagenes de nutricion, Nutrición, Frases de nutrició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00" cy="199707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Times New Roman"/>
          <w:b/>
          <w:bCs/>
          <w:sz w:val="16"/>
          <w:szCs w:val="16"/>
        </w:rPr>
        <w:t xml:space="preserve">¿Cómo realizar una Infografía?  </w:t>
      </w:r>
      <w:r>
        <w:rPr>
          <w:rFonts w:ascii="Comic Sans MS" w:hAnsi="Comic Sans MS" w:cs="Times New Roman"/>
          <w:sz w:val="16"/>
          <w:szCs w:val="16"/>
        </w:rPr>
        <w:t>Lo primero es definir el tema a tratar. Posteriormente se deberán realizar una serie de preguntas que al desarrollarlas podrán ordenar la información que explicara el tema a trabajar.</w:t>
      </w:r>
    </w:p>
    <w:p w14:paraId="038E42BF" w14:textId="77777777" w:rsidR="00BF1E83" w:rsidRDefault="00BF1E83" w:rsidP="00BF1E83">
      <w:pPr>
        <w:jc w:val="both"/>
        <w:rPr>
          <w:rFonts w:ascii="Comic Sans MS" w:hAnsi="Comic Sans MS" w:cs="Times New Roman"/>
          <w:sz w:val="16"/>
          <w:szCs w:val="16"/>
        </w:rPr>
      </w:pPr>
    </w:p>
    <w:p w14:paraId="03A35389" w14:textId="77777777" w:rsidR="00BF1E83" w:rsidRDefault="00BF1E83" w:rsidP="00BF1E83">
      <w:pPr>
        <w:jc w:val="both"/>
        <w:rPr>
          <w:rFonts w:ascii="Comic Sans MS" w:hAnsi="Comic Sans MS" w:cs="Times New Roman"/>
          <w:sz w:val="16"/>
          <w:szCs w:val="16"/>
        </w:rPr>
      </w:pPr>
    </w:p>
    <w:p w14:paraId="2BC86073" w14:textId="77777777" w:rsidR="00BF1E83" w:rsidRDefault="00BF1E83" w:rsidP="00BF1E83">
      <w:pPr>
        <w:jc w:val="both"/>
        <w:rPr>
          <w:rFonts w:ascii="Comic Sans MS" w:hAnsi="Comic Sans MS" w:cs="Times New Roman"/>
          <w:sz w:val="16"/>
          <w:szCs w:val="16"/>
        </w:rPr>
      </w:pPr>
    </w:p>
    <w:p w14:paraId="4128DFAA" w14:textId="77777777" w:rsidR="00BF1E83" w:rsidRDefault="00BF1E83" w:rsidP="00BF1E83">
      <w:pPr>
        <w:jc w:val="both"/>
        <w:rPr>
          <w:rFonts w:ascii="Comic Sans MS" w:hAnsi="Comic Sans MS" w:cs="Times New Roman"/>
          <w:sz w:val="16"/>
          <w:szCs w:val="16"/>
        </w:rPr>
      </w:pPr>
    </w:p>
    <w:p w14:paraId="581945F6" w14:textId="77777777" w:rsidR="00BF1E83" w:rsidRDefault="00BF1E83" w:rsidP="00BF1E83">
      <w:pPr>
        <w:rPr>
          <w:rFonts w:ascii="Comic Sans MS" w:hAnsi="Comic Sans MS" w:cs="Times New Roman"/>
          <w:b/>
          <w:bCs/>
          <w:sz w:val="16"/>
          <w:szCs w:val="16"/>
        </w:rPr>
      </w:pPr>
    </w:p>
    <w:p w14:paraId="5C9DD9F6" w14:textId="77777777" w:rsidR="00BF1E83" w:rsidRDefault="00BF1E83" w:rsidP="00BF1E83">
      <w:pPr>
        <w:rPr>
          <w:rFonts w:ascii="Comic Sans MS" w:hAnsi="Comic Sans MS" w:cs="Times New Roman"/>
          <w:b/>
          <w:bCs/>
          <w:sz w:val="16"/>
          <w:szCs w:val="16"/>
        </w:rPr>
      </w:pPr>
    </w:p>
    <w:p w14:paraId="2EBFAC47" w14:textId="77777777" w:rsidR="00BF1E83" w:rsidRDefault="00BF1E83" w:rsidP="00BF1E83">
      <w:pPr>
        <w:rPr>
          <w:rFonts w:ascii="Comic Sans MS" w:hAnsi="Comic Sans MS" w:cs="Times New Roman"/>
          <w:b/>
          <w:bCs/>
          <w:sz w:val="16"/>
          <w:szCs w:val="16"/>
        </w:rPr>
      </w:pPr>
    </w:p>
    <w:p w14:paraId="0A40E794" w14:textId="77777777" w:rsidR="00BF1E83" w:rsidRDefault="00BF1E83" w:rsidP="00BF1E83">
      <w:pPr>
        <w:rPr>
          <w:rFonts w:ascii="Comic Sans MS" w:hAnsi="Comic Sans MS" w:cs="Times New Roman"/>
          <w:b/>
          <w:bCs/>
          <w:sz w:val="16"/>
          <w:szCs w:val="16"/>
        </w:rPr>
      </w:pPr>
      <w:r>
        <w:rPr>
          <w:rFonts w:ascii="Comic Sans MS" w:hAnsi="Comic Sans MS" w:cs="Times New Roman"/>
          <w:b/>
          <w:bCs/>
          <w:sz w:val="16"/>
          <w:szCs w:val="16"/>
        </w:rPr>
        <w:t>INDICACIONES</w:t>
      </w:r>
    </w:p>
    <w:p w14:paraId="7700CCB0" w14:textId="0B1C243D" w:rsidR="00BF1E83" w:rsidRDefault="00BF1E83" w:rsidP="00BF1E83">
      <w:pPr>
        <w:pStyle w:val="Prrafodelista"/>
        <w:numPr>
          <w:ilvl w:val="0"/>
          <w:numId w:val="34"/>
        </w:numPr>
        <w:spacing w:line="254" w:lineRule="auto"/>
        <w:jc w:val="both"/>
        <w:rPr>
          <w:rFonts w:ascii="Comic Sans MS" w:hAnsi="Comic Sans MS" w:cs="Times New Roman"/>
          <w:sz w:val="16"/>
          <w:szCs w:val="16"/>
        </w:rPr>
      </w:pPr>
      <w:r>
        <w:rPr>
          <w:rFonts w:ascii="Comic Sans MS" w:hAnsi="Comic Sans MS" w:cs="Times New Roman"/>
          <w:sz w:val="16"/>
          <w:szCs w:val="16"/>
        </w:rPr>
        <w:t xml:space="preserve">Elegir un tema dentro de las siguientes opciones: Fin de la Guerra Fría, Globalización, Quiebre de la democracia, Dictadura Militar, Neoliberalismo. </w:t>
      </w:r>
    </w:p>
    <w:p w14:paraId="74B9776B" w14:textId="77777777" w:rsidR="00BF1E83" w:rsidRDefault="00BF1E83" w:rsidP="00BF1E83">
      <w:pPr>
        <w:pStyle w:val="Prrafodelista"/>
        <w:numPr>
          <w:ilvl w:val="0"/>
          <w:numId w:val="34"/>
        </w:numPr>
        <w:spacing w:line="254" w:lineRule="auto"/>
        <w:jc w:val="both"/>
        <w:rPr>
          <w:rFonts w:ascii="Comic Sans MS" w:hAnsi="Comic Sans MS" w:cs="Times New Roman"/>
          <w:sz w:val="16"/>
          <w:szCs w:val="16"/>
        </w:rPr>
      </w:pPr>
      <w:r>
        <w:rPr>
          <w:rFonts w:ascii="Comic Sans MS" w:hAnsi="Comic Sans MS" w:cs="Times New Roman"/>
          <w:sz w:val="16"/>
          <w:szCs w:val="16"/>
        </w:rPr>
        <w:t xml:space="preserve">Puede realizar la infografía en papel (manualmente), Word o Paint. Usted puede elegir las formas que le sean más   factible. </w:t>
      </w:r>
      <w:r>
        <w:rPr>
          <w:rFonts w:ascii="Comic Sans MS" w:hAnsi="Comic Sans MS" w:cs="Times New Roman"/>
          <w:sz w:val="16"/>
          <w:szCs w:val="16"/>
          <w:u w:val="single"/>
        </w:rPr>
        <w:t>Es muy importante destacar que no debe incurrir en gastos para desarrollar la infografía, utilice materiales con los que cuente en su casa.</w:t>
      </w:r>
      <w:r>
        <w:rPr>
          <w:rFonts w:ascii="Comic Sans MS" w:hAnsi="Comic Sans MS" w:cs="Times New Roman"/>
          <w:sz w:val="16"/>
          <w:szCs w:val="16"/>
        </w:rPr>
        <w:t xml:space="preserve"> </w:t>
      </w:r>
    </w:p>
    <w:p w14:paraId="0A272AE7" w14:textId="77777777" w:rsidR="00BF1E83" w:rsidRDefault="00BF1E83" w:rsidP="00BF1E83">
      <w:pPr>
        <w:pStyle w:val="Prrafodelista"/>
        <w:numPr>
          <w:ilvl w:val="0"/>
          <w:numId w:val="34"/>
        </w:numPr>
        <w:spacing w:line="254" w:lineRule="auto"/>
        <w:jc w:val="both"/>
        <w:rPr>
          <w:rFonts w:ascii="Comic Sans MS" w:hAnsi="Comic Sans MS" w:cs="Times New Roman"/>
          <w:sz w:val="16"/>
          <w:szCs w:val="16"/>
        </w:rPr>
      </w:pPr>
      <w:r>
        <w:rPr>
          <w:rFonts w:ascii="Comic Sans MS" w:hAnsi="Comic Sans MS" w:cs="Times New Roman"/>
          <w:sz w:val="16"/>
          <w:szCs w:val="16"/>
        </w:rPr>
        <w:t xml:space="preserve">Utilice imágenes, dibuje o simplemente muchos colores para destacar las ideas principales y poder explicar el contenido importante que me permita entender el tema. </w:t>
      </w:r>
    </w:p>
    <w:p w14:paraId="1BA58A1B" w14:textId="77777777" w:rsidR="00BF1E83" w:rsidRDefault="00BF1E83" w:rsidP="00BF1E83">
      <w:pPr>
        <w:pStyle w:val="Prrafodelista"/>
        <w:numPr>
          <w:ilvl w:val="0"/>
          <w:numId w:val="34"/>
        </w:numPr>
        <w:spacing w:line="254" w:lineRule="auto"/>
        <w:jc w:val="both"/>
        <w:rPr>
          <w:rFonts w:ascii="Comic Sans MS" w:hAnsi="Comic Sans MS" w:cs="Times New Roman"/>
          <w:sz w:val="16"/>
          <w:szCs w:val="16"/>
        </w:rPr>
      </w:pPr>
      <w:r>
        <w:rPr>
          <w:rFonts w:ascii="Comic Sans MS" w:hAnsi="Comic Sans MS" w:cs="Times New Roman"/>
          <w:sz w:val="16"/>
          <w:szCs w:val="16"/>
        </w:rPr>
        <w:t>Por favor cuide la ortografía y redacción, ya que, se evaluará con puntaje.</w:t>
      </w:r>
    </w:p>
    <w:p w14:paraId="38AFEB67" w14:textId="77777777" w:rsidR="00BF1E83" w:rsidRDefault="00BF1E83" w:rsidP="00BF1E83">
      <w:pPr>
        <w:pStyle w:val="Prrafodelista"/>
        <w:numPr>
          <w:ilvl w:val="0"/>
          <w:numId w:val="34"/>
        </w:numPr>
        <w:spacing w:line="254" w:lineRule="auto"/>
        <w:jc w:val="both"/>
        <w:rPr>
          <w:rFonts w:ascii="Comic Sans MS" w:hAnsi="Comic Sans MS" w:cs="Times New Roman"/>
          <w:sz w:val="16"/>
          <w:szCs w:val="16"/>
        </w:rPr>
      </w:pPr>
      <w:r>
        <w:rPr>
          <w:rFonts w:ascii="Comic Sans MS" w:hAnsi="Comic Sans MS" w:cs="Times New Roman"/>
          <w:sz w:val="16"/>
          <w:szCs w:val="16"/>
        </w:rPr>
        <w:t xml:space="preserve">Debe ser un trabajo limpio y ordenado, si no cuenta con internet, puede utilizar el contenido de la bitácora para explicarlo de una forma animada y llamativa. </w:t>
      </w:r>
    </w:p>
    <w:p w14:paraId="4FE68DBB" w14:textId="77777777" w:rsidR="00BF1E83" w:rsidRDefault="00BF1E83" w:rsidP="00BF1E83">
      <w:pPr>
        <w:pStyle w:val="Prrafodelista"/>
        <w:numPr>
          <w:ilvl w:val="0"/>
          <w:numId w:val="34"/>
        </w:numPr>
        <w:spacing w:line="254" w:lineRule="auto"/>
        <w:jc w:val="both"/>
        <w:rPr>
          <w:rFonts w:ascii="Comic Sans MS" w:hAnsi="Comic Sans MS" w:cs="Times New Roman"/>
          <w:sz w:val="16"/>
          <w:szCs w:val="16"/>
        </w:rPr>
      </w:pPr>
      <w:r>
        <w:rPr>
          <w:rFonts w:ascii="Comic Sans MS" w:hAnsi="Comic Sans MS" w:cs="Times New Roman"/>
          <w:sz w:val="16"/>
          <w:szCs w:val="16"/>
        </w:rPr>
        <w:t xml:space="preserve">No existe un formato especifico, tampoco materiales, todo esto usted lo determina tomando en consideración lo planteado en estas indicaciones y rúbrica. </w:t>
      </w:r>
    </w:p>
    <w:p w14:paraId="5AD82B6E" w14:textId="77777777" w:rsidR="00BF1E83" w:rsidRDefault="00BF1E83" w:rsidP="00BF1E83">
      <w:pPr>
        <w:pStyle w:val="Prrafodelista"/>
        <w:numPr>
          <w:ilvl w:val="0"/>
          <w:numId w:val="34"/>
        </w:numPr>
        <w:spacing w:line="254" w:lineRule="auto"/>
        <w:jc w:val="both"/>
        <w:rPr>
          <w:rFonts w:ascii="Comic Sans MS" w:hAnsi="Comic Sans MS" w:cs="Times New Roman"/>
          <w:sz w:val="16"/>
          <w:szCs w:val="16"/>
        </w:rPr>
      </w:pPr>
      <w:r>
        <w:rPr>
          <w:rFonts w:ascii="Comic Sans MS" w:hAnsi="Comic Sans MS" w:cs="Times New Roman"/>
          <w:sz w:val="16"/>
          <w:szCs w:val="16"/>
        </w:rPr>
        <w:t xml:space="preserve">Para la entrega si cuenta con internet y asiste a las clases podrá subir su tarea a través de una fotografía de la actividad realizada, debe ser una fotografía nítida y muy bien tomada para poder revisar el contenido de su trabajo. Si lo hace en una hoja puede escanear el trabajo. Si lo realiza en Word o Paint, se sugiere pasarlo a pdf para que no se desordene el archivo. Se activará en el Classroom una tarea para que pueda publicar su trabajo. </w:t>
      </w:r>
    </w:p>
    <w:p w14:paraId="3206F567" w14:textId="77777777" w:rsidR="00BF1E83" w:rsidRDefault="00BF1E83" w:rsidP="00BF1E83">
      <w:pPr>
        <w:pStyle w:val="Prrafodelista"/>
        <w:numPr>
          <w:ilvl w:val="0"/>
          <w:numId w:val="34"/>
        </w:numPr>
        <w:spacing w:line="254" w:lineRule="auto"/>
        <w:jc w:val="both"/>
        <w:rPr>
          <w:rFonts w:ascii="Comic Sans MS" w:hAnsi="Comic Sans MS" w:cs="Times New Roman"/>
          <w:sz w:val="16"/>
          <w:szCs w:val="16"/>
        </w:rPr>
      </w:pPr>
      <w:r>
        <w:rPr>
          <w:rFonts w:ascii="Comic Sans MS" w:hAnsi="Comic Sans MS" w:cs="Times New Roman"/>
          <w:sz w:val="16"/>
          <w:szCs w:val="16"/>
        </w:rPr>
        <w:t xml:space="preserve">La fecha final de entrega de este trabajo será el día viernes 30 de octubre. </w:t>
      </w:r>
    </w:p>
    <w:p w14:paraId="50012D1C" w14:textId="77777777" w:rsidR="00BF1E83" w:rsidRDefault="00BF1E83" w:rsidP="00BF1E83">
      <w:pPr>
        <w:pStyle w:val="Prrafodelista"/>
        <w:numPr>
          <w:ilvl w:val="0"/>
          <w:numId w:val="34"/>
        </w:numPr>
        <w:spacing w:line="254" w:lineRule="auto"/>
        <w:jc w:val="both"/>
        <w:rPr>
          <w:rFonts w:ascii="Comic Sans MS" w:hAnsi="Comic Sans MS" w:cs="Times New Roman"/>
          <w:sz w:val="16"/>
          <w:szCs w:val="16"/>
        </w:rPr>
      </w:pPr>
      <w:r>
        <w:rPr>
          <w:rFonts w:ascii="Comic Sans MS" w:hAnsi="Comic Sans MS" w:cs="Times New Roman"/>
          <w:sz w:val="16"/>
          <w:szCs w:val="16"/>
        </w:rPr>
        <w:t xml:space="preserve">Si usted no cuenta con internet y no puede conectarse a las clases es importante que realice la actividad manualmente tomando en consideración todos los aspectos de la pauta y rúbrica para su desarrollo, es importante que lo elabore y guarde para su posterior evaluación. </w:t>
      </w:r>
    </w:p>
    <w:p w14:paraId="582C69F4" w14:textId="77777777" w:rsidR="00BF1E83" w:rsidRDefault="00BF1E83" w:rsidP="00BF1E83">
      <w:pPr>
        <w:jc w:val="center"/>
        <w:rPr>
          <w:rFonts w:ascii="Comic Sans MS" w:hAnsi="Comic Sans MS"/>
          <w:b/>
          <w:bCs/>
          <w:sz w:val="16"/>
          <w:szCs w:val="16"/>
        </w:rPr>
      </w:pPr>
    </w:p>
    <w:p w14:paraId="3AE9AD3A" w14:textId="77777777" w:rsidR="00BF1E83" w:rsidRDefault="00BF1E83" w:rsidP="00BF1E83">
      <w:pPr>
        <w:jc w:val="center"/>
        <w:rPr>
          <w:rFonts w:ascii="Comic Sans MS" w:hAnsi="Comic Sans MS"/>
          <w:b/>
          <w:bCs/>
          <w:sz w:val="16"/>
          <w:szCs w:val="16"/>
        </w:rPr>
      </w:pPr>
      <w:r>
        <w:rPr>
          <w:rFonts w:ascii="Comic Sans MS" w:hAnsi="Comic Sans MS"/>
          <w:b/>
          <w:bCs/>
          <w:sz w:val="16"/>
          <w:szCs w:val="16"/>
        </w:rPr>
        <w:lastRenderedPageBreak/>
        <w:t>RÚBRICA INFOGRAFÍA</w:t>
      </w:r>
    </w:p>
    <w:tbl>
      <w:tblPr>
        <w:tblStyle w:val="Tablaconcuadrcula"/>
        <w:tblpPr w:leftFromText="141" w:rightFromText="141" w:vertAnchor="page" w:horzAnchor="margin" w:tblpXSpec="center" w:tblpY="2911"/>
        <w:tblW w:w="11246" w:type="dxa"/>
        <w:tblLook w:val="04A0" w:firstRow="1" w:lastRow="0" w:firstColumn="1" w:lastColumn="0" w:noHBand="0" w:noVBand="1"/>
      </w:tblPr>
      <w:tblGrid>
        <w:gridCol w:w="1838"/>
        <w:gridCol w:w="2126"/>
        <w:gridCol w:w="2410"/>
        <w:gridCol w:w="2410"/>
        <w:gridCol w:w="2462"/>
      </w:tblGrid>
      <w:tr w:rsidR="00BF1E83" w14:paraId="0D916279" w14:textId="77777777" w:rsidTr="00BF1E83">
        <w:trPr>
          <w:trHeight w:val="416"/>
        </w:trPr>
        <w:tc>
          <w:tcPr>
            <w:tcW w:w="1838" w:type="dxa"/>
            <w:tcBorders>
              <w:top w:val="single" w:sz="4" w:space="0" w:color="auto"/>
              <w:left w:val="single" w:sz="4" w:space="0" w:color="auto"/>
              <w:bottom w:val="single" w:sz="4" w:space="0" w:color="auto"/>
              <w:right w:val="single" w:sz="4" w:space="0" w:color="auto"/>
            </w:tcBorders>
            <w:hideMark/>
          </w:tcPr>
          <w:p w14:paraId="31A76004"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CATEGORÍA</w:t>
            </w:r>
          </w:p>
        </w:tc>
        <w:tc>
          <w:tcPr>
            <w:tcW w:w="2126" w:type="dxa"/>
            <w:tcBorders>
              <w:top w:val="single" w:sz="4" w:space="0" w:color="auto"/>
              <w:left w:val="single" w:sz="4" w:space="0" w:color="auto"/>
              <w:bottom w:val="single" w:sz="4" w:space="0" w:color="auto"/>
              <w:right w:val="single" w:sz="4" w:space="0" w:color="auto"/>
            </w:tcBorders>
            <w:hideMark/>
          </w:tcPr>
          <w:p w14:paraId="7D1B3A0A"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EXCELENTE (4)</w:t>
            </w:r>
          </w:p>
        </w:tc>
        <w:tc>
          <w:tcPr>
            <w:tcW w:w="2410" w:type="dxa"/>
            <w:tcBorders>
              <w:top w:val="single" w:sz="4" w:space="0" w:color="auto"/>
              <w:left w:val="single" w:sz="4" w:space="0" w:color="auto"/>
              <w:bottom w:val="single" w:sz="4" w:space="0" w:color="auto"/>
              <w:right w:val="single" w:sz="4" w:space="0" w:color="auto"/>
            </w:tcBorders>
            <w:hideMark/>
          </w:tcPr>
          <w:p w14:paraId="188E8181"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BUENO (3)</w:t>
            </w:r>
          </w:p>
        </w:tc>
        <w:tc>
          <w:tcPr>
            <w:tcW w:w="2410" w:type="dxa"/>
            <w:tcBorders>
              <w:top w:val="single" w:sz="4" w:space="0" w:color="auto"/>
              <w:left w:val="single" w:sz="4" w:space="0" w:color="auto"/>
              <w:bottom w:val="single" w:sz="4" w:space="0" w:color="auto"/>
              <w:right w:val="single" w:sz="4" w:space="0" w:color="auto"/>
            </w:tcBorders>
            <w:hideMark/>
          </w:tcPr>
          <w:p w14:paraId="2E0AECAF"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ADECUADO (2)</w:t>
            </w:r>
          </w:p>
        </w:tc>
        <w:tc>
          <w:tcPr>
            <w:tcW w:w="2462" w:type="dxa"/>
            <w:tcBorders>
              <w:top w:val="single" w:sz="4" w:space="0" w:color="auto"/>
              <w:left w:val="single" w:sz="4" w:space="0" w:color="auto"/>
              <w:bottom w:val="single" w:sz="4" w:space="0" w:color="auto"/>
              <w:right w:val="single" w:sz="4" w:space="0" w:color="auto"/>
            </w:tcBorders>
            <w:hideMark/>
          </w:tcPr>
          <w:p w14:paraId="7426BF9A"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INSUFICIENTE (1)</w:t>
            </w:r>
          </w:p>
        </w:tc>
      </w:tr>
      <w:tr w:rsidR="00BF1E83" w14:paraId="402CB01F" w14:textId="77777777" w:rsidTr="00BF1E83">
        <w:trPr>
          <w:trHeight w:val="851"/>
        </w:trPr>
        <w:tc>
          <w:tcPr>
            <w:tcW w:w="1838" w:type="dxa"/>
            <w:tcBorders>
              <w:top w:val="single" w:sz="4" w:space="0" w:color="auto"/>
              <w:left w:val="single" w:sz="4" w:space="0" w:color="auto"/>
              <w:bottom w:val="single" w:sz="4" w:space="0" w:color="auto"/>
              <w:right w:val="single" w:sz="4" w:space="0" w:color="auto"/>
            </w:tcBorders>
            <w:hideMark/>
          </w:tcPr>
          <w:p w14:paraId="1D7B623F"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REDACCIÓN</w:t>
            </w:r>
          </w:p>
          <w:p w14:paraId="2174DDC2"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Y</w:t>
            </w:r>
          </w:p>
          <w:p w14:paraId="1B6C3146"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ORTOGRAFÍA</w:t>
            </w:r>
          </w:p>
        </w:tc>
        <w:tc>
          <w:tcPr>
            <w:tcW w:w="2126" w:type="dxa"/>
            <w:tcBorders>
              <w:top w:val="single" w:sz="4" w:space="0" w:color="auto"/>
              <w:left w:val="single" w:sz="4" w:space="0" w:color="auto"/>
              <w:bottom w:val="single" w:sz="4" w:space="0" w:color="auto"/>
              <w:right w:val="single" w:sz="4" w:space="0" w:color="auto"/>
            </w:tcBorders>
            <w:hideMark/>
          </w:tcPr>
          <w:p w14:paraId="20AAFD15"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No hay faltas de ortografía ni errores de puntuación y gramaticales</w:t>
            </w:r>
          </w:p>
        </w:tc>
        <w:tc>
          <w:tcPr>
            <w:tcW w:w="2410" w:type="dxa"/>
            <w:tcBorders>
              <w:top w:val="single" w:sz="4" w:space="0" w:color="auto"/>
              <w:left w:val="single" w:sz="4" w:space="0" w:color="auto"/>
              <w:bottom w:val="single" w:sz="4" w:space="0" w:color="auto"/>
              <w:right w:val="single" w:sz="4" w:space="0" w:color="auto"/>
            </w:tcBorders>
            <w:hideMark/>
          </w:tcPr>
          <w:p w14:paraId="5ABBE060"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1-3 faltas de ortografías, errores de puntuación, o gramaticales</w:t>
            </w:r>
          </w:p>
        </w:tc>
        <w:tc>
          <w:tcPr>
            <w:tcW w:w="2410" w:type="dxa"/>
            <w:tcBorders>
              <w:top w:val="single" w:sz="4" w:space="0" w:color="auto"/>
              <w:left w:val="single" w:sz="4" w:space="0" w:color="auto"/>
              <w:bottom w:val="single" w:sz="4" w:space="0" w:color="auto"/>
              <w:right w:val="single" w:sz="4" w:space="0" w:color="auto"/>
            </w:tcBorders>
            <w:hideMark/>
          </w:tcPr>
          <w:p w14:paraId="749BA33B"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 xml:space="preserve">5 errores de ortografía, de puntuación o gramaticales </w:t>
            </w:r>
          </w:p>
        </w:tc>
        <w:tc>
          <w:tcPr>
            <w:tcW w:w="2462" w:type="dxa"/>
            <w:tcBorders>
              <w:top w:val="single" w:sz="4" w:space="0" w:color="auto"/>
              <w:left w:val="single" w:sz="4" w:space="0" w:color="auto"/>
              <w:bottom w:val="single" w:sz="4" w:space="0" w:color="auto"/>
              <w:right w:val="single" w:sz="4" w:space="0" w:color="auto"/>
            </w:tcBorders>
            <w:hideMark/>
          </w:tcPr>
          <w:p w14:paraId="11D1FEE7"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 xml:space="preserve">Más de 5 errores de ortografía, puntuación y gramaticales. </w:t>
            </w:r>
          </w:p>
        </w:tc>
      </w:tr>
      <w:tr w:rsidR="00BF1E83" w14:paraId="7D21B57D" w14:textId="77777777" w:rsidTr="00BF1E83">
        <w:trPr>
          <w:trHeight w:val="1102"/>
        </w:trPr>
        <w:tc>
          <w:tcPr>
            <w:tcW w:w="1838" w:type="dxa"/>
            <w:tcBorders>
              <w:top w:val="single" w:sz="4" w:space="0" w:color="auto"/>
              <w:left w:val="single" w:sz="4" w:space="0" w:color="auto"/>
              <w:bottom w:val="single" w:sz="4" w:space="0" w:color="auto"/>
              <w:right w:val="single" w:sz="4" w:space="0" w:color="auto"/>
            </w:tcBorders>
            <w:hideMark/>
          </w:tcPr>
          <w:p w14:paraId="0D6D64B0"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EXPOSICION</w:t>
            </w:r>
          </w:p>
          <w:p w14:paraId="38BC7C18"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DE</w:t>
            </w:r>
          </w:p>
          <w:p w14:paraId="31F17B7D"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IDEAS CENTRALES</w:t>
            </w:r>
          </w:p>
        </w:tc>
        <w:tc>
          <w:tcPr>
            <w:tcW w:w="2126" w:type="dxa"/>
            <w:tcBorders>
              <w:top w:val="single" w:sz="4" w:space="0" w:color="auto"/>
              <w:left w:val="single" w:sz="4" w:space="0" w:color="auto"/>
              <w:bottom w:val="single" w:sz="4" w:space="0" w:color="auto"/>
              <w:right w:val="single" w:sz="4" w:space="0" w:color="auto"/>
            </w:tcBorders>
            <w:hideMark/>
          </w:tcPr>
          <w:p w14:paraId="181B2AED"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La infografía muestra más de 6 ideas centrales.</w:t>
            </w:r>
          </w:p>
          <w:p w14:paraId="654A88A2"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 xml:space="preserve">Muestra gran capacidad de síntesis de la información encontrada. Texto, imágenes o dibujos claramente relacionados </w:t>
            </w:r>
          </w:p>
        </w:tc>
        <w:tc>
          <w:tcPr>
            <w:tcW w:w="2410" w:type="dxa"/>
            <w:tcBorders>
              <w:top w:val="single" w:sz="4" w:space="0" w:color="auto"/>
              <w:left w:val="single" w:sz="4" w:space="0" w:color="auto"/>
              <w:bottom w:val="single" w:sz="4" w:space="0" w:color="auto"/>
              <w:right w:val="single" w:sz="4" w:space="0" w:color="auto"/>
            </w:tcBorders>
            <w:hideMark/>
          </w:tcPr>
          <w:p w14:paraId="77689414"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La Infografía muestra 4 ideas centrales.</w:t>
            </w:r>
          </w:p>
          <w:p w14:paraId="0205AC52"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Muestra gran capacidad de síntesis de la información encontrada.</w:t>
            </w:r>
          </w:p>
          <w:p w14:paraId="2EB06C61"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Texto, imágenes o dibujos claramente relacionados.</w:t>
            </w:r>
          </w:p>
        </w:tc>
        <w:tc>
          <w:tcPr>
            <w:tcW w:w="2410" w:type="dxa"/>
            <w:tcBorders>
              <w:top w:val="single" w:sz="4" w:space="0" w:color="auto"/>
              <w:left w:val="single" w:sz="4" w:space="0" w:color="auto"/>
              <w:bottom w:val="single" w:sz="4" w:space="0" w:color="auto"/>
              <w:right w:val="single" w:sz="4" w:space="0" w:color="auto"/>
            </w:tcBorders>
            <w:hideMark/>
          </w:tcPr>
          <w:p w14:paraId="413A8D9F"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La infografía muestra algunas ideas principales.</w:t>
            </w:r>
          </w:p>
          <w:p w14:paraId="7E57E912"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Muestra cierta capacidad de síntesis de la información encontrada.</w:t>
            </w:r>
          </w:p>
          <w:p w14:paraId="0D954F5A"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No se asocia adecuadamente el texto, imágenes o dibujos</w:t>
            </w:r>
          </w:p>
        </w:tc>
        <w:tc>
          <w:tcPr>
            <w:tcW w:w="2462" w:type="dxa"/>
            <w:tcBorders>
              <w:top w:val="single" w:sz="4" w:space="0" w:color="auto"/>
              <w:left w:val="single" w:sz="4" w:space="0" w:color="auto"/>
              <w:bottom w:val="single" w:sz="4" w:space="0" w:color="auto"/>
              <w:right w:val="single" w:sz="4" w:space="0" w:color="auto"/>
            </w:tcBorders>
            <w:hideMark/>
          </w:tcPr>
          <w:p w14:paraId="3411F441"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No destaca ideas y hechos principales. No evidencia la capacidad de síntesis. Empleo del corte y pega.</w:t>
            </w:r>
          </w:p>
          <w:p w14:paraId="2FD4432C"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No se asocia adecuadamente el texto, imágenes o dibujos.</w:t>
            </w:r>
          </w:p>
        </w:tc>
      </w:tr>
      <w:tr w:rsidR="00BF1E83" w14:paraId="19627D8E" w14:textId="77777777" w:rsidTr="00BF1E83">
        <w:trPr>
          <w:trHeight w:val="1102"/>
        </w:trPr>
        <w:tc>
          <w:tcPr>
            <w:tcW w:w="1838" w:type="dxa"/>
            <w:tcBorders>
              <w:top w:val="single" w:sz="4" w:space="0" w:color="auto"/>
              <w:left w:val="single" w:sz="4" w:space="0" w:color="auto"/>
              <w:bottom w:val="single" w:sz="4" w:space="0" w:color="auto"/>
              <w:right w:val="single" w:sz="4" w:space="0" w:color="auto"/>
            </w:tcBorders>
            <w:hideMark/>
          </w:tcPr>
          <w:p w14:paraId="113C79B2"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ORGANIZACIÓN DE LA INFORMACIÓN</w:t>
            </w:r>
          </w:p>
        </w:tc>
        <w:tc>
          <w:tcPr>
            <w:tcW w:w="2126" w:type="dxa"/>
            <w:tcBorders>
              <w:top w:val="single" w:sz="4" w:space="0" w:color="auto"/>
              <w:left w:val="single" w:sz="4" w:space="0" w:color="auto"/>
              <w:bottom w:val="single" w:sz="4" w:space="0" w:color="auto"/>
              <w:right w:val="single" w:sz="4" w:space="0" w:color="auto"/>
            </w:tcBorders>
            <w:hideMark/>
          </w:tcPr>
          <w:p w14:paraId="581549C0"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Establece de manera organizada y creativa los hechos o información. Aprovecha adecuadamente los espacios, apreciándose una estructura organizada</w:t>
            </w:r>
          </w:p>
        </w:tc>
        <w:tc>
          <w:tcPr>
            <w:tcW w:w="2410" w:type="dxa"/>
            <w:tcBorders>
              <w:top w:val="single" w:sz="4" w:space="0" w:color="auto"/>
              <w:left w:val="single" w:sz="4" w:space="0" w:color="auto"/>
              <w:bottom w:val="single" w:sz="4" w:space="0" w:color="auto"/>
              <w:right w:val="single" w:sz="4" w:space="0" w:color="auto"/>
            </w:tcBorders>
            <w:hideMark/>
          </w:tcPr>
          <w:p w14:paraId="43BB2B68"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Establece de manera organizada algunos hechos o información.</w:t>
            </w:r>
          </w:p>
          <w:p w14:paraId="7E7D1AC1"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Aprovecha adecuadamente los espacios, apreciándose cierta estructura.</w:t>
            </w:r>
          </w:p>
        </w:tc>
        <w:tc>
          <w:tcPr>
            <w:tcW w:w="2410" w:type="dxa"/>
            <w:tcBorders>
              <w:top w:val="single" w:sz="4" w:space="0" w:color="auto"/>
              <w:left w:val="single" w:sz="4" w:space="0" w:color="auto"/>
              <w:bottom w:val="single" w:sz="4" w:space="0" w:color="auto"/>
              <w:right w:val="single" w:sz="4" w:space="0" w:color="auto"/>
            </w:tcBorders>
            <w:hideMark/>
          </w:tcPr>
          <w:p w14:paraId="2078667C"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 xml:space="preserve">Establece sucesos relevantes del tema trabajado, pero son empleados de forma desordenada. No mantiene una debida distribución de los espacios. </w:t>
            </w:r>
          </w:p>
        </w:tc>
        <w:tc>
          <w:tcPr>
            <w:tcW w:w="2462" w:type="dxa"/>
            <w:tcBorders>
              <w:top w:val="single" w:sz="4" w:space="0" w:color="auto"/>
              <w:left w:val="single" w:sz="4" w:space="0" w:color="auto"/>
              <w:bottom w:val="single" w:sz="4" w:space="0" w:color="auto"/>
              <w:right w:val="single" w:sz="4" w:space="0" w:color="auto"/>
            </w:tcBorders>
            <w:hideMark/>
          </w:tcPr>
          <w:p w14:paraId="46006D00"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Establece hechos generales de la vida del personaje y no establece relación con sus inventos/descubrimientos. Incorrecta distribución de los espacios. No sugiere ningún tipo de estructura.</w:t>
            </w:r>
          </w:p>
        </w:tc>
      </w:tr>
      <w:tr w:rsidR="00BF1E83" w14:paraId="7A71F20D" w14:textId="77777777" w:rsidTr="00BF1E83">
        <w:trPr>
          <w:trHeight w:val="1102"/>
        </w:trPr>
        <w:tc>
          <w:tcPr>
            <w:tcW w:w="1838" w:type="dxa"/>
            <w:tcBorders>
              <w:top w:val="single" w:sz="4" w:space="0" w:color="auto"/>
              <w:left w:val="single" w:sz="4" w:space="0" w:color="auto"/>
              <w:bottom w:val="single" w:sz="4" w:space="0" w:color="auto"/>
              <w:right w:val="single" w:sz="4" w:space="0" w:color="auto"/>
            </w:tcBorders>
            <w:hideMark/>
          </w:tcPr>
          <w:p w14:paraId="72778148"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USO DE IMÁGENES Y COLORES</w:t>
            </w:r>
          </w:p>
        </w:tc>
        <w:tc>
          <w:tcPr>
            <w:tcW w:w="2126" w:type="dxa"/>
            <w:tcBorders>
              <w:top w:val="single" w:sz="4" w:space="0" w:color="auto"/>
              <w:left w:val="single" w:sz="4" w:space="0" w:color="auto"/>
              <w:bottom w:val="single" w:sz="4" w:space="0" w:color="auto"/>
              <w:right w:val="single" w:sz="4" w:space="0" w:color="auto"/>
            </w:tcBorders>
            <w:hideMark/>
          </w:tcPr>
          <w:p w14:paraId="6DA7990B"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Utiliza imágenes o dibujos para representar las ideas o hechos principales.</w:t>
            </w:r>
          </w:p>
          <w:p w14:paraId="51A73ECB"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 xml:space="preserve">El uso de colores contribuye a asociar y enfatizar las ideas. El tamaño de la letra es adecuado. </w:t>
            </w:r>
          </w:p>
        </w:tc>
        <w:tc>
          <w:tcPr>
            <w:tcW w:w="2410" w:type="dxa"/>
            <w:tcBorders>
              <w:top w:val="single" w:sz="4" w:space="0" w:color="auto"/>
              <w:left w:val="single" w:sz="4" w:space="0" w:color="auto"/>
              <w:bottom w:val="single" w:sz="4" w:space="0" w:color="auto"/>
              <w:right w:val="single" w:sz="4" w:space="0" w:color="auto"/>
            </w:tcBorders>
            <w:hideMark/>
          </w:tcPr>
          <w:p w14:paraId="1820DF12"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Uso de imágenes o dibujos como estímulo visual para representar ideas o hechos principales.</w:t>
            </w:r>
          </w:p>
          <w:p w14:paraId="401A698A"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El tamaño de la letra no es adecuado.</w:t>
            </w:r>
          </w:p>
        </w:tc>
        <w:tc>
          <w:tcPr>
            <w:tcW w:w="2410" w:type="dxa"/>
            <w:tcBorders>
              <w:top w:val="single" w:sz="4" w:space="0" w:color="auto"/>
              <w:left w:val="single" w:sz="4" w:space="0" w:color="auto"/>
              <w:bottom w:val="single" w:sz="4" w:space="0" w:color="auto"/>
              <w:right w:val="single" w:sz="4" w:space="0" w:color="auto"/>
            </w:tcBorders>
            <w:hideMark/>
          </w:tcPr>
          <w:p w14:paraId="504FAF38"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No se hace buen uso de colores y el número de imágenes o dibujos es reducido. Imágenes escasamente permiten apreciar/asociar las ideas principales.</w:t>
            </w:r>
          </w:p>
          <w:p w14:paraId="1C01DA40"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Incorrecto uso de colores.</w:t>
            </w:r>
          </w:p>
        </w:tc>
        <w:tc>
          <w:tcPr>
            <w:tcW w:w="2462" w:type="dxa"/>
            <w:tcBorders>
              <w:top w:val="single" w:sz="4" w:space="0" w:color="auto"/>
              <w:left w:val="single" w:sz="4" w:space="0" w:color="auto"/>
              <w:bottom w:val="single" w:sz="4" w:space="0" w:color="auto"/>
              <w:right w:val="single" w:sz="4" w:space="0" w:color="auto"/>
            </w:tcBorders>
            <w:hideMark/>
          </w:tcPr>
          <w:p w14:paraId="0E1E9A1A"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No se utiliza imágenes ni colores para representar y asociar las ideas o hechos.</w:t>
            </w:r>
          </w:p>
          <w:p w14:paraId="470A8A8C"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Mal uso de los colores.</w:t>
            </w:r>
          </w:p>
        </w:tc>
      </w:tr>
      <w:tr w:rsidR="00BF1E83" w14:paraId="5F82C64F" w14:textId="77777777" w:rsidTr="00BF1E83">
        <w:trPr>
          <w:trHeight w:val="1102"/>
        </w:trPr>
        <w:tc>
          <w:tcPr>
            <w:tcW w:w="1838" w:type="dxa"/>
            <w:tcBorders>
              <w:top w:val="single" w:sz="4" w:space="0" w:color="auto"/>
              <w:left w:val="single" w:sz="4" w:space="0" w:color="auto"/>
              <w:bottom w:val="single" w:sz="4" w:space="0" w:color="auto"/>
              <w:right w:val="single" w:sz="4" w:space="0" w:color="auto"/>
            </w:tcBorders>
            <w:hideMark/>
          </w:tcPr>
          <w:p w14:paraId="005FCAB9" w14:textId="77777777" w:rsidR="00BF1E83" w:rsidRDefault="00BF1E83">
            <w:pPr>
              <w:jc w:val="center"/>
              <w:rPr>
                <w:rFonts w:ascii="Comic Sans MS" w:hAnsi="Comic Sans MS" w:cs="Times New Roman"/>
                <w:b/>
                <w:sz w:val="16"/>
                <w:szCs w:val="16"/>
              </w:rPr>
            </w:pPr>
            <w:r>
              <w:rPr>
                <w:rFonts w:ascii="Comic Sans MS" w:hAnsi="Comic Sans MS" w:cs="Times New Roman"/>
                <w:b/>
                <w:sz w:val="16"/>
                <w:szCs w:val="16"/>
              </w:rPr>
              <w:t>PRESENTACIÓN VISUAL</w:t>
            </w:r>
          </w:p>
        </w:tc>
        <w:tc>
          <w:tcPr>
            <w:tcW w:w="2126" w:type="dxa"/>
            <w:tcBorders>
              <w:top w:val="single" w:sz="4" w:space="0" w:color="auto"/>
              <w:left w:val="single" w:sz="4" w:space="0" w:color="auto"/>
              <w:bottom w:val="single" w:sz="4" w:space="0" w:color="auto"/>
              <w:right w:val="single" w:sz="4" w:space="0" w:color="auto"/>
            </w:tcBorders>
            <w:hideMark/>
          </w:tcPr>
          <w:p w14:paraId="75F0C131"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Emplea cada recurso para facilitar la lectura, los elementos visuales son muy atractivos y relacionados al tema.</w:t>
            </w:r>
          </w:p>
          <w:p w14:paraId="30307887"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 xml:space="preserve">Emplea frecuentemente líneas, separadores, fechas, llaves, viñetas, Fondos, etc.  de manera atractiva dandi una idea de conjunto (homogeneidad) </w:t>
            </w:r>
          </w:p>
        </w:tc>
        <w:tc>
          <w:tcPr>
            <w:tcW w:w="2410" w:type="dxa"/>
            <w:tcBorders>
              <w:top w:val="single" w:sz="4" w:space="0" w:color="auto"/>
              <w:left w:val="single" w:sz="4" w:space="0" w:color="auto"/>
              <w:bottom w:val="single" w:sz="4" w:space="0" w:color="auto"/>
              <w:right w:val="single" w:sz="4" w:space="0" w:color="auto"/>
            </w:tcBorders>
            <w:hideMark/>
          </w:tcPr>
          <w:p w14:paraId="4E8CA158"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Emplea cada recurso para facilitar la lectura, pero los elementos visuales son poco atractivos.</w:t>
            </w:r>
          </w:p>
          <w:p w14:paraId="04167FB2"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Emplea ocasionalmente líneas, separadas, llaves de manera atractiva aportando una idea de conjunto (homogeneidad)</w:t>
            </w:r>
          </w:p>
        </w:tc>
        <w:tc>
          <w:tcPr>
            <w:tcW w:w="2410" w:type="dxa"/>
            <w:tcBorders>
              <w:top w:val="single" w:sz="4" w:space="0" w:color="auto"/>
              <w:left w:val="single" w:sz="4" w:space="0" w:color="auto"/>
              <w:bottom w:val="single" w:sz="4" w:space="0" w:color="auto"/>
              <w:right w:val="single" w:sz="4" w:space="0" w:color="auto"/>
            </w:tcBorders>
            <w:hideMark/>
          </w:tcPr>
          <w:p w14:paraId="6E2D7128"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Emplea recursos visuales que dificultan la lectura.</w:t>
            </w:r>
          </w:p>
          <w:p w14:paraId="605AECC9"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 xml:space="preserve">Emplea líneas, flechas, llaves, etc., pero no aporta una idea de conjunto. </w:t>
            </w:r>
          </w:p>
        </w:tc>
        <w:tc>
          <w:tcPr>
            <w:tcW w:w="2462" w:type="dxa"/>
            <w:tcBorders>
              <w:top w:val="single" w:sz="4" w:space="0" w:color="auto"/>
              <w:left w:val="single" w:sz="4" w:space="0" w:color="auto"/>
              <w:bottom w:val="single" w:sz="4" w:space="0" w:color="auto"/>
              <w:right w:val="single" w:sz="4" w:space="0" w:color="auto"/>
            </w:tcBorders>
            <w:hideMark/>
          </w:tcPr>
          <w:p w14:paraId="1B3AD288"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Recurre al empelo de elementos distractores.</w:t>
            </w:r>
          </w:p>
          <w:p w14:paraId="3AAB7A62"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 xml:space="preserve">No emplea líneas, flechas, llaves, etc., o solo en ocasiones puntuales, sin aportar una idea de conjunto. </w:t>
            </w:r>
          </w:p>
        </w:tc>
      </w:tr>
      <w:tr w:rsidR="00BF1E83" w14:paraId="4AC27A98" w14:textId="77777777" w:rsidTr="00BF1E83">
        <w:trPr>
          <w:trHeight w:val="1102"/>
        </w:trPr>
        <w:tc>
          <w:tcPr>
            <w:tcW w:w="1838" w:type="dxa"/>
            <w:tcBorders>
              <w:top w:val="single" w:sz="4" w:space="0" w:color="auto"/>
              <w:left w:val="single" w:sz="4" w:space="0" w:color="auto"/>
              <w:bottom w:val="single" w:sz="4" w:space="0" w:color="auto"/>
              <w:right w:val="single" w:sz="4" w:space="0" w:color="auto"/>
            </w:tcBorders>
            <w:hideMark/>
          </w:tcPr>
          <w:p w14:paraId="36FEB432" w14:textId="77777777" w:rsidR="00BF1E83" w:rsidRDefault="00BF1E83">
            <w:pPr>
              <w:rPr>
                <w:rFonts w:ascii="Comic Sans MS" w:hAnsi="Comic Sans MS" w:cs="Times New Roman"/>
                <w:b/>
                <w:sz w:val="16"/>
                <w:szCs w:val="16"/>
              </w:rPr>
            </w:pPr>
            <w:r>
              <w:rPr>
                <w:rFonts w:ascii="Comic Sans MS" w:hAnsi="Comic Sans MS" w:cs="Times New Roman"/>
                <w:b/>
                <w:sz w:val="16"/>
                <w:szCs w:val="16"/>
              </w:rPr>
              <w:t>PRESENTACIÓN</w:t>
            </w:r>
          </w:p>
        </w:tc>
        <w:tc>
          <w:tcPr>
            <w:tcW w:w="2126" w:type="dxa"/>
            <w:tcBorders>
              <w:top w:val="single" w:sz="4" w:space="0" w:color="auto"/>
              <w:left w:val="single" w:sz="4" w:space="0" w:color="auto"/>
              <w:bottom w:val="single" w:sz="4" w:space="0" w:color="auto"/>
              <w:right w:val="single" w:sz="4" w:space="0" w:color="auto"/>
            </w:tcBorders>
            <w:hideMark/>
          </w:tcPr>
          <w:p w14:paraId="6453A06D"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 xml:space="preserve">El envío de la actividad a través de los medios pertinente fue realizada a tiempo, en los plazos establecidos y con el formato preestablecido, en las indicaciones. </w:t>
            </w:r>
          </w:p>
        </w:tc>
        <w:tc>
          <w:tcPr>
            <w:tcW w:w="2410" w:type="dxa"/>
            <w:tcBorders>
              <w:top w:val="single" w:sz="4" w:space="0" w:color="auto"/>
              <w:left w:val="single" w:sz="4" w:space="0" w:color="auto"/>
              <w:bottom w:val="single" w:sz="4" w:space="0" w:color="auto"/>
              <w:right w:val="single" w:sz="4" w:space="0" w:color="auto"/>
            </w:tcBorders>
            <w:hideMark/>
          </w:tcPr>
          <w:p w14:paraId="773E73A0"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 xml:space="preserve">El envío de la actividad a través de los medios pertinentes fue realizado con 2 días de atraso y formatos preestablecidos de manera compleja </w:t>
            </w:r>
          </w:p>
        </w:tc>
        <w:tc>
          <w:tcPr>
            <w:tcW w:w="2410" w:type="dxa"/>
            <w:tcBorders>
              <w:top w:val="single" w:sz="4" w:space="0" w:color="auto"/>
              <w:left w:val="single" w:sz="4" w:space="0" w:color="auto"/>
              <w:bottom w:val="single" w:sz="4" w:space="0" w:color="auto"/>
              <w:right w:val="single" w:sz="4" w:space="0" w:color="auto"/>
            </w:tcBorders>
            <w:hideMark/>
          </w:tcPr>
          <w:p w14:paraId="31E6AEE5"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 xml:space="preserve">El envío no se realiza a tiempo (más de 3 días, post fecha establecida), aunque la entrega fue en los medios y formatos establecidos. </w:t>
            </w:r>
          </w:p>
        </w:tc>
        <w:tc>
          <w:tcPr>
            <w:tcW w:w="2462" w:type="dxa"/>
            <w:tcBorders>
              <w:top w:val="single" w:sz="4" w:space="0" w:color="auto"/>
              <w:left w:val="single" w:sz="4" w:space="0" w:color="auto"/>
              <w:bottom w:val="single" w:sz="4" w:space="0" w:color="auto"/>
              <w:right w:val="single" w:sz="4" w:space="0" w:color="auto"/>
            </w:tcBorders>
            <w:hideMark/>
          </w:tcPr>
          <w:p w14:paraId="79D06513" w14:textId="77777777" w:rsidR="00BF1E83" w:rsidRDefault="00BF1E83">
            <w:pPr>
              <w:jc w:val="both"/>
              <w:rPr>
                <w:rFonts w:ascii="Comic Sans MS" w:hAnsi="Comic Sans MS" w:cs="Times New Roman"/>
                <w:sz w:val="16"/>
                <w:szCs w:val="16"/>
              </w:rPr>
            </w:pPr>
            <w:r>
              <w:rPr>
                <w:rFonts w:ascii="Comic Sans MS" w:hAnsi="Comic Sans MS" w:cs="Times New Roman"/>
                <w:sz w:val="16"/>
                <w:szCs w:val="16"/>
              </w:rPr>
              <w:t>El envío no se realizada a tiempo (retraso de 1 semana).  Además, no se produjo en los medios y formatos establecidos</w:t>
            </w:r>
          </w:p>
        </w:tc>
      </w:tr>
    </w:tbl>
    <w:p w14:paraId="21E5FA41" w14:textId="77777777" w:rsidR="00BF1E83" w:rsidRDefault="00BF1E83" w:rsidP="00BF1E83">
      <w:pPr>
        <w:autoSpaceDE w:val="0"/>
        <w:autoSpaceDN w:val="0"/>
        <w:adjustRightInd w:val="0"/>
        <w:spacing w:after="0" w:line="240" w:lineRule="auto"/>
        <w:jc w:val="both"/>
        <w:rPr>
          <w:rFonts w:ascii="Comic Sans MS" w:hAnsi="Comic Sans MS" w:cs="AspiraNar-Regular"/>
          <w:b/>
          <w:bCs/>
          <w:color w:val="000000"/>
          <w:sz w:val="16"/>
          <w:szCs w:val="16"/>
          <w:lang w:val="es-CL"/>
        </w:rPr>
      </w:pPr>
    </w:p>
    <w:p w14:paraId="5386447A" w14:textId="77777777" w:rsidR="00BF1E83" w:rsidRPr="00BF1E83" w:rsidRDefault="00BF1E83" w:rsidP="00BF1E83">
      <w:pPr>
        <w:tabs>
          <w:tab w:val="left" w:pos="3675"/>
        </w:tabs>
        <w:rPr>
          <w:rFonts w:ascii="Comic Sans MS" w:hAnsi="Comic Sans MS"/>
          <w:sz w:val="16"/>
          <w:szCs w:val="16"/>
        </w:rPr>
      </w:pPr>
    </w:p>
    <w:sectPr w:rsidR="00BF1E83" w:rsidRPr="00BF1E83">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ABD0B" w14:textId="77777777" w:rsidR="00C9379D" w:rsidRDefault="00C9379D" w:rsidP="00DA41EF">
      <w:pPr>
        <w:spacing w:after="0" w:line="240" w:lineRule="auto"/>
      </w:pPr>
      <w:r>
        <w:separator/>
      </w:r>
    </w:p>
  </w:endnote>
  <w:endnote w:type="continuationSeparator" w:id="0">
    <w:p w14:paraId="3F8B3CB0" w14:textId="77777777" w:rsidR="00C9379D" w:rsidRDefault="00C9379D"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Bold">
    <w:altName w:val="Calibri"/>
    <w:panose1 w:val="00000000000000000000"/>
    <w:charset w:val="00"/>
    <w:family w:val="swiss"/>
    <w:notTrueType/>
    <w:pitch w:val="default"/>
    <w:sig w:usb0="00000003" w:usb1="00000000" w:usb2="00000000" w:usb3="00000000" w:csb0="00000001" w:csb1="00000000"/>
  </w:font>
  <w:font w:name="MyriadPro-Light">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AspiraNar-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820764"/>
      <w:docPartObj>
        <w:docPartGallery w:val="Page Numbers (Bottom of Page)"/>
        <w:docPartUnique/>
      </w:docPartObj>
    </w:sdtPr>
    <w:sdtEndPr/>
    <w:sdtContent>
      <w:p w14:paraId="54B22B5B" w14:textId="0F2A3D64" w:rsidR="00D0771C" w:rsidRDefault="00D0771C">
        <w:pPr>
          <w:pStyle w:val="Piedepgina"/>
          <w:jc w:val="right"/>
        </w:pPr>
        <w:r>
          <w:fldChar w:fldCharType="begin"/>
        </w:r>
        <w:r>
          <w:instrText>PAGE   \* MERGEFORMAT</w:instrText>
        </w:r>
        <w:r>
          <w:fldChar w:fldCharType="separate"/>
        </w:r>
        <w:r w:rsidR="00AB32D6" w:rsidRPr="00AB32D6">
          <w:rPr>
            <w:noProof/>
            <w:lang w:val="es-ES"/>
          </w:rPr>
          <w:t>7</w:t>
        </w:r>
        <w:r>
          <w:fldChar w:fldCharType="end"/>
        </w:r>
      </w:p>
    </w:sdtContent>
  </w:sdt>
  <w:p w14:paraId="5977D4D6" w14:textId="77777777" w:rsidR="00D0771C" w:rsidRDefault="00D0771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9B1C3" w14:textId="77777777" w:rsidR="00C9379D" w:rsidRDefault="00C9379D" w:rsidP="00DA41EF">
      <w:pPr>
        <w:spacing w:after="0" w:line="240" w:lineRule="auto"/>
      </w:pPr>
      <w:r>
        <w:separator/>
      </w:r>
    </w:p>
  </w:footnote>
  <w:footnote w:type="continuationSeparator" w:id="0">
    <w:p w14:paraId="510F85F1" w14:textId="77777777" w:rsidR="00C9379D" w:rsidRDefault="00C9379D"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47118" w14:textId="77777777" w:rsidR="00D0771C" w:rsidRDefault="00D0771C"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D0771C" w14:paraId="1104935D" w14:textId="77777777" w:rsidTr="00B01143">
      <w:trPr>
        <w:trHeight w:val="1055"/>
      </w:trPr>
      <w:tc>
        <w:tcPr>
          <w:tcW w:w="6590" w:type="dxa"/>
          <w:tcBorders>
            <w:top w:val="nil"/>
            <w:left w:val="nil"/>
            <w:bottom w:val="single" w:sz="18" w:space="0" w:color="1F497D"/>
            <w:right w:val="nil"/>
          </w:tcBorders>
          <w:hideMark/>
        </w:tcPr>
        <w:p w14:paraId="61338866" w14:textId="77777777" w:rsidR="00D0771C" w:rsidRDefault="00D0771C"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1312" behindDoc="0" locked="0" layoutInCell="1" allowOverlap="1" wp14:anchorId="0D10A719" wp14:editId="52E71338">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05D91A79" wp14:editId="74D9403D">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4D824B69" wp14:editId="1A93E0AD">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7796163F" w14:textId="77777777" w:rsidR="00D0771C" w:rsidRDefault="00D0771C"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7D9"/>
    <w:multiLevelType w:val="hybridMultilevel"/>
    <w:tmpl w:val="B7B8921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60E6BEB"/>
    <w:multiLevelType w:val="hybridMultilevel"/>
    <w:tmpl w:val="29F4EA10"/>
    <w:lvl w:ilvl="0" w:tplc="21EA6E2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A161B8D"/>
    <w:multiLevelType w:val="hybridMultilevel"/>
    <w:tmpl w:val="413641F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C4D07B8"/>
    <w:multiLevelType w:val="hybridMultilevel"/>
    <w:tmpl w:val="C1347206"/>
    <w:lvl w:ilvl="0" w:tplc="B5702C3C">
      <w:start w:val="1"/>
      <w:numFmt w:val="bullet"/>
      <w:lvlText w:val=""/>
      <w:lvlJc w:val="left"/>
      <w:pPr>
        <w:ind w:left="36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F6D7CC7"/>
    <w:multiLevelType w:val="hybridMultilevel"/>
    <w:tmpl w:val="CBA052EA"/>
    <w:lvl w:ilvl="0" w:tplc="B910474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DEB0620"/>
    <w:multiLevelType w:val="hybridMultilevel"/>
    <w:tmpl w:val="6B06429A"/>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1532830"/>
    <w:multiLevelType w:val="hybridMultilevel"/>
    <w:tmpl w:val="083C4D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5462ADD"/>
    <w:multiLevelType w:val="hybridMultilevel"/>
    <w:tmpl w:val="BBB8F58C"/>
    <w:lvl w:ilvl="0" w:tplc="2F9E1C6C">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29B82B4D"/>
    <w:multiLevelType w:val="hybridMultilevel"/>
    <w:tmpl w:val="CE402126"/>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F85326F"/>
    <w:multiLevelType w:val="hybridMultilevel"/>
    <w:tmpl w:val="5E5A1C9A"/>
    <w:lvl w:ilvl="0" w:tplc="BBEE260E">
      <w:start w:val="1"/>
      <w:numFmt w:val="upperRoman"/>
      <w:lvlText w:val="%1."/>
      <w:lvlJc w:val="left"/>
      <w:pPr>
        <w:ind w:left="720" w:hanging="360"/>
      </w:pPr>
      <w:rPr>
        <w:rFonts w:ascii="Comic Sans MS" w:eastAsiaTheme="minorHAnsi" w:hAnsi="Comic Sans MS" w:cstheme="minorBidi"/>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0AE4809"/>
    <w:multiLevelType w:val="hybridMultilevel"/>
    <w:tmpl w:val="E7D09E82"/>
    <w:lvl w:ilvl="0" w:tplc="8B0CE67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7C66689"/>
    <w:multiLevelType w:val="hybridMultilevel"/>
    <w:tmpl w:val="3EE67682"/>
    <w:lvl w:ilvl="0" w:tplc="B5702C3C">
      <w:start w:val="1"/>
      <w:numFmt w:val="bullet"/>
      <w:lvlText w:val=""/>
      <w:lvlJc w:val="left"/>
      <w:pPr>
        <w:ind w:left="360" w:hanging="360"/>
      </w:pPr>
      <w:rPr>
        <w:rFonts w:ascii="Symbol" w:hAnsi="Symbol" w:hint="default"/>
        <w:sz w:val="18"/>
        <w:szCs w:val="18"/>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8A47CC2"/>
    <w:multiLevelType w:val="hybridMultilevel"/>
    <w:tmpl w:val="D12E4F2A"/>
    <w:lvl w:ilvl="0" w:tplc="B5702C3C">
      <w:start w:val="1"/>
      <w:numFmt w:val="bullet"/>
      <w:lvlText w:val=""/>
      <w:lvlJc w:val="left"/>
      <w:pPr>
        <w:ind w:left="36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CE82094"/>
    <w:multiLevelType w:val="hybridMultilevel"/>
    <w:tmpl w:val="0E5C45F6"/>
    <w:lvl w:ilvl="0" w:tplc="B5702C3C">
      <w:start w:val="1"/>
      <w:numFmt w:val="bullet"/>
      <w:lvlText w:val=""/>
      <w:lvlJc w:val="left"/>
      <w:pPr>
        <w:ind w:left="36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551586F"/>
    <w:multiLevelType w:val="hybridMultilevel"/>
    <w:tmpl w:val="DAF486BE"/>
    <w:lvl w:ilvl="0" w:tplc="B5702C3C">
      <w:start w:val="1"/>
      <w:numFmt w:val="bullet"/>
      <w:lvlText w:val=""/>
      <w:lvlJc w:val="left"/>
      <w:pPr>
        <w:ind w:left="36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89C1310"/>
    <w:multiLevelType w:val="hybridMultilevel"/>
    <w:tmpl w:val="DEE6BC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EA76FE8"/>
    <w:multiLevelType w:val="hybridMultilevel"/>
    <w:tmpl w:val="558A177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1" w15:restartNumberingAfterBreak="0">
    <w:nsid w:val="606A06E1"/>
    <w:multiLevelType w:val="hybridMultilevel"/>
    <w:tmpl w:val="B754827E"/>
    <w:lvl w:ilvl="0" w:tplc="99E4486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3AD3CAC"/>
    <w:multiLevelType w:val="hybridMultilevel"/>
    <w:tmpl w:val="F5B6E052"/>
    <w:lvl w:ilvl="0" w:tplc="340A0001">
      <w:start w:val="1"/>
      <w:numFmt w:val="bullet"/>
      <w:lvlText w:val=""/>
      <w:lvlJc w:val="left"/>
      <w:pPr>
        <w:ind w:left="36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75274BA"/>
    <w:multiLevelType w:val="hybridMultilevel"/>
    <w:tmpl w:val="9A960FA0"/>
    <w:lvl w:ilvl="0" w:tplc="B51A13CA">
      <w:start w:val="1"/>
      <w:numFmt w:val="upperRoman"/>
      <w:lvlText w:val="%1."/>
      <w:lvlJc w:val="left"/>
      <w:pPr>
        <w:ind w:left="1080" w:hanging="720"/>
      </w:pPr>
      <w:rPr>
        <w:rFonts w:ascii="Comic Sans MS" w:hAnsi="Comic Sans MS" w:hint="default"/>
        <w:b/>
        <w:bCs/>
        <w:sz w:val="16"/>
        <w:szCs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7707A78"/>
    <w:multiLevelType w:val="hybridMultilevel"/>
    <w:tmpl w:val="0808853E"/>
    <w:lvl w:ilvl="0" w:tplc="9DC2A12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AD54264"/>
    <w:multiLevelType w:val="hybridMultilevel"/>
    <w:tmpl w:val="39E45A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1B91FCA"/>
    <w:multiLevelType w:val="hybridMultilevel"/>
    <w:tmpl w:val="8C647882"/>
    <w:lvl w:ilvl="0" w:tplc="5DE0D0F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2DF331F"/>
    <w:multiLevelType w:val="hybridMultilevel"/>
    <w:tmpl w:val="B4D4A948"/>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3A60A00"/>
    <w:multiLevelType w:val="hybridMultilevel"/>
    <w:tmpl w:val="3C8C3262"/>
    <w:lvl w:ilvl="0" w:tplc="4BF2D704">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0" w15:restartNumberingAfterBreak="0">
    <w:nsid w:val="73AF4C89"/>
    <w:multiLevelType w:val="hybridMultilevel"/>
    <w:tmpl w:val="E03E5F6C"/>
    <w:lvl w:ilvl="0" w:tplc="6F1CDC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6D63BC1"/>
    <w:multiLevelType w:val="hybridMultilevel"/>
    <w:tmpl w:val="2B7EF2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CFB021F"/>
    <w:multiLevelType w:val="hybridMultilevel"/>
    <w:tmpl w:val="31F6F6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15"/>
  </w:num>
  <w:num w:numId="4">
    <w:abstractNumId w:val="2"/>
  </w:num>
  <w:num w:numId="5">
    <w:abstractNumId w:val="14"/>
  </w:num>
  <w:num w:numId="6">
    <w:abstractNumId w:val="6"/>
  </w:num>
  <w:num w:numId="7">
    <w:abstractNumId w:val="22"/>
  </w:num>
  <w:num w:numId="8">
    <w:abstractNumId w:val="28"/>
  </w:num>
  <w:num w:numId="9">
    <w:abstractNumId w:val="7"/>
  </w:num>
  <w:num w:numId="10">
    <w:abstractNumId w:val="10"/>
  </w:num>
  <w:num w:numId="11">
    <w:abstractNumId w:val="31"/>
  </w:num>
  <w:num w:numId="12">
    <w:abstractNumId w:val="11"/>
  </w:num>
  <w:num w:numId="13">
    <w:abstractNumId w:val="26"/>
  </w:num>
  <w:num w:numId="14">
    <w:abstractNumId w:val="27"/>
  </w:num>
  <w:num w:numId="15">
    <w:abstractNumId w:val="24"/>
  </w:num>
  <w:num w:numId="16">
    <w:abstractNumId w:val="0"/>
  </w:num>
  <w:num w:numId="17">
    <w:abstractNumId w:val="33"/>
  </w:num>
  <w:num w:numId="18">
    <w:abstractNumId w:val="8"/>
  </w:num>
  <w:num w:numId="19">
    <w:abstractNumId w:val="9"/>
  </w:num>
  <w:num w:numId="20">
    <w:abstractNumId w:val="19"/>
  </w:num>
  <w:num w:numId="21">
    <w:abstractNumId w:val="3"/>
  </w:num>
  <w:num w:numId="22">
    <w:abstractNumId w:val="1"/>
  </w:num>
  <w:num w:numId="23">
    <w:abstractNumId w:val="29"/>
  </w:num>
  <w:num w:numId="24">
    <w:abstractNumId w:val="12"/>
  </w:num>
  <w:num w:numId="25">
    <w:abstractNumId w:val="21"/>
  </w:num>
  <w:num w:numId="26">
    <w:abstractNumId w:val="13"/>
  </w:num>
  <w:num w:numId="27">
    <w:abstractNumId w:val="4"/>
  </w:num>
  <w:num w:numId="28">
    <w:abstractNumId w:val="18"/>
  </w:num>
  <w:num w:numId="29">
    <w:abstractNumId w:val="17"/>
  </w:num>
  <w:num w:numId="30">
    <w:abstractNumId w:val="16"/>
  </w:num>
  <w:num w:numId="31">
    <w:abstractNumId w:val="5"/>
  </w:num>
  <w:num w:numId="32">
    <w:abstractNumId w:val="30"/>
  </w:num>
  <w:num w:numId="33">
    <w:abstractNumId w:val="25"/>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4431"/>
    <w:rsid w:val="00007BED"/>
    <w:rsid w:val="00015F37"/>
    <w:rsid w:val="00025C2A"/>
    <w:rsid w:val="00033371"/>
    <w:rsid w:val="00045C1E"/>
    <w:rsid w:val="0004788E"/>
    <w:rsid w:val="0005054D"/>
    <w:rsid w:val="0005518F"/>
    <w:rsid w:val="000761F8"/>
    <w:rsid w:val="00090EC8"/>
    <w:rsid w:val="00097E2C"/>
    <w:rsid w:val="000D301E"/>
    <w:rsid w:val="000E55DA"/>
    <w:rsid w:val="00103141"/>
    <w:rsid w:val="00135F86"/>
    <w:rsid w:val="0017791F"/>
    <w:rsid w:val="00185D8F"/>
    <w:rsid w:val="00191638"/>
    <w:rsid w:val="001B2612"/>
    <w:rsid w:val="001D1A9A"/>
    <w:rsid w:val="001D70E3"/>
    <w:rsid w:val="001F15C3"/>
    <w:rsid w:val="002108DE"/>
    <w:rsid w:val="00214936"/>
    <w:rsid w:val="00295F2C"/>
    <w:rsid w:val="002C3664"/>
    <w:rsid w:val="002F3D32"/>
    <w:rsid w:val="00303124"/>
    <w:rsid w:val="003126F7"/>
    <w:rsid w:val="003346C5"/>
    <w:rsid w:val="003739EF"/>
    <w:rsid w:val="00374C95"/>
    <w:rsid w:val="003D0F6F"/>
    <w:rsid w:val="00401AE7"/>
    <w:rsid w:val="0042379F"/>
    <w:rsid w:val="00475522"/>
    <w:rsid w:val="00484FD7"/>
    <w:rsid w:val="004C49E5"/>
    <w:rsid w:val="004F4FB7"/>
    <w:rsid w:val="00524204"/>
    <w:rsid w:val="00527505"/>
    <w:rsid w:val="00531466"/>
    <w:rsid w:val="00574B86"/>
    <w:rsid w:val="00581090"/>
    <w:rsid w:val="005D39A2"/>
    <w:rsid w:val="005D4E6A"/>
    <w:rsid w:val="005D50E7"/>
    <w:rsid w:val="005E2B6A"/>
    <w:rsid w:val="00605F2F"/>
    <w:rsid w:val="00631983"/>
    <w:rsid w:val="00645497"/>
    <w:rsid w:val="00651973"/>
    <w:rsid w:val="006556E7"/>
    <w:rsid w:val="006664CE"/>
    <w:rsid w:val="006D0CE3"/>
    <w:rsid w:val="006E226B"/>
    <w:rsid w:val="00727E24"/>
    <w:rsid w:val="00764E55"/>
    <w:rsid w:val="00770A43"/>
    <w:rsid w:val="007B11AC"/>
    <w:rsid w:val="007E15C9"/>
    <w:rsid w:val="007E6F5A"/>
    <w:rsid w:val="0080669E"/>
    <w:rsid w:val="00810DBD"/>
    <w:rsid w:val="008118BF"/>
    <w:rsid w:val="00820E75"/>
    <w:rsid w:val="00854FE3"/>
    <w:rsid w:val="008A49D4"/>
    <w:rsid w:val="008B7131"/>
    <w:rsid w:val="008C3383"/>
    <w:rsid w:val="008C661C"/>
    <w:rsid w:val="008D07B5"/>
    <w:rsid w:val="008F53B3"/>
    <w:rsid w:val="00917E09"/>
    <w:rsid w:val="0093562A"/>
    <w:rsid w:val="00992BBF"/>
    <w:rsid w:val="00A21961"/>
    <w:rsid w:val="00A303A8"/>
    <w:rsid w:val="00A31B1C"/>
    <w:rsid w:val="00A574D7"/>
    <w:rsid w:val="00A63798"/>
    <w:rsid w:val="00AB32D6"/>
    <w:rsid w:val="00AC1A15"/>
    <w:rsid w:val="00AC43E7"/>
    <w:rsid w:val="00AC4FF8"/>
    <w:rsid w:val="00AE6BAD"/>
    <w:rsid w:val="00AF16E7"/>
    <w:rsid w:val="00B01143"/>
    <w:rsid w:val="00B13CD6"/>
    <w:rsid w:val="00B26EAD"/>
    <w:rsid w:val="00B72D59"/>
    <w:rsid w:val="00B75962"/>
    <w:rsid w:val="00B801E9"/>
    <w:rsid w:val="00BB6DA0"/>
    <w:rsid w:val="00BC6558"/>
    <w:rsid w:val="00BD2197"/>
    <w:rsid w:val="00BE0B0C"/>
    <w:rsid w:val="00BF1E83"/>
    <w:rsid w:val="00BF2756"/>
    <w:rsid w:val="00BF5AD3"/>
    <w:rsid w:val="00C1616C"/>
    <w:rsid w:val="00C16360"/>
    <w:rsid w:val="00C21C09"/>
    <w:rsid w:val="00C37CC5"/>
    <w:rsid w:val="00C6134D"/>
    <w:rsid w:val="00C87583"/>
    <w:rsid w:val="00C87BB6"/>
    <w:rsid w:val="00C87EB6"/>
    <w:rsid w:val="00C9379D"/>
    <w:rsid w:val="00C9578A"/>
    <w:rsid w:val="00CA2FA3"/>
    <w:rsid w:val="00CF6D36"/>
    <w:rsid w:val="00D0771C"/>
    <w:rsid w:val="00D51E17"/>
    <w:rsid w:val="00D5592A"/>
    <w:rsid w:val="00D67CFC"/>
    <w:rsid w:val="00DA41EF"/>
    <w:rsid w:val="00DC6AE3"/>
    <w:rsid w:val="00DD194D"/>
    <w:rsid w:val="00DE1827"/>
    <w:rsid w:val="00E01A2A"/>
    <w:rsid w:val="00E104DF"/>
    <w:rsid w:val="00E21367"/>
    <w:rsid w:val="00E24085"/>
    <w:rsid w:val="00E510E3"/>
    <w:rsid w:val="00E84E36"/>
    <w:rsid w:val="00E941AC"/>
    <w:rsid w:val="00EA40E1"/>
    <w:rsid w:val="00EC1FF7"/>
    <w:rsid w:val="00EF4CF7"/>
    <w:rsid w:val="00F072AA"/>
    <w:rsid w:val="00F12F6C"/>
    <w:rsid w:val="00F2287B"/>
    <w:rsid w:val="00F43E87"/>
    <w:rsid w:val="00F56288"/>
    <w:rsid w:val="00F617D1"/>
    <w:rsid w:val="00F61FBE"/>
    <w:rsid w:val="00F97E8D"/>
    <w:rsid w:val="00FC375C"/>
    <w:rsid w:val="00FC476C"/>
    <w:rsid w:val="00FD3E8F"/>
    <w:rsid w:val="00FD7F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159AD"/>
  <w15:chartTrackingRefBased/>
  <w15:docId w15:val="{F38AC2AD-5E3C-40EA-A3A6-ACF24EE6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paragraph" w:styleId="Sinespaciado">
    <w:name w:val="No Spacing"/>
    <w:uiPriority w:val="1"/>
    <w:qFormat/>
    <w:rsid w:val="00B01143"/>
    <w:pPr>
      <w:spacing w:after="0" w:line="240" w:lineRule="auto"/>
    </w:pPr>
    <w:rPr>
      <w:lang w:val="es-419"/>
    </w:rPr>
  </w:style>
  <w:style w:type="character" w:customStyle="1" w:styleId="UnresolvedMention">
    <w:name w:val="Unresolved Mention"/>
    <w:basedOn w:val="Fuentedeprrafopredeter"/>
    <w:uiPriority w:val="99"/>
    <w:semiHidden/>
    <w:unhideWhenUsed/>
    <w:rsid w:val="00DC6AE3"/>
    <w:rPr>
      <w:color w:val="605E5C"/>
      <w:shd w:val="clear" w:color="auto" w:fill="E1DFDD"/>
    </w:rPr>
  </w:style>
  <w:style w:type="paragraph" w:styleId="Textodeglobo">
    <w:name w:val="Balloon Text"/>
    <w:basedOn w:val="Normal"/>
    <w:link w:val="TextodegloboCar"/>
    <w:uiPriority w:val="99"/>
    <w:semiHidden/>
    <w:unhideWhenUsed/>
    <w:rsid w:val="000D301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301E"/>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371603">
      <w:bodyDiv w:val="1"/>
      <w:marLeft w:val="0"/>
      <w:marRight w:val="0"/>
      <w:marTop w:val="0"/>
      <w:marBottom w:val="0"/>
      <w:divBdr>
        <w:top w:val="none" w:sz="0" w:space="0" w:color="auto"/>
        <w:left w:val="none" w:sz="0" w:space="0" w:color="auto"/>
        <w:bottom w:val="none" w:sz="0" w:space="0" w:color="auto"/>
        <w:right w:val="none" w:sz="0" w:space="0" w:color="auto"/>
      </w:divBdr>
    </w:div>
    <w:div w:id="213332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VDRBaw3DrdI"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2l7SMpFPxv8" TargetMode="External"/><Relationship Id="rId17" Type="http://schemas.openxmlformats.org/officeDocument/2006/relationships/hyperlink" Target="https://www.youtube.com/watch?v=VDRBaw3DrdI" TargetMode="External"/><Relationship Id="rId2" Type="http://schemas.openxmlformats.org/officeDocument/2006/relationships/numbering" Target="numbering.xml"/><Relationship Id="rId16" Type="http://schemas.openxmlformats.org/officeDocument/2006/relationships/hyperlink" Target="https://www.youtube.com/watch?v=2l7SMpFPxv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zbxLK1Pluk&amp;t=5487s" TargetMode="External"/><Relationship Id="rId5" Type="http://schemas.openxmlformats.org/officeDocument/2006/relationships/webSettings" Target="webSettings.xml"/><Relationship Id="rId15" Type="http://schemas.openxmlformats.org/officeDocument/2006/relationships/hyperlink" Target="https://www.youtube.com/watch?v=IzbxLK1Pluk&amp;t=5487s" TargetMode="External"/><Relationship Id="rId23" Type="http://schemas.openxmlformats.org/officeDocument/2006/relationships/theme" Target="theme/theme1.xml"/><Relationship Id="rId10" Type="http://schemas.openxmlformats.org/officeDocument/2006/relationships/hyperlink" Target="https://www.youtube.com/watch?v=qVEjpwBTpzA"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www.youtube.com/watch?v=qVEjpwBTpz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820AE-EE8C-42F6-AB0C-C09DA05DD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4987</Words>
  <Characters>27433</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2020-09-25T14:10:00Z</dcterms:created>
  <dcterms:modified xsi:type="dcterms:W3CDTF">2020-09-25T14:10:00Z</dcterms:modified>
</cp:coreProperties>
</file>