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A88A2" w14:textId="1BDC1C9F" w:rsidR="00C9578A" w:rsidRPr="00B01143" w:rsidRDefault="00B01143" w:rsidP="00B01143">
      <w:pPr>
        <w:spacing w:after="200" w:line="240" w:lineRule="auto"/>
        <w:jc w:val="center"/>
        <w:rPr>
          <w:rFonts w:ascii="Calibri" w:eastAsia="Calibri" w:hAnsi="Calibri" w:cs="Calibri"/>
          <w:b/>
          <w:color w:val="000000"/>
          <w:sz w:val="28"/>
          <w:szCs w:val="28"/>
          <w:u w:val="single"/>
          <w:lang w:val="es-CL"/>
        </w:rPr>
      </w:pPr>
      <w:r w:rsidRPr="00B01143">
        <w:rPr>
          <w:rFonts w:ascii="Calibri" w:eastAsia="Calibri" w:hAnsi="Calibri" w:cs="Calibri"/>
          <w:b/>
          <w:color w:val="000000"/>
          <w:sz w:val="28"/>
          <w:szCs w:val="28"/>
          <w:u w:val="single"/>
          <w:lang w:val="es-CL"/>
        </w:rPr>
        <w:t>BITÁCORA 2 DE TRABAJO PARA ESTUDIANTES</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38636037" w14:textId="77777777" w:rsidTr="005E2B6A">
        <w:trPr>
          <w:trHeight w:val="334"/>
        </w:trPr>
        <w:tc>
          <w:tcPr>
            <w:tcW w:w="2689" w:type="dxa"/>
            <w:shd w:val="clear" w:color="auto" w:fill="auto"/>
          </w:tcPr>
          <w:p w14:paraId="1C1D95AF" w14:textId="2C10D0F5" w:rsidR="005E2B6A" w:rsidRPr="00AF16E7" w:rsidRDefault="005E2B6A" w:rsidP="00B01143">
            <w:pPr>
              <w:rPr>
                <w:b/>
              </w:rPr>
            </w:pPr>
            <w:r>
              <w:rPr>
                <w:b/>
              </w:rPr>
              <w:t>ASIGNATURA(S)</w:t>
            </w:r>
          </w:p>
        </w:tc>
        <w:tc>
          <w:tcPr>
            <w:tcW w:w="4252" w:type="dxa"/>
            <w:tcBorders>
              <w:right w:val="single" w:sz="4" w:space="0" w:color="auto"/>
            </w:tcBorders>
            <w:shd w:val="clear" w:color="auto" w:fill="auto"/>
          </w:tcPr>
          <w:p w14:paraId="3604280D" w14:textId="53875CE7" w:rsidR="005E2B6A" w:rsidRPr="00C9578A" w:rsidRDefault="00B01143" w:rsidP="00B01143">
            <w:pPr>
              <w:rPr>
                <w:lang w:val="es-ES" w:eastAsia="es-ES"/>
              </w:rPr>
            </w:pPr>
            <w:r>
              <w:rPr>
                <w:lang w:val="es-ES" w:eastAsia="es-ES"/>
              </w:rPr>
              <w:t>HISTORIA, GEOGRAFIA Y CIENCIAS SOCIALES</w:t>
            </w:r>
          </w:p>
        </w:tc>
        <w:tc>
          <w:tcPr>
            <w:tcW w:w="1559" w:type="dxa"/>
            <w:tcBorders>
              <w:left w:val="single" w:sz="4" w:space="0" w:color="auto"/>
            </w:tcBorders>
            <w:shd w:val="clear" w:color="auto" w:fill="auto"/>
          </w:tcPr>
          <w:p w14:paraId="58814D84" w14:textId="77777777" w:rsidR="005E2B6A" w:rsidRPr="00AF16E7" w:rsidRDefault="005E2B6A" w:rsidP="00B01143">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7387B623" w14:textId="2289F1A9" w:rsidR="005E2B6A" w:rsidRPr="00C9578A" w:rsidRDefault="003C6D2D" w:rsidP="00B01143">
            <w:pPr>
              <w:rPr>
                <w:lang w:val="es-ES" w:eastAsia="es-ES"/>
              </w:rPr>
            </w:pPr>
            <w:r>
              <w:rPr>
                <w:lang w:val="es-ES" w:eastAsia="es-ES"/>
              </w:rPr>
              <w:t>2° MEDIO</w:t>
            </w:r>
          </w:p>
        </w:tc>
      </w:tr>
      <w:tr w:rsidR="005E2B6A" w:rsidRPr="00C9578A" w14:paraId="5483E5D1" w14:textId="77777777" w:rsidTr="005E2B6A">
        <w:trPr>
          <w:trHeight w:val="334"/>
        </w:trPr>
        <w:tc>
          <w:tcPr>
            <w:tcW w:w="2689" w:type="dxa"/>
            <w:shd w:val="clear" w:color="auto" w:fill="auto"/>
          </w:tcPr>
          <w:p w14:paraId="576EEF6D" w14:textId="77777777" w:rsidR="005E2B6A" w:rsidRDefault="005E2B6A" w:rsidP="00B01143">
            <w:pPr>
              <w:rPr>
                <w:b/>
              </w:rPr>
            </w:pPr>
            <w:r>
              <w:rPr>
                <w:b/>
              </w:rPr>
              <w:t>NOMBRE DE ESTUDIANTE</w:t>
            </w:r>
          </w:p>
        </w:tc>
        <w:tc>
          <w:tcPr>
            <w:tcW w:w="4252" w:type="dxa"/>
            <w:tcBorders>
              <w:right w:val="single" w:sz="4" w:space="0" w:color="auto"/>
            </w:tcBorders>
            <w:shd w:val="clear" w:color="auto" w:fill="auto"/>
          </w:tcPr>
          <w:p w14:paraId="55E41372" w14:textId="77777777" w:rsidR="005E2B6A" w:rsidRPr="00C9578A" w:rsidRDefault="005E2B6A" w:rsidP="00B01143">
            <w:pPr>
              <w:rPr>
                <w:lang w:val="es-ES" w:eastAsia="es-ES"/>
              </w:rPr>
            </w:pPr>
          </w:p>
        </w:tc>
        <w:tc>
          <w:tcPr>
            <w:tcW w:w="1559" w:type="dxa"/>
            <w:tcBorders>
              <w:left w:val="single" w:sz="4" w:space="0" w:color="auto"/>
            </w:tcBorders>
            <w:shd w:val="clear" w:color="auto" w:fill="auto"/>
          </w:tcPr>
          <w:p w14:paraId="29CAD701" w14:textId="77777777" w:rsidR="005E2B6A" w:rsidRDefault="005E2B6A" w:rsidP="00B01143">
            <w:pPr>
              <w:rPr>
                <w:b/>
                <w:lang w:val="es-ES" w:eastAsia="es-ES"/>
              </w:rPr>
            </w:pPr>
            <w:r>
              <w:rPr>
                <w:b/>
                <w:lang w:val="es-ES" w:eastAsia="es-ES"/>
              </w:rPr>
              <w:t>CURSO</w:t>
            </w:r>
          </w:p>
        </w:tc>
        <w:tc>
          <w:tcPr>
            <w:tcW w:w="1858" w:type="dxa"/>
            <w:tcBorders>
              <w:left w:val="single" w:sz="4" w:space="0" w:color="auto"/>
            </w:tcBorders>
            <w:shd w:val="clear" w:color="auto" w:fill="auto"/>
          </w:tcPr>
          <w:p w14:paraId="65A70BFD" w14:textId="77777777" w:rsidR="005E2B6A" w:rsidRPr="00C9578A" w:rsidRDefault="005E2B6A" w:rsidP="00B01143">
            <w:pPr>
              <w:rPr>
                <w:lang w:val="es-ES" w:eastAsia="es-ES"/>
              </w:rPr>
            </w:pPr>
          </w:p>
        </w:tc>
      </w:tr>
      <w:tr w:rsidR="005E2B6A" w:rsidRPr="00C9578A" w14:paraId="794B4622" w14:textId="77777777" w:rsidTr="00B01143">
        <w:trPr>
          <w:trHeight w:val="801"/>
        </w:trPr>
        <w:tc>
          <w:tcPr>
            <w:tcW w:w="2689" w:type="dxa"/>
            <w:shd w:val="clear" w:color="auto" w:fill="auto"/>
            <w:hideMark/>
          </w:tcPr>
          <w:p w14:paraId="631454E5" w14:textId="77777777" w:rsidR="005E2B6A" w:rsidRPr="00AF16E7" w:rsidRDefault="005E2B6A" w:rsidP="00B01143">
            <w:pPr>
              <w:rPr>
                <w:b/>
              </w:rPr>
            </w:pPr>
            <w:r w:rsidRPr="00AF16E7">
              <w:rPr>
                <w:b/>
              </w:rPr>
              <w:t>Objetivo de Aprendizaje</w:t>
            </w:r>
          </w:p>
          <w:p w14:paraId="1E09CA75" w14:textId="77777777" w:rsidR="005E2B6A" w:rsidRPr="00C9578A" w:rsidRDefault="005E2B6A" w:rsidP="00B01143">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2A0BDD9E" w14:textId="24EE7311" w:rsidR="00B01143" w:rsidRPr="00CA2FA3" w:rsidRDefault="00B01143" w:rsidP="00B01143">
            <w:pPr>
              <w:pStyle w:val="Sinespaciado"/>
              <w:rPr>
                <w:sz w:val="20"/>
                <w:szCs w:val="20"/>
                <w:lang w:val="es-CL"/>
              </w:rPr>
            </w:pPr>
            <w:r w:rsidRPr="00CA2FA3">
              <w:rPr>
                <w:sz w:val="20"/>
                <w:szCs w:val="20"/>
                <w:lang w:val="es-CL"/>
              </w:rPr>
              <w:t xml:space="preserve">Primera semana: </w:t>
            </w:r>
            <w:r w:rsidR="00D11995">
              <w:rPr>
                <w:sz w:val="20"/>
                <w:szCs w:val="20"/>
                <w:lang w:val="es-CL"/>
              </w:rPr>
              <w:t xml:space="preserve">OA </w:t>
            </w:r>
            <w:r w:rsidR="003C6D2D">
              <w:rPr>
                <w:sz w:val="20"/>
                <w:szCs w:val="20"/>
                <w:lang w:val="es-CL"/>
              </w:rPr>
              <w:t>4</w:t>
            </w:r>
          </w:p>
          <w:p w14:paraId="4D453B4A" w14:textId="4D306C9F" w:rsidR="00B01143" w:rsidRPr="00CA2FA3" w:rsidRDefault="00B01143" w:rsidP="00B01143">
            <w:pPr>
              <w:pStyle w:val="Sinespaciado"/>
              <w:rPr>
                <w:sz w:val="20"/>
                <w:szCs w:val="20"/>
                <w:lang w:val="es-CL"/>
              </w:rPr>
            </w:pPr>
            <w:r w:rsidRPr="00CA2FA3">
              <w:rPr>
                <w:sz w:val="20"/>
                <w:szCs w:val="20"/>
                <w:lang w:val="es-CL"/>
              </w:rPr>
              <w:t xml:space="preserve">Segunda semana: </w:t>
            </w:r>
            <w:r w:rsidR="00D11995">
              <w:rPr>
                <w:sz w:val="20"/>
                <w:szCs w:val="20"/>
                <w:lang w:val="es-CL"/>
              </w:rPr>
              <w:t xml:space="preserve">OA </w:t>
            </w:r>
            <w:r w:rsidR="003C6D2D">
              <w:rPr>
                <w:sz w:val="20"/>
                <w:szCs w:val="20"/>
                <w:lang w:val="es-CL"/>
              </w:rPr>
              <w:t>9</w:t>
            </w:r>
          </w:p>
          <w:p w14:paraId="78A8A83E" w14:textId="5816686B" w:rsidR="005E2B6A" w:rsidRPr="00B01143" w:rsidRDefault="00B01143" w:rsidP="00B01143">
            <w:pPr>
              <w:pStyle w:val="Sinespaciado"/>
              <w:rPr>
                <w:lang w:val="es-CL"/>
              </w:rPr>
            </w:pPr>
            <w:r w:rsidRPr="00CA2FA3">
              <w:rPr>
                <w:sz w:val="20"/>
                <w:szCs w:val="20"/>
                <w:lang w:val="es-CL"/>
              </w:rPr>
              <w:t>Tercera semana: OA 1</w:t>
            </w:r>
            <w:r w:rsidR="003C6D2D">
              <w:rPr>
                <w:sz w:val="20"/>
                <w:szCs w:val="20"/>
                <w:lang w:val="es-CL"/>
              </w:rPr>
              <w:t>2</w:t>
            </w:r>
          </w:p>
        </w:tc>
      </w:tr>
      <w:tr w:rsidR="005E2B6A" w:rsidRPr="00C9578A" w14:paraId="38C9D0EE" w14:textId="77777777" w:rsidTr="00B01143">
        <w:trPr>
          <w:trHeight w:val="757"/>
        </w:trPr>
        <w:tc>
          <w:tcPr>
            <w:tcW w:w="2689" w:type="dxa"/>
            <w:shd w:val="clear" w:color="auto" w:fill="auto"/>
          </w:tcPr>
          <w:p w14:paraId="57CE910B" w14:textId="77777777" w:rsidR="005E2B6A" w:rsidRPr="00AF16E7" w:rsidRDefault="005E2B6A" w:rsidP="00B01143">
            <w:pPr>
              <w:rPr>
                <w:b/>
              </w:rPr>
            </w:pPr>
            <w:r>
              <w:rPr>
                <w:b/>
              </w:rPr>
              <w:t>Indicador(es) de Evaluación</w:t>
            </w:r>
          </w:p>
        </w:tc>
        <w:tc>
          <w:tcPr>
            <w:tcW w:w="7669" w:type="dxa"/>
            <w:gridSpan w:val="3"/>
            <w:shd w:val="clear" w:color="auto" w:fill="auto"/>
          </w:tcPr>
          <w:p w14:paraId="2C8F58F6" w14:textId="77777777" w:rsidR="003C6D2D" w:rsidRPr="00B463C4" w:rsidRDefault="003C6D2D" w:rsidP="00B463C4">
            <w:pPr>
              <w:pStyle w:val="Sinespaciado"/>
              <w:numPr>
                <w:ilvl w:val="0"/>
                <w:numId w:val="16"/>
              </w:numPr>
              <w:jc w:val="both"/>
              <w:rPr>
                <w:sz w:val="20"/>
                <w:szCs w:val="20"/>
              </w:rPr>
            </w:pPr>
            <w:r w:rsidRPr="00B463C4">
              <w:rPr>
                <w:sz w:val="20"/>
                <w:szCs w:val="20"/>
              </w:rPr>
              <w:t xml:space="preserve">Identifican las consecuencias de la Segunda Guerra Mundial, y la nueva configuración del orden mundial en distintos ámbitos (por ejemplo, políticos, sociales, territoriales, económicos). </w:t>
            </w:r>
          </w:p>
          <w:p w14:paraId="687CE83F" w14:textId="77777777" w:rsidR="003C6D2D" w:rsidRPr="00B463C4" w:rsidRDefault="003C6D2D" w:rsidP="00B463C4">
            <w:pPr>
              <w:pStyle w:val="Sinespaciado"/>
              <w:numPr>
                <w:ilvl w:val="0"/>
                <w:numId w:val="16"/>
              </w:numPr>
              <w:jc w:val="both"/>
              <w:rPr>
                <w:sz w:val="20"/>
                <w:szCs w:val="20"/>
              </w:rPr>
            </w:pPr>
            <w:r w:rsidRPr="00B463C4">
              <w:rPr>
                <w:sz w:val="20"/>
                <w:szCs w:val="20"/>
              </w:rPr>
              <w:t xml:space="preserve">Caracterizan el inicio del proceso de descolonización en África y Asia, enfatizando en el respeto y defensa de la igualdad de derechos esenciales de todas las personas sin distinción. </w:t>
            </w:r>
          </w:p>
          <w:p w14:paraId="711B9E56" w14:textId="77777777" w:rsidR="00D11995" w:rsidRPr="00B463C4" w:rsidRDefault="003C6D2D" w:rsidP="00B463C4">
            <w:pPr>
              <w:pStyle w:val="Sinespaciado"/>
              <w:numPr>
                <w:ilvl w:val="0"/>
                <w:numId w:val="16"/>
              </w:numPr>
              <w:jc w:val="both"/>
              <w:rPr>
                <w:rFonts w:eastAsia="Times New Roman"/>
                <w:sz w:val="20"/>
                <w:szCs w:val="20"/>
                <w:lang w:val="es-CL" w:eastAsia="es-CL"/>
              </w:rPr>
            </w:pPr>
            <w:r w:rsidRPr="00B463C4">
              <w:rPr>
                <w:rFonts w:ascii="Calibri" w:eastAsia="Calibri" w:hAnsi="Calibri" w:cs="Times New Roman"/>
                <w:sz w:val="20"/>
                <w:szCs w:val="20"/>
                <w:lang w:val="es-CL"/>
              </w:rPr>
              <w:t>Explican las transformaciones en el papel del Estado en Occidente, considerando el surgimiento del modelo de bienestar y sus efectos en los ámbitos económico y social.</w:t>
            </w:r>
          </w:p>
          <w:p w14:paraId="3C658617" w14:textId="77777777" w:rsidR="003C6D2D" w:rsidRPr="00B463C4" w:rsidRDefault="003C6D2D" w:rsidP="00B463C4">
            <w:pPr>
              <w:pStyle w:val="Sinespaciado"/>
              <w:numPr>
                <w:ilvl w:val="0"/>
                <w:numId w:val="16"/>
              </w:numPr>
              <w:jc w:val="both"/>
              <w:rPr>
                <w:sz w:val="20"/>
                <w:szCs w:val="20"/>
              </w:rPr>
            </w:pPr>
            <w:r w:rsidRPr="00B463C4">
              <w:rPr>
                <w:sz w:val="20"/>
                <w:szCs w:val="20"/>
              </w:rPr>
              <w:t>Comparan el uso de la publicidad de ambos proyectos políticos antagónicos a través de fuentes iconográficas.</w:t>
            </w:r>
          </w:p>
          <w:p w14:paraId="1DD5F0AE" w14:textId="292E761C" w:rsidR="003C6D2D" w:rsidRPr="00B463C4" w:rsidRDefault="003C6D2D" w:rsidP="00B463C4">
            <w:pPr>
              <w:pStyle w:val="Sinespaciado"/>
              <w:numPr>
                <w:ilvl w:val="0"/>
                <w:numId w:val="16"/>
              </w:numPr>
              <w:jc w:val="both"/>
              <w:rPr>
                <w:rFonts w:ascii="Arial" w:hAnsi="Arial" w:cs="Arial"/>
                <w:b/>
                <w:sz w:val="20"/>
                <w:szCs w:val="20"/>
              </w:rPr>
            </w:pPr>
            <w:r w:rsidRPr="00B463C4">
              <w:rPr>
                <w:sz w:val="20"/>
                <w:szCs w:val="20"/>
              </w:rPr>
              <w:t>Describen los efectos de la expansión de los medios de comunicación de masas y el desarrollo tecnológico en la vida de las personas y sus familias, a través de un análisis de continuidad y cambio.</w:t>
            </w:r>
          </w:p>
          <w:p w14:paraId="436B7E74" w14:textId="77777777" w:rsidR="00B463C4" w:rsidRPr="00B463C4" w:rsidRDefault="003C6D2D" w:rsidP="00B463C4">
            <w:pPr>
              <w:pStyle w:val="Sinespaciado"/>
              <w:numPr>
                <w:ilvl w:val="0"/>
                <w:numId w:val="16"/>
              </w:numPr>
              <w:jc w:val="both"/>
              <w:rPr>
                <w:rFonts w:ascii="Arial" w:hAnsi="Arial" w:cs="Arial"/>
                <w:b/>
                <w:sz w:val="20"/>
                <w:szCs w:val="20"/>
              </w:rPr>
            </w:pPr>
            <w:r w:rsidRPr="00B463C4">
              <w:rPr>
                <w:sz w:val="20"/>
                <w:szCs w:val="20"/>
              </w:rPr>
              <w:t xml:space="preserve">Identifican las principales causas que explican la extensión de la pobreza y precarización de la sociedad chilena a mediados del siglo XX, comprendiendo la multicausalidad de los procesos históricos. </w:t>
            </w:r>
          </w:p>
          <w:p w14:paraId="16D923F0" w14:textId="77777777" w:rsidR="00B463C4" w:rsidRPr="00B463C4" w:rsidRDefault="003C6D2D" w:rsidP="00B463C4">
            <w:pPr>
              <w:pStyle w:val="Sinespaciado"/>
              <w:numPr>
                <w:ilvl w:val="0"/>
                <w:numId w:val="16"/>
              </w:numPr>
              <w:jc w:val="both"/>
              <w:rPr>
                <w:rFonts w:ascii="Arial" w:hAnsi="Arial" w:cs="Arial"/>
                <w:b/>
                <w:sz w:val="20"/>
                <w:szCs w:val="20"/>
              </w:rPr>
            </w:pPr>
            <w:r w:rsidRPr="00B463C4">
              <w:rPr>
                <w:sz w:val="20"/>
                <w:szCs w:val="20"/>
              </w:rPr>
              <w:t xml:space="preserve">Reconocen las características del proceso de migración campo-ciudad producido en Chile a mediados del siglo pasado, considerando fuentes orales y escritas. </w:t>
            </w:r>
          </w:p>
          <w:p w14:paraId="08BED657" w14:textId="77777777" w:rsidR="003C6D2D" w:rsidRPr="00B463C4" w:rsidRDefault="003C6D2D" w:rsidP="00B463C4">
            <w:pPr>
              <w:pStyle w:val="Sinespaciado"/>
              <w:numPr>
                <w:ilvl w:val="0"/>
                <w:numId w:val="16"/>
              </w:numPr>
              <w:jc w:val="both"/>
              <w:rPr>
                <w:rFonts w:ascii="Arial" w:hAnsi="Arial" w:cs="Arial"/>
                <w:b/>
                <w:sz w:val="20"/>
                <w:szCs w:val="20"/>
              </w:rPr>
            </w:pPr>
            <w:r w:rsidRPr="00B463C4">
              <w:rPr>
                <w:sz w:val="20"/>
                <w:szCs w:val="20"/>
              </w:rPr>
              <w:t>Describen algunas de las transformaciones que sufrió el espacio urbano como consecuencia de la sobrepoblación de las ciudades y puertos, reconociendo los desafíos que estos procesos supusieron para las personas y el Estado.</w:t>
            </w:r>
          </w:p>
          <w:p w14:paraId="2A9F353B" w14:textId="14C9473E" w:rsidR="00B463C4" w:rsidRPr="00B463C4" w:rsidRDefault="00B463C4" w:rsidP="00B463C4">
            <w:pPr>
              <w:pStyle w:val="Sinespaciado"/>
              <w:ind w:left="720"/>
              <w:jc w:val="both"/>
              <w:rPr>
                <w:rFonts w:ascii="Arial" w:hAnsi="Arial" w:cs="Arial"/>
                <w:b/>
                <w:sz w:val="20"/>
                <w:szCs w:val="20"/>
              </w:rPr>
            </w:pPr>
          </w:p>
        </w:tc>
      </w:tr>
      <w:tr w:rsidR="005E2B6A" w:rsidRPr="00C9578A" w14:paraId="73703CBC" w14:textId="77777777" w:rsidTr="00B01143">
        <w:trPr>
          <w:trHeight w:val="697"/>
        </w:trPr>
        <w:tc>
          <w:tcPr>
            <w:tcW w:w="2689" w:type="dxa"/>
            <w:shd w:val="clear" w:color="auto" w:fill="auto"/>
          </w:tcPr>
          <w:p w14:paraId="316112A7" w14:textId="77777777" w:rsidR="005E2B6A" w:rsidRPr="00AF16E7" w:rsidRDefault="005E2B6A" w:rsidP="00B01143">
            <w:pPr>
              <w:rPr>
                <w:b/>
              </w:rPr>
            </w:pPr>
            <w:r>
              <w:rPr>
                <w:b/>
              </w:rPr>
              <w:t>Contenidos</w:t>
            </w:r>
          </w:p>
        </w:tc>
        <w:tc>
          <w:tcPr>
            <w:tcW w:w="7669" w:type="dxa"/>
            <w:gridSpan w:val="3"/>
            <w:shd w:val="clear" w:color="auto" w:fill="auto"/>
          </w:tcPr>
          <w:p w14:paraId="567F83F1" w14:textId="27A7DDBD" w:rsidR="00D11995" w:rsidRPr="00B463C4" w:rsidRDefault="00B463C4" w:rsidP="00B463C4">
            <w:pPr>
              <w:pStyle w:val="Sinespaciado"/>
              <w:numPr>
                <w:ilvl w:val="0"/>
                <w:numId w:val="11"/>
              </w:numPr>
              <w:jc w:val="both"/>
              <w:rPr>
                <w:sz w:val="20"/>
                <w:szCs w:val="20"/>
              </w:rPr>
            </w:pPr>
            <w:r w:rsidRPr="00B463C4">
              <w:rPr>
                <w:sz w:val="20"/>
                <w:szCs w:val="20"/>
              </w:rPr>
              <w:t>Consecuencias de la Segunda Guerra Mundial.</w:t>
            </w:r>
          </w:p>
          <w:p w14:paraId="7E8AB9C6" w14:textId="09A5D8A3" w:rsidR="00B463C4" w:rsidRPr="00B463C4" w:rsidRDefault="00B463C4" w:rsidP="00B463C4">
            <w:pPr>
              <w:pStyle w:val="Sinespaciado"/>
              <w:numPr>
                <w:ilvl w:val="0"/>
                <w:numId w:val="11"/>
              </w:numPr>
              <w:jc w:val="both"/>
              <w:rPr>
                <w:sz w:val="20"/>
                <w:szCs w:val="20"/>
              </w:rPr>
            </w:pPr>
            <w:r w:rsidRPr="00B463C4">
              <w:rPr>
                <w:sz w:val="20"/>
                <w:szCs w:val="20"/>
              </w:rPr>
              <w:t>Surgimiento de 2 grandes potencias mundiales.</w:t>
            </w:r>
          </w:p>
          <w:p w14:paraId="44DB4DDC" w14:textId="35EF0133" w:rsidR="00B463C4" w:rsidRPr="00B463C4" w:rsidRDefault="00B463C4" w:rsidP="00B463C4">
            <w:pPr>
              <w:pStyle w:val="Sinespaciado"/>
              <w:numPr>
                <w:ilvl w:val="0"/>
                <w:numId w:val="11"/>
              </w:numPr>
              <w:jc w:val="both"/>
              <w:rPr>
                <w:sz w:val="20"/>
                <w:szCs w:val="20"/>
              </w:rPr>
            </w:pPr>
            <w:r w:rsidRPr="00B463C4">
              <w:rPr>
                <w:sz w:val="20"/>
                <w:szCs w:val="20"/>
              </w:rPr>
              <w:t>Guerra Fría.</w:t>
            </w:r>
          </w:p>
          <w:p w14:paraId="22933768" w14:textId="08888C9B" w:rsidR="00B463C4" w:rsidRPr="00B463C4" w:rsidRDefault="00B463C4" w:rsidP="00B463C4">
            <w:pPr>
              <w:pStyle w:val="Sinespaciado"/>
              <w:numPr>
                <w:ilvl w:val="0"/>
                <w:numId w:val="11"/>
              </w:numPr>
              <w:jc w:val="both"/>
              <w:rPr>
                <w:sz w:val="20"/>
                <w:szCs w:val="20"/>
              </w:rPr>
            </w:pPr>
            <w:r w:rsidRPr="00B463C4">
              <w:rPr>
                <w:sz w:val="20"/>
                <w:szCs w:val="20"/>
              </w:rPr>
              <w:t>Proceso de Descolonización.</w:t>
            </w:r>
          </w:p>
          <w:p w14:paraId="7986DD0A" w14:textId="448378B1" w:rsidR="00B463C4" w:rsidRPr="00B463C4" w:rsidRDefault="00B463C4" w:rsidP="00B463C4">
            <w:pPr>
              <w:pStyle w:val="Sinespaciado"/>
              <w:numPr>
                <w:ilvl w:val="0"/>
                <w:numId w:val="11"/>
              </w:numPr>
              <w:jc w:val="both"/>
              <w:rPr>
                <w:sz w:val="20"/>
                <w:szCs w:val="20"/>
              </w:rPr>
            </w:pPr>
            <w:r w:rsidRPr="00B463C4">
              <w:rPr>
                <w:sz w:val="20"/>
                <w:szCs w:val="20"/>
              </w:rPr>
              <w:t>Transformaciones sociales, económicas y políticas durante la Guerra Fría.</w:t>
            </w:r>
          </w:p>
          <w:p w14:paraId="02B9E470" w14:textId="6FCB64C0" w:rsidR="00B463C4" w:rsidRPr="00B463C4" w:rsidRDefault="00B463C4" w:rsidP="00B463C4">
            <w:pPr>
              <w:pStyle w:val="Sinespaciado"/>
              <w:numPr>
                <w:ilvl w:val="0"/>
                <w:numId w:val="11"/>
              </w:numPr>
              <w:jc w:val="both"/>
              <w:rPr>
                <w:sz w:val="20"/>
                <w:szCs w:val="20"/>
              </w:rPr>
            </w:pPr>
            <w:r w:rsidRPr="00B463C4">
              <w:rPr>
                <w:sz w:val="20"/>
                <w:szCs w:val="20"/>
              </w:rPr>
              <w:t>Situación política y social de Chile a mediados del siglo XX.</w:t>
            </w:r>
          </w:p>
          <w:p w14:paraId="68E50412" w14:textId="2AE0B142" w:rsidR="00B463C4" w:rsidRPr="00B463C4" w:rsidRDefault="00B463C4" w:rsidP="00B463C4">
            <w:pPr>
              <w:pStyle w:val="Sinespaciado"/>
              <w:numPr>
                <w:ilvl w:val="0"/>
                <w:numId w:val="11"/>
              </w:numPr>
              <w:jc w:val="both"/>
              <w:rPr>
                <w:sz w:val="20"/>
                <w:szCs w:val="20"/>
              </w:rPr>
            </w:pPr>
            <w:r w:rsidRPr="00B463C4">
              <w:rPr>
                <w:sz w:val="20"/>
                <w:szCs w:val="20"/>
              </w:rPr>
              <w:t>Segregación social.</w:t>
            </w:r>
          </w:p>
          <w:p w14:paraId="36A13B1E" w14:textId="7789AE04" w:rsidR="00B463C4" w:rsidRPr="00B463C4" w:rsidRDefault="00B463C4" w:rsidP="00B463C4">
            <w:pPr>
              <w:pStyle w:val="Sinespaciado"/>
              <w:numPr>
                <w:ilvl w:val="0"/>
                <w:numId w:val="11"/>
              </w:numPr>
              <w:jc w:val="both"/>
              <w:rPr>
                <w:sz w:val="20"/>
                <w:szCs w:val="20"/>
              </w:rPr>
            </w:pPr>
            <w:r w:rsidRPr="00B463C4">
              <w:rPr>
                <w:sz w:val="20"/>
                <w:szCs w:val="20"/>
              </w:rPr>
              <w:t>Crecimiento de la población urbana.</w:t>
            </w:r>
          </w:p>
          <w:p w14:paraId="77E5D6B2" w14:textId="0FB7EA7C" w:rsidR="00B463C4" w:rsidRPr="00B463C4" w:rsidRDefault="00B463C4" w:rsidP="00B463C4">
            <w:pPr>
              <w:pStyle w:val="Sinespaciado"/>
              <w:numPr>
                <w:ilvl w:val="0"/>
                <w:numId w:val="11"/>
              </w:numPr>
              <w:jc w:val="both"/>
              <w:rPr>
                <w:sz w:val="20"/>
                <w:szCs w:val="20"/>
              </w:rPr>
            </w:pPr>
            <w:r w:rsidRPr="00B463C4">
              <w:rPr>
                <w:sz w:val="20"/>
                <w:szCs w:val="20"/>
              </w:rPr>
              <w:t>Pobreza en América.</w:t>
            </w:r>
          </w:p>
          <w:p w14:paraId="7415627D" w14:textId="25E0225E" w:rsidR="00B463C4" w:rsidRPr="00C9578A" w:rsidRDefault="00B463C4" w:rsidP="00B463C4">
            <w:pPr>
              <w:pStyle w:val="Sinespaciado"/>
              <w:ind w:left="360"/>
            </w:pPr>
          </w:p>
        </w:tc>
      </w:tr>
    </w:tbl>
    <w:p w14:paraId="33D6E4B8" w14:textId="7AA149AF" w:rsidR="005E2B6A" w:rsidRDefault="00C9578A" w:rsidP="005E2B6A">
      <w:r w:rsidRPr="00C9578A">
        <w:t xml:space="preserve">                                                               </w:t>
      </w:r>
    </w:p>
    <w:p w14:paraId="1894C779" w14:textId="1EB51B0A" w:rsidR="00EC1FF7" w:rsidRDefault="00EC1FF7" w:rsidP="005E2B6A"/>
    <w:p w14:paraId="24DB1D4F" w14:textId="67129B3F" w:rsidR="00EC1FF7" w:rsidRDefault="00EC1FF7" w:rsidP="005E2B6A"/>
    <w:tbl>
      <w:tblPr>
        <w:tblpPr w:leftFromText="141" w:rightFromText="141" w:vertAnchor="text" w:horzAnchor="margin" w:tblpXSpec="center" w:tblpY="293"/>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21719B" w:rsidRPr="00C9578A" w14:paraId="43930342" w14:textId="77777777" w:rsidTr="0021719B">
        <w:trPr>
          <w:trHeight w:val="334"/>
        </w:trPr>
        <w:tc>
          <w:tcPr>
            <w:tcW w:w="2689" w:type="dxa"/>
            <w:shd w:val="clear" w:color="auto" w:fill="auto"/>
          </w:tcPr>
          <w:p w14:paraId="64E9BBEE" w14:textId="77777777" w:rsidR="0021719B" w:rsidRPr="00AF16E7" w:rsidRDefault="0021719B" w:rsidP="0021719B">
            <w:pPr>
              <w:rPr>
                <w:b/>
              </w:rPr>
            </w:pPr>
            <w:r w:rsidRPr="00AF16E7">
              <w:rPr>
                <w:b/>
              </w:rPr>
              <w:lastRenderedPageBreak/>
              <w:t xml:space="preserve">Desde el día  </w:t>
            </w:r>
          </w:p>
        </w:tc>
        <w:tc>
          <w:tcPr>
            <w:tcW w:w="2664" w:type="dxa"/>
            <w:tcBorders>
              <w:right w:val="single" w:sz="4" w:space="0" w:color="auto"/>
            </w:tcBorders>
            <w:shd w:val="clear" w:color="auto" w:fill="auto"/>
          </w:tcPr>
          <w:p w14:paraId="75DB9098" w14:textId="77777777" w:rsidR="0021719B" w:rsidRPr="00C9578A" w:rsidRDefault="0021719B" w:rsidP="0021719B">
            <w:pPr>
              <w:rPr>
                <w:lang w:val="es-ES" w:eastAsia="es-ES"/>
              </w:rPr>
            </w:pPr>
            <w:r>
              <w:rPr>
                <w:lang w:val="es-ES" w:eastAsia="es-ES"/>
              </w:rPr>
              <w:t>13 /07/2020</w:t>
            </w:r>
          </w:p>
        </w:tc>
        <w:tc>
          <w:tcPr>
            <w:tcW w:w="2126" w:type="dxa"/>
            <w:tcBorders>
              <w:left w:val="single" w:sz="4" w:space="0" w:color="auto"/>
            </w:tcBorders>
            <w:shd w:val="clear" w:color="auto" w:fill="auto"/>
          </w:tcPr>
          <w:p w14:paraId="03471015" w14:textId="77777777" w:rsidR="0021719B" w:rsidRPr="00AF16E7" w:rsidRDefault="0021719B" w:rsidP="0021719B">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5840A8A7" w14:textId="77777777" w:rsidR="0021719B" w:rsidRPr="00C9578A" w:rsidRDefault="0021719B" w:rsidP="0021719B">
            <w:pPr>
              <w:rPr>
                <w:lang w:val="es-ES" w:eastAsia="es-ES"/>
              </w:rPr>
            </w:pPr>
            <w:r>
              <w:rPr>
                <w:lang w:val="es-ES" w:eastAsia="es-ES"/>
              </w:rPr>
              <w:t>17/07/2020</w:t>
            </w:r>
          </w:p>
        </w:tc>
      </w:tr>
    </w:tbl>
    <w:p w14:paraId="56113A63" w14:textId="77777777" w:rsidR="00C9578A" w:rsidRPr="00AF16E7" w:rsidRDefault="00C9578A" w:rsidP="005E2B6A">
      <w:pPr>
        <w:jc w:val="center"/>
        <w:rPr>
          <w:b/>
        </w:rPr>
      </w:pPr>
      <w:r w:rsidRPr="00AF16E7">
        <w:rPr>
          <w:b/>
        </w:rPr>
        <w:t>PRIMERA SEMANA</w:t>
      </w:r>
    </w:p>
    <w:p w14:paraId="004F7677" w14:textId="79F0DDBB" w:rsidR="00C9578A" w:rsidRDefault="0021719B" w:rsidP="0021719B">
      <w:pPr>
        <w:jc w:val="center"/>
        <w:rPr>
          <w:rFonts w:ascii="Algerian" w:hAnsi="Algerian"/>
        </w:rPr>
      </w:pPr>
      <w:r>
        <w:rPr>
          <w:rFonts w:ascii="Algerian" w:hAnsi="Algerian"/>
        </w:rPr>
        <w:t>SEGUNDA GUERRA MUNDIAL.</w:t>
      </w:r>
    </w:p>
    <w:p w14:paraId="003BAD3E" w14:textId="77777777" w:rsidR="0021719B" w:rsidRPr="0021719B" w:rsidRDefault="0021719B" w:rsidP="0021719B">
      <w:pPr>
        <w:pStyle w:val="Sinespaciado"/>
        <w:jc w:val="both"/>
        <w:rPr>
          <w:rFonts w:ascii="Comic Sans MS" w:hAnsi="Comic Sans MS"/>
          <w:b/>
          <w:bCs/>
          <w:i/>
          <w:iCs/>
          <w:sz w:val="16"/>
          <w:szCs w:val="16"/>
        </w:rPr>
      </w:pPr>
      <w:r w:rsidRPr="0021719B">
        <w:rPr>
          <w:rFonts w:ascii="Comic Sans MS" w:hAnsi="Comic Sans MS"/>
          <w:b/>
          <w:bCs/>
          <w:i/>
          <w:iCs/>
          <w:sz w:val="16"/>
          <w:szCs w:val="16"/>
        </w:rPr>
        <w:t>SISTEMAS TOTALITARIOS.</w:t>
      </w:r>
    </w:p>
    <w:p w14:paraId="0C71CA91" w14:textId="77777777" w:rsidR="0021719B" w:rsidRPr="0021719B" w:rsidRDefault="0021719B" w:rsidP="0021719B">
      <w:pPr>
        <w:pStyle w:val="Sinespaciado"/>
        <w:jc w:val="both"/>
        <w:rPr>
          <w:rFonts w:ascii="Comic Sans MS" w:hAnsi="Comic Sans MS"/>
          <w:sz w:val="18"/>
          <w:szCs w:val="18"/>
        </w:rPr>
      </w:pPr>
    </w:p>
    <w:p w14:paraId="0474C225"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Crisis de las democracias:</w:t>
      </w:r>
    </w:p>
    <w:p w14:paraId="1809F821" w14:textId="77777777" w:rsidR="0021719B" w:rsidRPr="0021719B" w:rsidRDefault="0021719B" w:rsidP="0021719B">
      <w:pPr>
        <w:pStyle w:val="Sinespaciado"/>
        <w:numPr>
          <w:ilvl w:val="0"/>
          <w:numId w:val="32"/>
        </w:numPr>
        <w:jc w:val="both"/>
        <w:rPr>
          <w:rFonts w:ascii="Comic Sans MS" w:hAnsi="Comic Sans MS"/>
          <w:sz w:val="18"/>
          <w:szCs w:val="18"/>
        </w:rPr>
      </w:pPr>
      <w:r w:rsidRPr="0021719B">
        <w:rPr>
          <w:rFonts w:ascii="Comic Sans MS" w:hAnsi="Comic Sans MS"/>
          <w:sz w:val="18"/>
          <w:szCs w:val="18"/>
        </w:rPr>
        <w:t>Tensión entre la visión totalitaria del mundo y la democracia más destacadas que en este periodo fueron, Francia, Inglaterra y EE. UU.</w:t>
      </w:r>
    </w:p>
    <w:p w14:paraId="5180CC39" w14:textId="77777777" w:rsidR="0021719B" w:rsidRPr="0021719B" w:rsidRDefault="0021719B" w:rsidP="0021719B">
      <w:pPr>
        <w:pStyle w:val="Sinespaciado"/>
        <w:numPr>
          <w:ilvl w:val="0"/>
          <w:numId w:val="32"/>
        </w:numPr>
        <w:jc w:val="both"/>
        <w:rPr>
          <w:rFonts w:ascii="Comic Sans MS" w:hAnsi="Comic Sans MS"/>
          <w:sz w:val="18"/>
          <w:szCs w:val="18"/>
        </w:rPr>
      </w:pPr>
      <w:r w:rsidRPr="0021719B">
        <w:rPr>
          <w:rFonts w:ascii="Comic Sans MS" w:hAnsi="Comic Sans MS"/>
          <w:sz w:val="18"/>
          <w:szCs w:val="18"/>
        </w:rPr>
        <w:t xml:space="preserve">Gobiernos democráticos se caracterizan por la división de poderes públicos. El Estado propicia la existencia de diversos partidos políticos. Respecto a la diversidad étnica, social y cultural. </w:t>
      </w:r>
    </w:p>
    <w:p w14:paraId="5527966D" w14:textId="77777777" w:rsidR="0021719B" w:rsidRPr="0021719B" w:rsidRDefault="0021719B" w:rsidP="0021719B">
      <w:pPr>
        <w:pStyle w:val="Sinespaciado"/>
        <w:numPr>
          <w:ilvl w:val="0"/>
          <w:numId w:val="32"/>
        </w:numPr>
        <w:jc w:val="both"/>
        <w:rPr>
          <w:rFonts w:ascii="Comic Sans MS" w:hAnsi="Comic Sans MS"/>
          <w:sz w:val="18"/>
          <w:szCs w:val="18"/>
        </w:rPr>
      </w:pPr>
      <w:r w:rsidRPr="0021719B">
        <w:rPr>
          <w:rFonts w:ascii="Comic Sans MS" w:hAnsi="Comic Sans MS"/>
          <w:sz w:val="18"/>
          <w:szCs w:val="18"/>
        </w:rPr>
        <w:t>Gobiernos Totalitarios destacan por la utilización de símbolos y uniformes, los medios de comunicación están controlados por el Estado. Los individuos están subordinados al Estado. Solo se permite un partido político, discriminación cultural.</w:t>
      </w:r>
    </w:p>
    <w:p w14:paraId="6AC2A6C4" w14:textId="77777777" w:rsidR="0021719B" w:rsidRPr="0021719B" w:rsidRDefault="0021719B" w:rsidP="0021719B">
      <w:pPr>
        <w:pStyle w:val="Sinespaciado"/>
        <w:jc w:val="both"/>
        <w:rPr>
          <w:rFonts w:ascii="Comic Sans MS" w:hAnsi="Comic Sans MS"/>
          <w:b/>
          <w:bCs/>
          <w:sz w:val="18"/>
          <w:szCs w:val="18"/>
        </w:rPr>
      </w:pPr>
    </w:p>
    <w:p w14:paraId="48849EDF"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Factores que contribuyen a fortalecimiento del totalitarismo.</w:t>
      </w:r>
    </w:p>
    <w:p w14:paraId="22CF998B"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Crisis del 29 y fortalecimiento de la URSS.</w:t>
      </w:r>
    </w:p>
    <w:p w14:paraId="11423CBF"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Medidas aplicadas por los gobiernos totalitarios frete a la crisis. Creciente hostilidad de la burguesía hacia la democracia.</w:t>
      </w:r>
    </w:p>
    <w:p w14:paraId="51878305"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b/>
          <w:bCs/>
          <w:sz w:val="18"/>
          <w:szCs w:val="18"/>
        </w:rPr>
        <w:t>Totalitarismo</w:t>
      </w:r>
      <w:r w:rsidRPr="0021719B">
        <w:rPr>
          <w:rFonts w:ascii="Comic Sans MS" w:hAnsi="Comic Sans MS"/>
          <w:sz w:val="18"/>
          <w:szCs w:val="18"/>
        </w:rPr>
        <w:t xml:space="preserve">: Régimen político caracterizado por la concentración de la totalidad de los poderes estatales en manos de un grupo o partido. La abolición de los derechos individuales y promueve el temor medio de control. </w:t>
      </w:r>
    </w:p>
    <w:p w14:paraId="56BA2A6F" w14:textId="77777777" w:rsidR="0021719B" w:rsidRPr="0021719B" w:rsidRDefault="0021719B" w:rsidP="0021719B">
      <w:pPr>
        <w:pStyle w:val="Sinespaciado"/>
        <w:jc w:val="both"/>
        <w:rPr>
          <w:rFonts w:ascii="Comic Sans MS" w:hAnsi="Comic Sans MS"/>
          <w:sz w:val="18"/>
          <w:szCs w:val="18"/>
        </w:rPr>
      </w:pPr>
    </w:p>
    <w:p w14:paraId="3EFAD970"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Fascismo Italiano.</w:t>
      </w:r>
    </w:p>
    <w:p w14:paraId="387473DB" w14:textId="1FAD6762"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Italia estaba frustrada territorialmente. Tenía millonarias deudas con EE. UU, e Inglaterra.</w:t>
      </w:r>
    </w:p>
    <w:p w14:paraId="5AC3CC3A" w14:textId="3A4B8CF5"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Estaba arruinada financieramente a causa de la gran depresión económica. Existía un ambiente social inestable y receptivo a nuevas propuestas políticas.</w:t>
      </w:r>
      <w:r>
        <w:rPr>
          <w:rFonts w:ascii="Comic Sans MS" w:hAnsi="Comic Sans MS"/>
          <w:sz w:val="18"/>
          <w:szCs w:val="18"/>
        </w:rPr>
        <w:t xml:space="preserve"> </w:t>
      </w:r>
      <w:r w:rsidRPr="0021719B">
        <w:rPr>
          <w:rFonts w:ascii="Comic Sans MS" w:hAnsi="Comic Sans MS"/>
          <w:sz w:val="18"/>
          <w:szCs w:val="18"/>
        </w:rPr>
        <w:t>Benito Mussolini funda el partido fascista, conocido también como las camisas negras.</w:t>
      </w:r>
    </w:p>
    <w:p w14:paraId="2B17FBD5" w14:textId="6469B3DB"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Mussolini marcha sobre Roma con el fin de imponer sus gobiernos de corte dictatorial, a causa de esto abdica el rey Víctor Manuel III.</w:t>
      </w:r>
      <w:r>
        <w:rPr>
          <w:rFonts w:ascii="Comic Sans MS" w:hAnsi="Comic Sans MS"/>
          <w:sz w:val="18"/>
          <w:szCs w:val="18"/>
        </w:rPr>
        <w:t xml:space="preserve"> S</w:t>
      </w:r>
      <w:r w:rsidRPr="0021719B">
        <w:rPr>
          <w:rFonts w:ascii="Comic Sans MS" w:hAnsi="Comic Sans MS"/>
          <w:sz w:val="18"/>
          <w:szCs w:val="18"/>
        </w:rPr>
        <w:t>istema ideológico fascista tiene como bases la subordinación de cualquier libertad. Razón o derecho individual a la supremacía del estado corporativo y la exaltación del culto y la personalidad del Duce (Mussolini)</w:t>
      </w:r>
    </w:p>
    <w:p w14:paraId="5224F292"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 xml:space="preserve">Desea establecer una unidad histórica y geográfica como forma de ternar a los tiempos de esplendor del Imperio Romano. </w:t>
      </w:r>
    </w:p>
    <w:p w14:paraId="16C17849" w14:textId="77777777" w:rsidR="0021719B" w:rsidRPr="0021719B" w:rsidRDefault="0021719B" w:rsidP="0021719B">
      <w:pPr>
        <w:pStyle w:val="Sinespaciado"/>
        <w:jc w:val="both"/>
        <w:rPr>
          <w:rFonts w:ascii="Comic Sans MS" w:hAnsi="Comic Sans MS"/>
          <w:sz w:val="18"/>
          <w:szCs w:val="18"/>
        </w:rPr>
      </w:pPr>
    </w:p>
    <w:p w14:paraId="1730334E"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Nazismo Alemán.</w:t>
      </w:r>
    </w:p>
    <w:p w14:paraId="2F2D0650"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En 1919 se funda el partido Nazi, su líder fue Adolf Hitler, en 1932 tuvo su mayor cantidad de seguidores.</w:t>
      </w:r>
    </w:p>
    <w:p w14:paraId="6196480F" w14:textId="7EA4147B"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Hitler decide buscar una solución a lo ocurrido con la crisis económica y el tratado de Versalles.</w:t>
      </w:r>
      <w:r>
        <w:rPr>
          <w:rFonts w:ascii="Comic Sans MS" w:hAnsi="Comic Sans MS"/>
          <w:sz w:val="18"/>
          <w:szCs w:val="18"/>
        </w:rPr>
        <w:t xml:space="preserve"> </w:t>
      </w:r>
      <w:proofErr w:type="gramStart"/>
      <w:r>
        <w:rPr>
          <w:rFonts w:ascii="Comic Sans MS" w:hAnsi="Comic Sans MS"/>
          <w:sz w:val="18"/>
          <w:szCs w:val="18"/>
        </w:rPr>
        <w:t>Además</w:t>
      </w:r>
      <w:proofErr w:type="gramEnd"/>
      <w:r w:rsidRPr="0021719B">
        <w:rPr>
          <w:rFonts w:ascii="Comic Sans MS" w:hAnsi="Comic Sans MS"/>
          <w:sz w:val="18"/>
          <w:szCs w:val="18"/>
        </w:rPr>
        <w:t xml:space="preserve"> tenía un gran discurso nacionalista, que lo llevo a ser canciller de Alemania en enero de 1933.</w:t>
      </w:r>
    </w:p>
    <w:p w14:paraId="5D574C14"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Se formo la GESTAPO, conocida como policía secreta del régimen liderado por Hitler, mediante el sistema del terror.</w:t>
      </w:r>
    </w:p>
    <w:p w14:paraId="790E72EE"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Instauración de los campos de concentración, los cuales eran centros de detención de presos políticos y comunes, pero en 1935comenzaran a internarse en ellos los judíos.</w:t>
      </w:r>
    </w:p>
    <w:p w14:paraId="3A5C023B"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 xml:space="preserve">En lo económico, Hitler activo la económica, la cual fue controlada por el Estado, logra a su vez terminar con el desempleo. </w:t>
      </w:r>
    </w:p>
    <w:p w14:paraId="76CE6F51" w14:textId="77777777" w:rsidR="0021719B" w:rsidRPr="0021719B" w:rsidRDefault="0021719B" w:rsidP="0021719B">
      <w:pPr>
        <w:pStyle w:val="Sinespaciado"/>
        <w:jc w:val="both"/>
        <w:rPr>
          <w:rFonts w:ascii="Comic Sans MS" w:hAnsi="Comic Sans MS"/>
          <w:sz w:val="18"/>
          <w:szCs w:val="18"/>
        </w:rPr>
      </w:pPr>
    </w:p>
    <w:p w14:paraId="6891671E"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lastRenderedPageBreak/>
        <w:t>Estalinismo.</w:t>
      </w:r>
    </w:p>
    <w:p w14:paraId="2D2DCAEF"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Pensaba en establecerán fuerte control político y una planificación económica orientada a la acelerada industrialización.</w:t>
      </w:r>
    </w:p>
    <w:p w14:paraId="50CEEEEA"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Colectivización de la agricultura (eliminaron de granjas y propiedades individuales).</w:t>
      </w:r>
    </w:p>
    <w:p w14:paraId="2DB07AC6"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Tendido de ferrocarriles, construcción de represas, energía hidroeléctrica, instauración de planes quinquenales.</w:t>
      </w:r>
    </w:p>
    <w:p w14:paraId="6662C9C1"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La URSS llego a ser una potencia económica de primer nivel a vísperas de la IIGM.</w:t>
      </w:r>
    </w:p>
    <w:p w14:paraId="76E2EA6B" w14:textId="77777777"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 xml:space="preserve">El comunismo adquiere más prestigio, generando un cambio en la sociedad soviética.  </w:t>
      </w:r>
    </w:p>
    <w:p w14:paraId="7A480DFE" w14:textId="77777777" w:rsidR="0021719B" w:rsidRPr="0021719B" w:rsidRDefault="0021719B" w:rsidP="0021719B">
      <w:pPr>
        <w:pStyle w:val="Sinespaciado"/>
        <w:jc w:val="both"/>
        <w:rPr>
          <w:rFonts w:ascii="Comic Sans MS" w:hAnsi="Comic Sans MS"/>
          <w:sz w:val="18"/>
          <w:szCs w:val="18"/>
        </w:rPr>
      </w:pPr>
    </w:p>
    <w:p w14:paraId="394DC4AE" w14:textId="215D9516" w:rsidR="0021719B" w:rsidRPr="006957E7" w:rsidRDefault="0021719B" w:rsidP="0021719B">
      <w:pPr>
        <w:pStyle w:val="Sinespaciado"/>
        <w:jc w:val="both"/>
        <w:rPr>
          <w:rFonts w:ascii="Comic Sans MS" w:hAnsi="Comic Sans MS"/>
          <w:b/>
          <w:bCs/>
          <w:i/>
          <w:iCs/>
          <w:sz w:val="16"/>
          <w:szCs w:val="16"/>
        </w:rPr>
      </w:pPr>
      <w:r w:rsidRPr="006957E7">
        <w:rPr>
          <w:rFonts w:ascii="Comic Sans MS" w:hAnsi="Comic Sans MS"/>
          <w:b/>
          <w:bCs/>
          <w:i/>
          <w:iCs/>
          <w:sz w:val="16"/>
          <w:szCs w:val="16"/>
        </w:rPr>
        <w:t>GUERRA CIVIL ESPAÑOLA</w:t>
      </w:r>
    </w:p>
    <w:p w14:paraId="1E2D28CA" w14:textId="77777777" w:rsidR="0021719B" w:rsidRPr="0021719B" w:rsidRDefault="0021719B" w:rsidP="0021719B">
      <w:pPr>
        <w:pStyle w:val="Sinespaciado"/>
        <w:jc w:val="both"/>
        <w:rPr>
          <w:rFonts w:ascii="Comic Sans MS" w:hAnsi="Comic Sans MS"/>
          <w:b/>
          <w:bCs/>
          <w:i/>
          <w:iCs/>
          <w:sz w:val="18"/>
          <w:szCs w:val="18"/>
        </w:rPr>
      </w:pPr>
    </w:p>
    <w:p w14:paraId="1CD9D80D" w14:textId="6A5E293C" w:rsidR="0021719B" w:rsidRPr="006957E7" w:rsidRDefault="0021719B" w:rsidP="006957E7">
      <w:pPr>
        <w:pStyle w:val="Sinespaciado"/>
        <w:numPr>
          <w:ilvl w:val="0"/>
          <w:numId w:val="33"/>
        </w:numPr>
        <w:jc w:val="both"/>
        <w:rPr>
          <w:rFonts w:ascii="Comic Sans MS" w:hAnsi="Comic Sans MS"/>
          <w:b/>
          <w:bCs/>
          <w:sz w:val="18"/>
          <w:szCs w:val="18"/>
        </w:rPr>
      </w:pPr>
      <w:r w:rsidRPr="0021719B">
        <w:rPr>
          <w:rFonts w:ascii="Comic Sans MS" w:hAnsi="Comic Sans MS"/>
          <w:b/>
          <w:bCs/>
          <w:sz w:val="18"/>
          <w:szCs w:val="18"/>
        </w:rPr>
        <w:t xml:space="preserve">Causas: </w:t>
      </w:r>
      <w:r w:rsidR="006957E7">
        <w:rPr>
          <w:rFonts w:ascii="Comic Sans MS" w:hAnsi="Comic Sans MS"/>
          <w:b/>
          <w:bCs/>
          <w:sz w:val="18"/>
          <w:szCs w:val="18"/>
        </w:rPr>
        <w:t xml:space="preserve"> </w:t>
      </w:r>
      <w:r w:rsidRPr="006957E7">
        <w:rPr>
          <w:rFonts w:ascii="Comic Sans MS" w:hAnsi="Comic Sans MS"/>
          <w:sz w:val="18"/>
          <w:szCs w:val="18"/>
        </w:rPr>
        <w:t>Asume Miguel Primo de Rivera, disuelve el parlamento y establece un directorio militar. El cual promueve dos políticas represivas, por una parte, persecución de anarquistas y el destierro de partidos políticos. Fomenta la industria nacional.</w:t>
      </w:r>
      <w:r w:rsidR="006957E7" w:rsidRPr="006957E7">
        <w:rPr>
          <w:rFonts w:ascii="Comic Sans MS" w:hAnsi="Comic Sans MS"/>
          <w:sz w:val="18"/>
          <w:szCs w:val="18"/>
        </w:rPr>
        <w:t xml:space="preserve"> </w:t>
      </w:r>
      <w:r w:rsidRPr="006957E7">
        <w:rPr>
          <w:rFonts w:ascii="Comic Sans MS" w:hAnsi="Comic Sans MS"/>
          <w:sz w:val="18"/>
          <w:szCs w:val="18"/>
        </w:rPr>
        <w:t>Los militares van a conspirar contra Primo de Rivera y establecen la II República Española, este sistema de gobierno era esperanzador para la población. En 1936 la dirección del gobierno español se alterna entre republicanos y nacionalistas. Crece la inestabilidad y por ende comienzan los levantamientos.</w:t>
      </w:r>
    </w:p>
    <w:p w14:paraId="3EDE0417" w14:textId="2B568990" w:rsidR="0021719B" w:rsidRPr="006957E7" w:rsidRDefault="0021719B" w:rsidP="006957E7">
      <w:pPr>
        <w:pStyle w:val="Sinespaciado"/>
        <w:numPr>
          <w:ilvl w:val="0"/>
          <w:numId w:val="33"/>
        </w:numPr>
        <w:jc w:val="both"/>
        <w:rPr>
          <w:rFonts w:ascii="Comic Sans MS" w:hAnsi="Comic Sans MS"/>
          <w:b/>
          <w:bCs/>
          <w:sz w:val="18"/>
          <w:szCs w:val="18"/>
        </w:rPr>
      </w:pPr>
      <w:r w:rsidRPr="0021719B">
        <w:rPr>
          <w:rFonts w:ascii="Comic Sans MS" w:hAnsi="Comic Sans MS"/>
          <w:b/>
          <w:bCs/>
          <w:sz w:val="18"/>
          <w:szCs w:val="18"/>
        </w:rPr>
        <w:t>Desarrollo:</w:t>
      </w:r>
      <w:r w:rsidR="006957E7">
        <w:rPr>
          <w:rFonts w:ascii="Comic Sans MS" w:hAnsi="Comic Sans MS"/>
          <w:b/>
          <w:bCs/>
          <w:sz w:val="18"/>
          <w:szCs w:val="18"/>
        </w:rPr>
        <w:t xml:space="preserve"> </w:t>
      </w:r>
      <w:r w:rsidRPr="006957E7">
        <w:rPr>
          <w:rFonts w:ascii="Comic Sans MS" w:hAnsi="Comic Sans MS"/>
          <w:sz w:val="18"/>
          <w:szCs w:val="18"/>
        </w:rPr>
        <w:t>No se generó el golpe que buscaban, pero si una guerra civil. Más que un enfrentamiento de armas fue ideológico. En la batalla del Ebro, Barcelona cae en manos de los militares, provocando el término de la guerra civil. Francisco Franco toma el poder y se proclama líder de la causa nacionalista.</w:t>
      </w:r>
    </w:p>
    <w:p w14:paraId="1E4893B8" w14:textId="00BF92AB" w:rsidR="0021719B" w:rsidRPr="006957E7" w:rsidRDefault="0021719B" w:rsidP="006957E7">
      <w:pPr>
        <w:pStyle w:val="Sinespaciado"/>
        <w:numPr>
          <w:ilvl w:val="0"/>
          <w:numId w:val="33"/>
        </w:numPr>
        <w:jc w:val="both"/>
        <w:rPr>
          <w:rFonts w:ascii="Comic Sans MS" w:hAnsi="Comic Sans MS"/>
          <w:b/>
          <w:bCs/>
          <w:sz w:val="18"/>
          <w:szCs w:val="18"/>
        </w:rPr>
      </w:pPr>
      <w:r w:rsidRPr="0021719B">
        <w:rPr>
          <w:rFonts w:ascii="Comic Sans MS" w:hAnsi="Comic Sans MS"/>
          <w:b/>
          <w:bCs/>
          <w:sz w:val="18"/>
          <w:szCs w:val="18"/>
        </w:rPr>
        <w:t>Consecuencias:</w:t>
      </w:r>
      <w:r w:rsidR="006957E7">
        <w:rPr>
          <w:rFonts w:ascii="Comic Sans MS" w:hAnsi="Comic Sans MS"/>
          <w:b/>
          <w:bCs/>
          <w:sz w:val="18"/>
          <w:szCs w:val="18"/>
        </w:rPr>
        <w:t xml:space="preserve"> </w:t>
      </w:r>
      <w:r w:rsidRPr="006957E7">
        <w:rPr>
          <w:rFonts w:ascii="Comic Sans MS" w:hAnsi="Comic Sans MS"/>
          <w:sz w:val="18"/>
          <w:szCs w:val="18"/>
        </w:rPr>
        <w:t>Terror, represión y miseria. Para la URSS y los gobiernos fascistas, España fue un terreno de prueba previo a la IIGM.</w:t>
      </w:r>
      <w:r w:rsidR="006957E7">
        <w:rPr>
          <w:rFonts w:ascii="Comic Sans MS" w:hAnsi="Comic Sans MS"/>
          <w:b/>
          <w:bCs/>
          <w:sz w:val="18"/>
          <w:szCs w:val="18"/>
        </w:rPr>
        <w:t xml:space="preserve"> </w:t>
      </w:r>
      <w:r w:rsidRPr="006957E7">
        <w:rPr>
          <w:rFonts w:ascii="Comic Sans MS" w:hAnsi="Comic Sans MS"/>
          <w:sz w:val="18"/>
          <w:szCs w:val="18"/>
        </w:rPr>
        <w:t xml:space="preserve">El gobierno de Franco dura desde 1939 a 1975, año en que muere y asume Juan Carlos Borbón, Rey de España. </w:t>
      </w:r>
    </w:p>
    <w:p w14:paraId="6157BD21" w14:textId="77777777" w:rsidR="0021719B" w:rsidRPr="0021719B" w:rsidRDefault="0021719B" w:rsidP="0021719B">
      <w:pPr>
        <w:pStyle w:val="Sinespaciado"/>
        <w:jc w:val="both"/>
        <w:rPr>
          <w:rFonts w:ascii="Comic Sans MS" w:hAnsi="Comic Sans MS"/>
          <w:sz w:val="18"/>
          <w:szCs w:val="18"/>
        </w:rPr>
      </w:pPr>
    </w:p>
    <w:p w14:paraId="7DFF792B" w14:textId="77777777" w:rsidR="0021719B" w:rsidRPr="006957E7" w:rsidRDefault="0021719B" w:rsidP="0021719B">
      <w:pPr>
        <w:pStyle w:val="Sinespaciado"/>
        <w:jc w:val="both"/>
        <w:rPr>
          <w:rFonts w:ascii="Comic Sans MS" w:hAnsi="Comic Sans MS"/>
          <w:b/>
          <w:bCs/>
          <w:i/>
          <w:iCs/>
          <w:sz w:val="16"/>
          <w:szCs w:val="16"/>
        </w:rPr>
      </w:pPr>
      <w:r w:rsidRPr="006957E7">
        <w:rPr>
          <w:rFonts w:ascii="Comic Sans MS" w:hAnsi="Comic Sans MS"/>
          <w:b/>
          <w:bCs/>
          <w:i/>
          <w:iCs/>
          <w:sz w:val="16"/>
          <w:szCs w:val="16"/>
        </w:rPr>
        <w:t>SEGUNDA GUERRA MUNDIAL (1939 -1945)</w:t>
      </w:r>
    </w:p>
    <w:p w14:paraId="4CD87330" w14:textId="77777777" w:rsidR="0021719B" w:rsidRPr="0021719B" w:rsidRDefault="0021719B" w:rsidP="0021719B">
      <w:pPr>
        <w:pStyle w:val="Sinespaciado"/>
        <w:jc w:val="both"/>
        <w:rPr>
          <w:rFonts w:ascii="Comic Sans MS" w:hAnsi="Comic Sans MS"/>
          <w:sz w:val="18"/>
          <w:szCs w:val="18"/>
        </w:rPr>
      </w:pPr>
    </w:p>
    <w:p w14:paraId="26C7C8FD"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Características de la Guerra:</w:t>
      </w:r>
    </w:p>
    <w:p w14:paraId="647F5C56" w14:textId="1519FCCB"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Alta Mortandad. Utilización de fuerza, recursos y avances tecnológicos (invención del radar).</w:t>
      </w:r>
      <w:r w:rsidR="006957E7" w:rsidRPr="00B46590">
        <w:rPr>
          <w:rFonts w:ascii="Comic Sans MS" w:hAnsi="Comic Sans MS"/>
          <w:sz w:val="16"/>
          <w:szCs w:val="16"/>
        </w:rPr>
        <w:t xml:space="preserve"> </w:t>
      </w:r>
      <w:r w:rsidRPr="00B46590">
        <w:rPr>
          <w:rFonts w:ascii="Comic Sans MS" w:hAnsi="Comic Sans MS"/>
          <w:sz w:val="16"/>
          <w:szCs w:val="16"/>
        </w:rPr>
        <w:t>Transformación de las economías. Racionamiento de comida y bienes de consumo.</w:t>
      </w:r>
      <w:r w:rsidR="006957E7" w:rsidRPr="00B46590">
        <w:rPr>
          <w:rFonts w:ascii="Comic Sans MS" w:hAnsi="Comic Sans MS"/>
          <w:sz w:val="16"/>
          <w:szCs w:val="16"/>
        </w:rPr>
        <w:t xml:space="preserve"> </w:t>
      </w:r>
      <w:r w:rsidRPr="00B46590">
        <w:rPr>
          <w:rFonts w:ascii="Comic Sans MS" w:hAnsi="Comic Sans MS"/>
          <w:sz w:val="16"/>
          <w:szCs w:val="16"/>
        </w:rPr>
        <w:t>Desarrollo de la energía atómica (electricidad)</w:t>
      </w:r>
      <w:r w:rsidR="006957E7" w:rsidRPr="00B46590">
        <w:rPr>
          <w:rFonts w:ascii="Comic Sans MS" w:hAnsi="Comic Sans MS"/>
          <w:sz w:val="16"/>
          <w:szCs w:val="16"/>
        </w:rPr>
        <w:t xml:space="preserve"> </w:t>
      </w:r>
      <w:r w:rsidRPr="00B46590">
        <w:rPr>
          <w:rFonts w:ascii="Comic Sans MS" w:hAnsi="Comic Sans MS"/>
          <w:sz w:val="16"/>
          <w:szCs w:val="16"/>
        </w:rPr>
        <w:t>Avances en la industria de la aviación.</w:t>
      </w:r>
      <w:r w:rsidR="006957E7" w:rsidRPr="00B46590">
        <w:rPr>
          <w:rFonts w:ascii="Comic Sans MS" w:hAnsi="Comic Sans MS"/>
          <w:sz w:val="16"/>
          <w:szCs w:val="16"/>
        </w:rPr>
        <w:t xml:space="preserve"> </w:t>
      </w:r>
      <w:r w:rsidRPr="00B46590">
        <w:rPr>
          <w:rFonts w:ascii="Comic Sans MS" w:hAnsi="Comic Sans MS"/>
          <w:sz w:val="16"/>
          <w:szCs w:val="16"/>
        </w:rPr>
        <w:t>Avances en la medicina (nuevos instrumentos y métodos más efectivos).</w:t>
      </w:r>
    </w:p>
    <w:p w14:paraId="05062E08" w14:textId="77777777" w:rsidR="0021719B" w:rsidRPr="0021719B" w:rsidRDefault="0021719B" w:rsidP="0021719B">
      <w:pPr>
        <w:pStyle w:val="Sinespaciado"/>
        <w:jc w:val="both"/>
        <w:rPr>
          <w:rFonts w:ascii="Comic Sans MS" w:hAnsi="Comic Sans MS"/>
          <w:b/>
          <w:bCs/>
          <w:sz w:val="18"/>
          <w:szCs w:val="18"/>
        </w:rPr>
      </w:pPr>
    </w:p>
    <w:p w14:paraId="592093C4"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Antecedentes e inicio de la II guerra:</w:t>
      </w:r>
    </w:p>
    <w:p w14:paraId="71601E64" w14:textId="272DDFF7"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Surgimiento de totalitarismo.</w:t>
      </w:r>
      <w:r w:rsidR="006957E7" w:rsidRPr="00B46590">
        <w:rPr>
          <w:rFonts w:ascii="Comic Sans MS" w:hAnsi="Comic Sans MS"/>
          <w:sz w:val="16"/>
          <w:szCs w:val="16"/>
        </w:rPr>
        <w:t xml:space="preserve"> </w:t>
      </w:r>
      <w:r w:rsidRPr="00B46590">
        <w:rPr>
          <w:rFonts w:ascii="Comic Sans MS" w:hAnsi="Comic Sans MS"/>
          <w:sz w:val="16"/>
          <w:szCs w:val="16"/>
        </w:rPr>
        <w:t>Negación de Alemania frente a lo estipulado por el tratado de Versalles.</w:t>
      </w:r>
    </w:p>
    <w:p w14:paraId="75DEA958" w14:textId="603186B3"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Rearme de la Alemania Nazi.</w:t>
      </w:r>
      <w:r w:rsidR="006957E7" w:rsidRPr="00B46590">
        <w:rPr>
          <w:rFonts w:ascii="Comic Sans MS" w:hAnsi="Comic Sans MS"/>
          <w:sz w:val="16"/>
          <w:szCs w:val="16"/>
        </w:rPr>
        <w:t xml:space="preserve"> </w:t>
      </w:r>
      <w:r w:rsidRPr="00B46590">
        <w:rPr>
          <w:rFonts w:ascii="Comic Sans MS" w:hAnsi="Comic Sans MS"/>
          <w:sz w:val="16"/>
          <w:szCs w:val="16"/>
        </w:rPr>
        <w:t>Alemania e Italia colaboran con la Guerra Civil Española.</w:t>
      </w:r>
    </w:p>
    <w:p w14:paraId="59F005F1" w14:textId="6DECBCF0"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En 1939 Alemania firma el pacto de no agresión y no intervención en las expansiones de la URSS.</w:t>
      </w:r>
      <w:r w:rsidR="006957E7" w:rsidRPr="00B46590">
        <w:rPr>
          <w:rFonts w:ascii="Comic Sans MS" w:hAnsi="Comic Sans MS"/>
          <w:sz w:val="16"/>
          <w:szCs w:val="16"/>
        </w:rPr>
        <w:t xml:space="preserve"> </w:t>
      </w:r>
      <w:r w:rsidRPr="00B46590">
        <w:rPr>
          <w:rFonts w:ascii="Comic Sans MS" w:hAnsi="Comic Sans MS"/>
          <w:sz w:val="16"/>
          <w:szCs w:val="16"/>
        </w:rPr>
        <w:t xml:space="preserve">Obtención del espacio vital. Hitler se anexa Austria y parte de Checoslovaquia. </w:t>
      </w:r>
    </w:p>
    <w:p w14:paraId="750EBA25" w14:textId="178F03DB"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 xml:space="preserve">Pacto de Acero, de amistad y cooperación entre Alemania e Italia en caso de guerra, se constituye el eje Roma -Berlín. </w:t>
      </w:r>
      <w:r w:rsidR="006957E7" w:rsidRPr="00B46590">
        <w:rPr>
          <w:rFonts w:ascii="Comic Sans MS" w:hAnsi="Comic Sans MS"/>
          <w:sz w:val="16"/>
          <w:szCs w:val="16"/>
        </w:rPr>
        <w:t xml:space="preserve"> </w:t>
      </w:r>
      <w:r w:rsidRPr="00B46590">
        <w:rPr>
          <w:rFonts w:ascii="Comic Sans MS" w:hAnsi="Comic Sans MS"/>
          <w:sz w:val="16"/>
          <w:szCs w:val="16"/>
        </w:rPr>
        <w:t>Pacto de no agresión, entre la URSS y Alemania Nazi (objetivo Polonia)</w:t>
      </w:r>
    </w:p>
    <w:p w14:paraId="3D0A6FD9" w14:textId="411B7B28"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u w:val="single"/>
        </w:rPr>
        <w:t>Causa Inmediata de la Guerra:</w:t>
      </w:r>
      <w:r w:rsidRPr="00B46590">
        <w:rPr>
          <w:rFonts w:ascii="Comic Sans MS" w:hAnsi="Comic Sans MS"/>
          <w:sz w:val="16"/>
          <w:szCs w:val="16"/>
        </w:rPr>
        <w:t xml:space="preserve"> Invasión Alemana a Polonia. (Francia e Inglaterra declaran la guerra al Estado Germano)</w:t>
      </w:r>
      <w:r w:rsidR="006957E7" w:rsidRPr="00B46590">
        <w:rPr>
          <w:rFonts w:ascii="Comic Sans MS" w:hAnsi="Comic Sans MS"/>
          <w:sz w:val="16"/>
          <w:szCs w:val="16"/>
        </w:rPr>
        <w:t xml:space="preserve">. </w:t>
      </w:r>
      <w:r w:rsidRPr="00B46590">
        <w:rPr>
          <w:rFonts w:ascii="Comic Sans MS" w:hAnsi="Comic Sans MS"/>
          <w:sz w:val="16"/>
          <w:szCs w:val="16"/>
        </w:rPr>
        <w:t>Guerra relámpago sobre Dinamarca y Noruega.</w:t>
      </w:r>
    </w:p>
    <w:p w14:paraId="5471A741" w14:textId="77777777" w:rsidR="0021719B" w:rsidRPr="0021719B" w:rsidRDefault="0021719B" w:rsidP="0021719B">
      <w:pPr>
        <w:pStyle w:val="Sinespaciado"/>
        <w:jc w:val="both"/>
        <w:rPr>
          <w:rFonts w:ascii="Comic Sans MS" w:hAnsi="Comic Sans MS"/>
          <w:sz w:val="18"/>
          <w:szCs w:val="18"/>
        </w:rPr>
      </w:pPr>
    </w:p>
    <w:p w14:paraId="272A5722"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Inglaterra enfrenta a Alemania.</w:t>
      </w:r>
    </w:p>
    <w:p w14:paraId="28796D3F" w14:textId="6E2E2A8C"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Francia estaba dominada por los alemanes y los ingleses era el único rival activo.</w:t>
      </w:r>
      <w:r w:rsidR="006957E7" w:rsidRPr="00B46590">
        <w:rPr>
          <w:rFonts w:ascii="Comic Sans MS" w:hAnsi="Comic Sans MS"/>
          <w:sz w:val="16"/>
          <w:szCs w:val="16"/>
        </w:rPr>
        <w:t xml:space="preserve"> </w:t>
      </w:r>
      <w:r w:rsidRPr="00B46590">
        <w:rPr>
          <w:rFonts w:ascii="Comic Sans MS" w:hAnsi="Comic Sans MS"/>
          <w:sz w:val="16"/>
          <w:szCs w:val="16"/>
        </w:rPr>
        <w:t>Winston Churchill: primer ministro inglés, decidió continuar el conflicto.</w:t>
      </w:r>
      <w:r w:rsidR="006957E7" w:rsidRPr="00B46590">
        <w:rPr>
          <w:rFonts w:ascii="Comic Sans MS" w:hAnsi="Comic Sans MS"/>
          <w:sz w:val="16"/>
          <w:szCs w:val="16"/>
        </w:rPr>
        <w:t xml:space="preserve"> </w:t>
      </w:r>
      <w:r w:rsidRPr="00B46590">
        <w:rPr>
          <w:rFonts w:ascii="Comic Sans MS" w:hAnsi="Comic Sans MS"/>
          <w:sz w:val="16"/>
          <w:szCs w:val="16"/>
        </w:rPr>
        <w:t xml:space="preserve">Alemania inicio el bombardeo aéreo sobre las fuerzas militares. La ventaja de los británicos era el uso de radares para hacer frente a los alemanes. La invasión alemana es detenida. </w:t>
      </w:r>
    </w:p>
    <w:p w14:paraId="5560CC92"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Nazis contra soviéticos.</w:t>
      </w:r>
    </w:p>
    <w:p w14:paraId="7D94F033" w14:textId="77777777"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Termina el pacto, cuando Hitler decide avanzar contra las tierras de la URSS.</w:t>
      </w:r>
    </w:p>
    <w:p w14:paraId="55CFDBB2" w14:textId="77777777"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 xml:space="preserve">Operación Barbarroja, Se detiene el avance alemán en Stalingrado. Los soviéticos se proponían destruir Berlín. </w:t>
      </w:r>
    </w:p>
    <w:p w14:paraId="222C2F95" w14:textId="77777777" w:rsidR="0021719B" w:rsidRPr="0021719B" w:rsidRDefault="0021719B" w:rsidP="0021719B">
      <w:pPr>
        <w:pStyle w:val="Sinespaciado"/>
        <w:jc w:val="both"/>
        <w:rPr>
          <w:rFonts w:ascii="Comic Sans MS" w:hAnsi="Comic Sans MS"/>
          <w:sz w:val="18"/>
          <w:szCs w:val="18"/>
        </w:rPr>
      </w:pPr>
    </w:p>
    <w:p w14:paraId="142A1A88"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lastRenderedPageBreak/>
        <w:t>Japón y Estados Unidos.</w:t>
      </w:r>
    </w:p>
    <w:p w14:paraId="4E3D886D" w14:textId="33D1D741"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Japón ocupa Indochina y Siam (Tailandia)</w:t>
      </w:r>
      <w:r w:rsidR="006957E7" w:rsidRPr="00B46590">
        <w:rPr>
          <w:rFonts w:ascii="Comic Sans MS" w:hAnsi="Comic Sans MS"/>
          <w:sz w:val="16"/>
          <w:szCs w:val="16"/>
        </w:rPr>
        <w:t xml:space="preserve"> y</w:t>
      </w:r>
      <w:r w:rsidRPr="00B46590">
        <w:rPr>
          <w:rFonts w:ascii="Comic Sans MS" w:hAnsi="Comic Sans MS"/>
          <w:sz w:val="16"/>
          <w:szCs w:val="16"/>
        </w:rPr>
        <w:t xml:space="preserve"> continuo su avance desde Birmania hasta Australia.</w:t>
      </w:r>
      <w:r w:rsidR="006957E7" w:rsidRPr="00B46590">
        <w:rPr>
          <w:rFonts w:ascii="Comic Sans MS" w:hAnsi="Comic Sans MS"/>
          <w:sz w:val="16"/>
          <w:szCs w:val="16"/>
        </w:rPr>
        <w:t xml:space="preserve"> A</w:t>
      </w:r>
      <w:r w:rsidRPr="00B46590">
        <w:rPr>
          <w:rFonts w:ascii="Comic Sans MS" w:hAnsi="Comic Sans MS"/>
          <w:sz w:val="16"/>
          <w:szCs w:val="16"/>
        </w:rPr>
        <w:t>taca la base de Pearl Harbor (Hawái) y Filipinas. Estados Unidos quiere recuperar las islas controladas por los japoneses (Bomba atómica Hiroshima y Nagasaki).</w:t>
      </w:r>
    </w:p>
    <w:p w14:paraId="29A78CE0" w14:textId="77777777" w:rsidR="0021719B" w:rsidRPr="0021719B" w:rsidRDefault="0021719B" w:rsidP="0021719B">
      <w:pPr>
        <w:pStyle w:val="Sinespaciado"/>
        <w:jc w:val="both"/>
        <w:rPr>
          <w:rFonts w:ascii="Comic Sans MS" w:hAnsi="Comic Sans MS"/>
          <w:sz w:val="18"/>
          <w:szCs w:val="18"/>
        </w:rPr>
      </w:pPr>
    </w:p>
    <w:p w14:paraId="1BD42799"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Frentes de África y Balcanes.</w:t>
      </w:r>
    </w:p>
    <w:p w14:paraId="550A8432" w14:textId="4E543F2E"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Desierto Africano: el eje se apoderó de Túnez, Libia, Egipto y Marruecos.</w:t>
      </w:r>
      <w:r w:rsidR="006957E7" w:rsidRPr="00B46590">
        <w:rPr>
          <w:rFonts w:ascii="Comic Sans MS" w:hAnsi="Comic Sans MS"/>
          <w:sz w:val="16"/>
          <w:szCs w:val="16"/>
        </w:rPr>
        <w:t xml:space="preserve"> </w:t>
      </w:r>
      <w:r w:rsidRPr="00B46590">
        <w:rPr>
          <w:rFonts w:ascii="Comic Sans MS" w:hAnsi="Comic Sans MS"/>
          <w:sz w:val="16"/>
          <w:szCs w:val="16"/>
        </w:rPr>
        <w:t xml:space="preserve">Los ingleses intervinieron, expulsando las tropas italianas. Los alemanes derrotan las fuerzas alemanas mediante </w:t>
      </w:r>
      <w:proofErr w:type="spellStart"/>
      <w:r w:rsidRPr="00B46590">
        <w:rPr>
          <w:rFonts w:ascii="Comic Sans MS" w:hAnsi="Comic Sans MS"/>
          <w:sz w:val="16"/>
          <w:szCs w:val="16"/>
        </w:rPr>
        <w:t>AfricaKorps</w:t>
      </w:r>
      <w:proofErr w:type="spellEnd"/>
      <w:r w:rsidRPr="00B46590">
        <w:rPr>
          <w:rFonts w:ascii="Comic Sans MS" w:hAnsi="Comic Sans MS"/>
          <w:sz w:val="16"/>
          <w:szCs w:val="16"/>
        </w:rPr>
        <w:t>.</w:t>
      </w:r>
    </w:p>
    <w:p w14:paraId="0F7E621C" w14:textId="77777777"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Llegan tropas estadounidenses y conquistan Marruecos y Argelia. Estas tropas se suman a las tropas inglesas del General Bernard Montgomery.</w:t>
      </w:r>
    </w:p>
    <w:p w14:paraId="7E868DE1" w14:textId="77777777" w:rsidR="0021719B" w:rsidRPr="0021719B" w:rsidRDefault="0021719B" w:rsidP="0021719B">
      <w:pPr>
        <w:pStyle w:val="Sinespaciado"/>
        <w:jc w:val="both"/>
        <w:rPr>
          <w:rFonts w:ascii="Comic Sans MS" w:hAnsi="Comic Sans MS"/>
          <w:b/>
          <w:bCs/>
          <w:sz w:val="18"/>
          <w:szCs w:val="18"/>
        </w:rPr>
      </w:pPr>
    </w:p>
    <w:p w14:paraId="0AFDFC68"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Derrota de Italia.</w:t>
      </w:r>
    </w:p>
    <w:p w14:paraId="4CC8EB6F" w14:textId="55DE16FE"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 xml:space="preserve">En 1943 los aliados desembarcaron en Sicilia. (Derrota rápida de las tropas del eje). El Gobierno italiano está en crisis Mussolini ya no </w:t>
      </w:r>
      <w:r w:rsidR="006957E7" w:rsidRPr="00B46590">
        <w:rPr>
          <w:rFonts w:ascii="Comic Sans MS" w:hAnsi="Comic Sans MS"/>
          <w:sz w:val="16"/>
          <w:szCs w:val="16"/>
        </w:rPr>
        <w:t>está</w:t>
      </w:r>
      <w:r w:rsidRPr="00B46590">
        <w:rPr>
          <w:rFonts w:ascii="Comic Sans MS" w:hAnsi="Comic Sans MS"/>
          <w:sz w:val="16"/>
          <w:szCs w:val="16"/>
        </w:rPr>
        <w:t xml:space="preserve"> al mando. Existen negociaciones entre el nuevo gobierno italiano y los aliados.</w:t>
      </w:r>
    </w:p>
    <w:p w14:paraId="52FCF05E" w14:textId="77777777" w:rsidR="0021719B" w:rsidRPr="0021719B" w:rsidRDefault="0021719B" w:rsidP="0021719B">
      <w:pPr>
        <w:pStyle w:val="Sinespaciado"/>
        <w:jc w:val="both"/>
        <w:rPr>
          <w:rFonts w:ascii="Comic Sans MS" w:hAnsi="Comic Sans MS"/>
          <w:sz w:val="18"/>
          <w:szCs w:val="18"/>
        </w:rPr>
      </w:pPr>
    </w:p>
    <w:p w14:paraId="4C9E2754"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El Desembarco de Normandía o Dia D.</w:t>
      </w:r>
    </w:p>
    <w:p w14:paraId="5AFF3769" w14:textId="3775EC89" w:rsidR="0021719B" w:rsidRPr="00B46590" w:rsidRDefault="0021719B" w:rsidP="0021719B">
      <w:pPr>
        <w:pStyle w:val="Sinespaciado"/>
        <w:jc w:val="both"/>
        <w:rPr>
          <w:rFonts w:ascii="Comic Sans MS" w:hAnsi="Comic Sans MS"/>
          <w:sz w:val="16"/>
          <w:szCs w:val="16"/>
        </w:rPr>
      </w:pPr>
      <w:r w:rsidRPr="00B46590">
        <w:rPr>
          <w:rFonts w:ascii="Comic Sans MS" w:hAnsi="Comic Sans MS"/>
          <w:sz w:val="16"/>
          <w:szCs w:val="16"/>
        </w:rPr>
        <w:t>Aliados deciden atacar las costas francesas. Gran despliegue de fuerzas militares.</w:t>
      </w:r>
      <w:r w:rsidR="006957E7" w:rsidRPr="00B46590">
        <w:rPr>
          <w:rFonts w:ascii="Comic Sans MS" w:hAnsi="Comic Sans MS"/>
          <w:sz w:val="16"/>
          <w:szCs w:val="16"/>
        </w:rPr>
        <w:t xml:space="preserve"> </w:t>
      </w:r>
      <w:r w:rsidRPr="00B46590">
        <w:rPr>
          <w:rFonts w:ascii="Comic Sans MS" w:hAnsi="Comic Sans MS"/>
          <w:sz w:val="16"/>
          <w:szCs w:val="16"/>
        </w:rPr>
        <w:t>Comienzan las invasiones en junio de 1944. Alemania fue ocupada entre marzo y abril de 1945.</w:t>
      </w:r>
      <w:r w:rsidR="006957E7" w:rsidRPr="00B46590">
        <w:rPr>
          <w:rFonts w:ascii="Comic Sans MS" w:hAnsi="Comic Sans MS"/>
          <w:sz w:val="16"/>
          <w:szCs w:val="16"/>
        </w:rPr>
        <w:t xml:space="preserve"> </w:t>
      </w:r>
      <w:r w:rsidRPr="00B46590">
        <w:rPr>
          <w:rFonts w:ascii="Comic Sans MS" w:hAnsi="Comic Sans MS"/>
          <w:sz w:val="16"/>
          <w:szCs w:val="16"/>
        </w:rPr>
        <w:t>Alemania destruida y en ruinas firman la rendición. Los soviéticos controlaron Berlín.</w:t>
      </w:r>
    </w:p>
    <w:p w14:paraId="0BFDA96A" w14:textId="77777777" w:rsidR="0021719B" w:rsidRPr="0021719B" w:rsidRDefault="0021719B" w:rsidP="0021719B">
      <w:pPr>
        <w:pStyle w:val="Sinespaciado"/>
        <w:jc w:val="both"/>
        <w:rPr>
          <w:rFonts w:ascii="Comic Sans MS" w:hAnsi="Comic Sans MS"/>
          <w:sz w:val="18"/>
          <w:szCs w:val="18"/>
        </w:rPr>
      </w:pPr>
    </w:p>
    <w:p w14:paraId="79A44716" w14:textId="6E1A8B81" w:rsidR="0021719B" w:rsidRPr="00B46590" w:rsidRDefault="0021719B" w:rsidP="0021719B">
      <w:pPr>
        <w:pStyle w:val="Sinespaciado"/>
        <w:jc w:val="both"/>
        <w:rPr>
          <w:rFonts w:ascii="Comic Sans MS" w:hAnsi="Comic Sans MS"/>
          <w:b/>
          <w:bCs/>
          <w:sz w:val="16"/>
          <w:szCs w:val="16"/>
        </w:rPr>
      </w:pPr>
      <w:r w:rsidRPr="00B46590">
        <w:rPr>
          <w:rFonts w:ascii="Comic Sans MS" w:hAnsi="Comic Sans MS"/>
          <w:b/>
          <w:bCs/>
          <w:sz w:val="16"/>
          <w:szCs w:val="16"/>
        </w:rPr>
        <w:t>Políticas de extermini</w:t>
      </w:r>
      <w:r w:rsidR="006957E7" w:rsidRPr="00B46590">
        <w:rPr>
          <w:rFonts w:ascii="Comic Sans MS" w:hAnsi="Comic Sans MS"/>
          <w:b/>
          <w:bCs/>
          <w:sz w:val="16"/>
          <w:szCs w:val="16"/>
        </w:rPr>
        <w:t xml:space="preserve">o: </w:t>
      </w:r>
      <w:r w:rsidRPr="00B46590">
        <w:rPr>
          <w:rFonts w:ascii="Comic Sans MS" w:hAnsi="Comic Sans MS"/>
          <w:sz w:val="16"/>
          <w:szCs w:val="16"/>
        </w:rPr>
        <w:t xml:space="preserve">Holocausto, Campos de concentración y </w:t>
      </w:r>
      <w:proofErr w:type="spellStart"/>
      <w:r w:rsidRPr="00B46590">
        <w:rPr>
          <w:rFonts w:ascii="Comic Sans MS" w:hAnsi="Comic Sans MS"/>
          <w:sz w:val="16"/>
          <w:szCs w:val="16"/>
        </w:rPr>
        <w:t>Ghettos</w:t>
      </w:r>
      <w:proofErr w:type="spellEnd"/>
      <w:r w:rsidRPr="00B46590">
        <w:rPr>
          <w:rFonts w:ascii="Comic Sans MS" w:hAnsi="Comic Sans MS"/>
          <w:sz w:val="16"/>
          <w:szCs w:val="16"/>
        </w:rPr>
        <w:t>.</w:t>
      </w:r>
    </w:p>
    <w:p w14:paraId="2E4812A0" w14:textId="77777777" w:rsidR="0021719B" w:rsidRPr="0021719B" w:rsidRDefault="0021719B" w:rsidP="0021719B">
      <w:pPr>
        <w:pStyle w:val="Sinespaciado"/>
        <w:jc w:val="both"/>
        <w:rPr>
          <w:rFonts w:ascii="Comic Sans MS" w:hAnsi="Comic Sans MS"/>
          <w:sz w:val="18"/>
          <w:szCs w:val="18"/>
        </w:rPr>
      </w:pPr>
    </w:p>
    <w:p w14:paraId="1DFF52E1" w14:textId="77777777" w:rsidR="0021719B" w:rsidRPr="0021719B" w:rsidRDefault="0021719B" w:rsidP="0021719B">
      <w:pPr>
        <w:pStyle w:val="Sinespaciado"/>
        <w:jc w:val="both"/>
        <w:rPr>
          <w:rFonts w:ascii="Comic Sans MS" w:hAnsi="Comic Sans MS"/>
          <w:b/>
          <w:bCs/>
          <w:sz w:val="18"/>
          <w:szCs w:val="18"/>
        </w:rPr>
      </w:pPr>
      <w:r w:rsidRPr="0021719B">
        <w:rPr>
          <w:rFonts w:ascii="Comic Sans MS" w:hAnsi="Comic Sans MS"/>
          <w:b/>
          <w:bCs/>
          <w:sz w:val="18"/>
          <w:szCs w:val="18"/>
        </w:rPr>
        <w:t>Consecuencias de la II Guerra Mundial.</w:t>
      </w:r>
    </w:p>
    <w:p w14:paraId="671B318A" w14:textId="59FE4080" w:rsidR="0021719B" w:rsidRPr="0021719B" w:rsidRDefault="0021719B" w:rsidP="0021719B">
      <w:pPr>
        <w:pStyle w:val="Sinespaciado"/>
        <w:jc w:val="both"/>
        <w:rPr>
          <w:rFonts w:ascii="Comic Sans MS" w:hAnsi="Comic Sans MS"/>
          <w:sz w:val="18"/>
          <w:szCs w:val="18"/>
        </w:rPr>
      </w:pPr>
      <w:r w:rsidRPr="0021719B">
        <w:rPr>
          <w:rFonts w:ascii="Comic Sans MS" w:hAnsi="Comic Sans MS"/>
          <w:sz w:val="18"/>
          <w:szCs w:val="18"/>
        </w:rPr>
        <w:t xml:space="preserve">Había un </w:t>
      </w:r>
      <w:r w:rsidR="006957E7" w:rsidRPr="0021719B">
        <w:rPr>
          <w:rFonts w:ascii="Comic Sans MS" w:hAnsi="Comic Sans MS"/>
          <w:sz w:val="18"/>
          <w:szCs w:val="18"/>
        </w:rPr>
        <w:t>total</w:t>
      </w:r>
      <w:r w:rsidRPr="0021719B">
        <w:rPr>
          <w:rFonts w:ascii="Comic Sans MS" w:hAnsi="Comic Sans MS"/>
          <w:sz w:val="18"/>
          <w:szCs w:val="18"/>
        </w:rPr>
        <w:t xml:space="preserve"> de 40 a 60 millones de muertos, Efectos económicos devastadores, Europa sufre escasez de alimentos, materias primas, hambre y enfermedades. Cambios en el área política, la guerra modifico las relaciones de poder, aparecen dos superpotencias EE. UU y la URRS. Europa se caracteriza por la división en dos grandes bloques uno Occidental en la que EE. UU. se transformó en la potencia </w:t>
      </w:r>
      <w:r w:rsidR="006957E7" w:rsidRPr="0021719B">
        <w:rPr>
          <w:rFonts w:ascii="Comic Sans MS" w:hAnsi="Comic Sans MS"/>
          <w:sz w:val="18"/>
          <w:szCs w:val="18"/>
        </w:rPr>
        <w:t>más</w:t>
      </w:r>
      <w:r w:rsidRPr="0021719B">
        <w:rPr>
          <w:rFonts w:ascii="Comic Sans MS" w:hAnsi="Comic Sans MS"/>
          <w:sz w:val="18"/>
          <w:szCs w:val="18"/>
        </w:rPr>
        <w:t xml:space="preserve"> importante y un lado Oriental con la primacía de la URSS. La conferencia de Yalta y Potsdam en 1945 consagró el nuevo orden internacional. Se organiza la paz, se funda en abril de 1945 la Organización de las Naciones Unidas (ONU), Comienza el despertar del tercer mundo. Y la descolonización de los grandes imperios. </w:t>
      </w:r>
    </w:p>
    <w:p w14:paraId="03806044" w14:textId="51C76B0E" w:rsidR="005E2B6A" w:rsidRDefault="005E2B6A" w:rsidP="0021719B">
      <w:pPr>
        <w:pStyle w:val="Sinespaciado"/>
        <w:jc w:val="both"/>
        <w:rPr>
          <w:rFonts w:ascii="Comic Sans MS" w:hAnsi="Comic Sans MS"/>
          <w:sz w:val="18"/>
          <w:szCs w:val="18"/>
          <w:u w:val="single"/>
        </w:rPr>
      </w:pPr>
    </w:p>
    <w:p w14:paraId="6A62E75A" w14:textId="77777777" w:rsidR="00B46590" w:rsidRPr="006957E7" w:rsidRDefault="00B46590" w:rsidP="0021719B">
      <w:pPr>
        <w:pStyle w:val="Sinespaciado"/>
        <w:jc w:val="both"/>
        <w:rPr>
          <w:rFonts w:ascii="Comic Sans MS" w:hAnsi="Comic Sans MS"/>
          <w:sz w:val="18"/>
          <w:szCs w:val="18"/>
          <w:u w:val="single"/>
        </w:rPr>
      </w:pPr>
    </w:p>
    <w:p w14:paraId="7FDC4DC2" w14:textId="2934FF84" w:rsidR="005E2B6A" w:rsidRPr="006957E7" w:rsidRDefault="00B46590" w:rsidP="0021719B">
      <w:pPr>
        <w:pStyle w:val="Sinespaciado"/>
        <w:jc w:val="both"/>
        <w:rPr>
          <w:rFonts w:ascii="Algerian" w:hAnsi="Algerian"/>
          <w:sz w:val="18"/>
          <w:szCs w:val="18"/>
          <w:u w:val="single"/>
        </w:rPr>
      </w:pPr>
      <w:r>
        <w:rPr>
          <w:noProof/>
          <w:sz w:val="18"/>
          <w:szCs w:val="18"/>
          <w:lang w:val="es-CL" w:eastAsia="es-CL"/>
        </w:rPr>
        <mc:AlternateContent>
          <mc:Choice Requires="wps">
            <w:drawing>
              <wp:anchor distT="0" distB="0" distL="114300" distR="114300" simplePos="0" relativeHeight="251659264" behindDoc="0" locked="0" layoutInCell="1" allowOverlap="1" wp14:anchorId="3F097E4A" wp14:editId="27F73560">
                <wp:simplePos x="0" y="0"/>
                <wp:positionH relativeFrom="margin">
                  <wp:align>center</wp:align>
                </wp:positionH>
                <wp:positionV relativeFrom="paragraph">
                  <wp:posOffset>257124</wp:posOffset>
                </wp:positionV>
                <wp:extent cx="7410297" cy="943661"/>
                <wp:effectExtent l="0" t="0" r="19685" b="27940"/>
                <wp:wrapNone/>
                <wp:docPr id="4" name="Cuadro de texto 4"/>
                <wp:cNvGraphicFramePr/>
                <a:graphic xmlns:a="http://schemas.openxmlformats.org/drawingml/2006/main">
                  <a:graphicData uri="http://schemas.microsoft.com/office/word/2010/wordprocessingShape">
                    <wps:wsp>
                      <wps:cNvSpPr txBox="1"/>
                      <wps:spPr>
                        <a:xfrm>
                          <a:off x="0" y="0"/>
                          <a:ext cx="7410297" cy="943661"/>
                        </a:xfrm>
                        <a:prstGeom prst="rect">
                          <a:avLst/>
                        </a:prstGeom>
                        <a:solidFill>
                          <a:sysClr val="window" lastClr="FFFFFF"/>
                        </a:solidFill>
                        <a:ln w="6350">
                          <a:solidFill>
                            <a:prstClr val="black"/>
                          </a:solidFill>
                        </a:ln>
                      </wps:spPr>
                      <wps:txbx>
                        <w:txbxContent>
                          <w:p w14:paraId="4AE3A651" w14:textId="6F5E23AC" w:rsidR="00B46590" w:rsidRPr="00B46590" w:rsidRDefault="00B46590" w:rsidP="00B46590">
                            <w:pPr>
                              <w:jc w:val="both"/>
                              <w:rPr>
                                <w:rFonts w:ascii="Comic Sans MS" w:hAnsi="Comic Sans MS"/>
                                <w:sz w:val="16"/>
                                <w:szCs w:val="16"/>
                                <w:lang w:val="es-CL"/>
                              </w:rPr>
                            </w:pPr>
                            <w:r w:rsidRPr="00B46590">
                              <w:rPr>
                                <w:rFonts w:ascii="Comic Sans MS" w:hAnsi="Comic Sans MS"/>
                                <w:sz w:val="16"/>
                                <w:szCs w:val="16"/>
                              </w:rPr>
                              <w:fldChar w:fldCharType="begin"/>
                            </w:r>
                            <w:r w:rsidRPr="00B46590">
                              <w:rPr>
                                <w:rFonts w:ascii="Comic Sans MS" w:hAnsi="Comic Sans MS"/>
                                <w:sz w:val="16"/>
                                <w:szCs w:val="16"/>
                                <w:lang w:val="es-CL"/>
                              </w:rPr>
                              <w:instrText xml:space="preserve"> HYPERLINK "https://www.youtube.com/watch?v=kSWDAZ3O6jI" </w:instrText>
                            </w:r>
                            <w:r w:rsidRPr="00B46590">
                              <w:rPr>
                                <w:rFonts w:ascii="Comic Sans MS" w:hAnsi="Comic Sans MS"/>
                                <w:sz w:val="16"/>
                                <w:szCs w:val="16"/>
                              </w:rPr>
                              <w:fldChar w:fldCharType="separate"/>
                            </w:r>
                            <w:r w:rsidRPr="00B46590">
                              <w:rPr>
                                <w:rFonts w:ascii="Comic Sans MS" w:hAnsi="Comic Sans MS"/>
                                <w:color w:val="0000FF"/>
                                <w:sz w:val="16"/>
                                <w:szCs w:val="16"/>
                                <w:u w:val="single"/>
                                <w:lang w:val="es-CL"/>
                              </w:rPr>
                              <w:t>https://www.youtube.com/watch?v=kSWDAZ3O6jI</w:t>
                            </w:r>
                            <w:r w:rsidRPr="00B46590">
                              <w:rPr>
                                <w:rFonts w:ascii="Comic Sans MS" w:hAnsi="Comic Sans MS"/>
                                <w:sz w:val="16"/>
                                <w:szCs w:val="16"/>
                              </w:rPr>
                              <w:fldChar w:fldCharType="end"/>
                            </w:r>
                            <w:r w:rsidRPr="00B46590">
                              <w:rPr>
                                <w:rFonts w:ascii="Comic Sans MS" w:hAnsi="Comic Sans MS"/>
                                <w:sz w:val="16"/>
                                <w:szCs w:val="16"/>
                                <w:lang w:val="es-CL"/>
                              </w:rPr>
                              <w:t xml:space="preserve">  (TOTALITARISMOS)</w:t>
                            </w:r>
                          </w:p>
                          <w:p w14:paraId="098B7FF0" w14:textId="6991D476" w:rsidR="00B46590" w:rsidRPr="00B46590" w:rsidRDefault="002E68DB" w:rsidP="00B46590">
                            <w:pPr>
                              <w:jc w:val="both"/>
                              <w:rPr>
                                <w:rFonts w:ascii="Comic Sans MS" w:hAnsi="Comic Sans MS"/>
                                <w:sz w:val="16"/>
                                <w:szCs w:val="16"/>
                                <w:lang w:val="es-CL"/>
                              </w:rPr>
                            </w:pPr>
                            <w:hyperlink r:id="rId8" w:history="1">
                              <w:r w:rsidR="00B46590" w:rsidRPr="00B46590">
                                <w:rPr>
                                  <w:rFonts w:ascii="Comic Sans MS" w:hAnsi="Comic Sans MS"/>
                                  <w:color w:val="0000FF"/>
                                  <w:sz w:val="16"/>
                                  <w:szCs w:val="16"/>
                                  <w:u w:val="single"/>
                                </w:rPr>
                                <w:t>https://www.youtube.com/watch?v=AYQ8hT8cVTE</w:t>
                              </w:r>
                            </w:hyperlink>
                            <w:r w:rsidR="00B46590" w:rsidRPr="00B46590">
                              <w:rPr>
                                <w:rFonts w:ascii="Comic Sans MS" w:hAnsi="Comic Sans MS"/>
                                <w:sz w:val="16"/>
                                <w:szCs w:val="16"/>
                              </w:rPr>
                              <w:t xml:space="preserve"> (SEGUNDA GUERRA MUNDIAL)</w:t>
                            </w:r>
                          </w:p>
                          <w:p w14:paraId="2AC00B09" w14:textId="1A70584E" w:rsidR="00B46590" w:rsidRPr="00B26EAD" w:rsidRDefault="00B46590" w:rsidP="00B46590">
                            <w:pPr>
                              <w:jc w:val="both"/>
                              <w:rPr>
                                <w:rFonts w:ascii="Comic Sans MS" w:hAnsi="Comic Sans MS"/>
                                <w:sz w:val="16"/>
                                <w:szCs w:val="16"/>
                                <w:lang w:val="es-CL"/>
                              </w:rPr>
                            </w:pPr>
                            <w:r w:rsidRPr="00B26EAD">
                              <w:rPr>
                                <w:rFonts w:ascii="Comic Sans MS" w:hAnsi="Comic Sans MS"/>
                                <w:sz w:val="16"/>
                                <w:szCs w:val="16"/>
                                <w:lang w:val="es-CL"/>
                              </w:rPr>
                              <w:t xml:space="preserve">Se recomienda desarrollar las actividades en una hoja en blanco o en un cuaderno, por otra parte, es muy importante que pueda ver este video. El contenido de esta semana será complementado con </w:t>
                            </w:r>
                            <w:proofErr w:type="spellStart"/>
                            <w:r w:rsidRPr="00B26EAD">
                              <w:rPr>
                                <w:rFonts w:ascii="Comic Sans MS" w:hAnsi="Comic Sans MS"/>
                                <w:sz w:val="16"/>
                                <w:szCs w:val="16"/>
                                <w:lang w:val="es-CL"/>
                              </w:rPr>
                              <w:t>Pow</w:t>
                            </w:r>
                            <w:r>
                              <w:rPr>
                                <w:rFonts w:ascii="Comic Sans MS" w:hAnsi="Comic Sans MS"/>
                                <w:sz w:val="16"/>
                                <w:szCs w:val="16"/>
                                <w:lang w:val="es-CL"/>
                              </w:rPr>
                              <w:t>e</w:t>
                            </w:r>
                            <w:r w:rsidRPr="00B26EAD">
                              <w:rPr>
                                <w:rFonts w:ascii="Comic Sans MS" w:hAnsi="Comic Sans MS"/>
                                <w:sz w:val="16"/>
                                <w:szCs w:val="16"/>
                                <w:lang w:val="es-CL"/>
                              </w:rPr>
                              <w:t>r</w:t>
                            </w:r>
                            <w:proofErr w:type="spellEnd"/>
                            <w:r w:rsidRPr="00B26EAD">
                              <w:rPr>
                                <w:rFonts w:ascii="Comic Sans MS" w:hAnsi="Comic Sans MS"/>
                                <w:sz w:val="16"/>
                                <w:szCs w:val="16"/>
                                <w:lang w:val="es-CL"/>
                              </w:rPr>
                              <w:t xml:space="preserve"> </w:t>
                            </w:r>
                            <w:proofErr w:type="spellStart"/>
                            <w:r w:rsidRPr="00B26EAD">
                              <w:rPr>
                                <w:rFonts w:ascii="Comic Sans MS" w:hAnsi="Comic Sans MS"/>
                                <w:sz w:val="16"/>
                                <w:szCs w:val="16"/>
                                <w:lang w:val="es-CL"/>
                              </w:rPr>
                              <w:t>point</w:t>
                            </w:r>
                            <w:proofErr w:type="spellEnd"/>
                            <w:r w:rsidRPr="00B26EAD">
                              <w:rPr>
                                <w:rFonts w:ascii="Comic Sans MS" w:hAnsi="Comic Sans MS"/>
                                <w:sz w:val="16"/>
                                <w:szCs w:val="16"/>
                                <w:lang w:val="es-CL"/>
                              </w:rPr>
                              <w:t xml:space="preserve"> informativo.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097E4A" id="_x0000_t202" coordsize="21600,21600" o:spt="202" path="m,l,21600r21600,l21600,xe">
                <v:stroke joinstyle="miter"/>
                <v:path gradientshapeok="t" o:connecttype="rect"/>
              </v:shapetype>
              <v:shape id="Cuadro de texto 4" o:spid="_x0000_s1026" type="#_x0000_t202" style="position:absolute;left:0;text-align:left;margin-left:0;margin-top:20.25pt;width:583.5pt;height:74.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r3WwIAALkEAAAOAAAAZHJzL2Uyb0RvYy54bWysVE1v2zAMvQ/YfxB0X5ykbtoGdYosRYYB&#10;RVsgHXpWZDkxJouapMTOfv2elI9+7TQsB4UiqUfykfT1TddotlXO12QKPuj1OVNGUlmbVcF/PM2/&#10;XHLmgzCl0GRUwXfK85vJ50/XrR2rIa1Jl8oxgBg/bm3B1yHYcZZ5uVaN8D2yysBYkWtEwNWtstKJ&#10;FuiNzob9/ihryZXWkVTeQ3u7N/JJwq8qJcNDVXkVmC44cgvpdOlcxjObXIvxygm7ruUhDfEPWTSi&#10;Ngh6groVQbCNqz9ANbV05KkKPUlNRlVVS5VqQDWD/rtqFmthVaoF5Hh7osn/P1h5v310rC4LnnNm&#10;RIMWzTaidMRKxYLqArE8ktRaP4bvwsI7dF+pQ7OPeg9lrL2rXBP/URWDHXTvThQDiUkoL/JBf3h1&#10;wZmE7So/G40STPby2jofvilqWBQK7tDCxKzY3vmATOB6dInBPOm6nNdap8vOz7RjW4FuY0hKajnT&#10;wgcoCz5Pv5g0IN4804a1BR+dnfdTpDe2GOuEudRC/vyIADxtABtJ2pMRpdAtuwNzSyp3IM7Rfv68&#10;lfMauHdI7VE4DBy4whKFBxyVJiRDB4mzNbnff9NHf8wBrJy1GOCC+18b4RQq/m4wIVeDPI8Tny75&#10;+cUQF/fasnxtMZtmRmBtgHW1MonRP+ijWDlqnrFr0xgVJmEkYhc8HMVZ2K8VdlWq6TQ5YcatCHdm&#10;YWWEji2KfD51z8LZQ4PjkN3TcdTF+F2f977xpaHpJlBVpyGIBO9ZPfCO/UiNPexyXMDX9+T18sWZ&#10;/AEAAP//AwBQSwMEFAAGAAgAAAAhADX+3MncAAAACAEAAA8AAABkcnMvZG93bnJldi54bWxMj0FP&#10;wzAMhe9I/IfISNxYWgSj65pOCIkjQnQc4JYlXhtonKrJurJfj3eCm+339Py9ajP7Xkw4RhdIQb7I&#10;QCCZYB21Ct63zzcFiJg0Wd0HQgU/GGFTX15UurThSG84NakVHEKx1Aq6lIZSymg69DouwoDE2j6M&#10;Xidex1baUR853PfyNsuW0mtH/KHTAz51aL6bg1dg6SOQ+XQvJ0eNcavTa/FlJqWur+bHNYiEc/oz&#10;wxmf0aFmpl04kI2iV8BFkoK77B7EWc2XD3zZ8VSscpB1Jf8XqH8BAAD//wMAUEsBAi0AFAAGAAgA&#10;AAAhALaDOJL+AAAA4QEAABMAAAAAAAAAAAAAAAAAAAAAAFtDb250ZW50X1R5cGVzXS54bWxQSwEC&#10;LQAUAAYACAAAACEAOP0h/9YAAACUAQAACwAAAAAAAAAAAAAAAAAvAQAAX3JlbHMvLnJlbHNQSwEC&#10;LQAUAAYACAAAACEAQLXK91sCAAC5BAAADgAAAAAAAAAAAAAAAAAuAgAAZHJzL2Uyb0RvYy54bWxQ&#10;SwECLQAUAAYACAAAACEANf7cydwAAAAIAQAADwAAAAAAAAAAAAAAAAC1BAAAZHJzL2Rvd25yZXYu&#10;eG1sUEsFBgAAAAAEAAQA8wAAAL4FAAAAAA==&#10;" fillcolor="window" strokeweight=".5pt">
                <v:textbox>
                  <w:txbxContent>
                    <w:p w14:paraId="4AE3A651" w14:textId="6F5E23AC" w:rsidR="00B46590" w:rsidRPr="00B46590" w:rsidRDefault="00B46590" w:rsidP="00B46590">
                      <w:pPr>
                        <w:jc w:val="both"/>
                        <w:rPr>
                          <w:rFonts w:ascii="Comic Sans MS" w:hAnsi="Comic Sans MS"/>
                          <w:sz w:val="16"/>
                          <w:szCs w:val="16"/>
                          <w:lang w:val="es-CL"/>
                        </w:rPr>
                      </w:pPr>
                      <w:r w:rsidRPr="00B46590">
                        <w:rPr>
                          <w:rFonts w:ascii="Comic Sans MS" w:hAnsi="Comic Sans MS"/>
                          <w:sz w:val="16"/>
                          <w:szCs w:val="16"/>
                        </w:rPr>
                        <w:fldChar w:fldCharType="begin"/>
                      </w:r>
                      <w:r w:rsidRPr="00B46590">
                        <w:rPr>
                          <w:rFonts w:ascii="Comic Sans MS" w:hAnsi="Comic Sans MS"/>
                          <w:sz w:val="16"/>
                          <w:szCs w:val="16"/>
                          <w:lang w:val="es-CL"/>
                        </w:rPr>
                        <w:instrText xml:space="preserve"> HYPERLINK "https://www.youtube.com/watch?v=kSWDAZ3O6jI" </w:instrText>
                      </w:r>
                      <w:r w:rsidRPr="00B46590">
                        <w:rPr>
                          <w:rFonts w:ascii="Comic Sans MS" w:hAnsi="Comic Sans MS"/>
                          <w:sz w:val="16"/>
                          <w:szCs w:val="16"/>
                        </w:rPr>
                        <w:fldChar w:fldCharType="separate"/>
                      </w:r>
                      <w:r w:rsidRPr="00B46590">
                        <w:rPr>
                          <w:rFonts w:ascii="Comic Sans MS" w:hAnsi="Comic Sans MS"/>
                          <w:color w:val="0000FF"/>
                          <w:sz w:val="16"/>
                          <w:szCs w:val="16"/>
                          <w:u w:val="single"/>
                          <w:lang w:val="es-CL"/>
                        </w:rPr>
                        <w:t>https://www.youtube.com/watch?v=kSWDAZ3O6jI</w:t>
                      </w:r>
                      <w:r w:rsidRPr="00B46590">
                        <w:rPr>
                          <w:rFonts w:ascii="Comic Sans MS" w:hAnsi="Comic Sans MS"/>
                          <w:sz w:val="16"/>
                          <w:szCs w:val="16"/>
                        </w:rPr>
                        <w:fldChar w:fldCharType="end"/>
                      </w:r>
                      <w:r w:rsidRPr="00B46590">
                        <w:rPr>
                          <w:rFonts w:ascii="Comic Sans MS" w:hAnsi="Comic Sans MS"/>
                          <w:sz w:val="16"/>
                          <w:szCs w:val="16"/>
                          <w:lang w:val="es-CL"/>
                        </w:rPr>
                        <w:t xml:space="preserve">  (TOTALITARISMOS)</w:t>
                      </w:r>
                    </w:p>
                    <w:p w14:paraId="098B7FF0" w14:textId="6991D476" w:rsidR="00B46590" w:rsidRPr="00B46590" w:rsidRDefault="00B46590" w:rsidP="00B46590">
                      <w:pPr>
                        <w:jc w:val="both"/>
                        <w:rPr>
                          <w:rFonts w:ascii="Comic Sans MS" w:hAnsi="Comic Sans MS"/>
                          <w:sz w:val="16"/>
                          <w:szCs w:val="16"/>
                          <w:lang w:val="es-CL"/>
                        </w:rPr>
                      </w:pPr>
                      <w:hyperlink r:id="rId9" w:history="1">
                        <w:r w:rsidRPr="00B46590">
                          <w:rPr>
                            <w:rFonts w:ascii="Comic Sans MS" w:hAnsi="Comic Sans MS"/>
                            <w:color w:val="0000FF"/>
                            <w:sz w:val="16"/>
                            <w:szCs w:val="16"/>
                            <w:u w:val="single"/>
                          </w:rPr>
                          <w:t>https://www.youtube.com/watch?v=AYQ8hT8cVTE</w:t>
                        </w:r>
                      </w:hyperlink>
                      <w:r w:rsidRPr="00B46590">
                        <w:rPr>
                          <w:rFonts w:ascii="Comic Sans MS" w:hAnsi="Comic Sans MS"/>
                          <w:sz w:val="16"/>
                          <w:szCs w:val="16"/>
                        </w:rPr>
                        <w:t xml:space="preserve"> (SEGUNDA GUERRA MUNDIAL)</w:t>
                      </w:r>
                    </w:p>
                    <w:p w14:paraId="2AC00B09" w14:textId="1A70584E" w:rsidR="00B46590" w:rsidRPr="00B26EAD" w:rsidRDefault="00B46590" w:rsidP="00B46590">
                      <w:pPr>
                        <w:jc w:val="both"/>
                        <w:rPr>
                          <w:rFonts w:ascii="Comic Sans MS" w:hAnsi="Comic Sans MS"/>
                          <w:sz w:val="16"/>
                          <w:szCs w:val="16"/>
                          <w:lang w:val="es-CL"/>
                        </w:rPr>
                      </w:pPr>
                      <w:r w:rsidRPr="00B26EAD">
                        <w:rPr>
                          <w:rFonts w:ascii="Comic Sans MS" w:hAnsi="Comic Sans MS"/>
                          <w:sz w:val="16"/>
                          <w:szCs w:val="16"/>
                          <w:lang w:val="es-CL"/>
                        </w:rPr>
                        <w:t xml:space="preserve">Se recomienda desarrollar las actividades en una hoja en blanco o en un cuaderno, por otra parte, es muy importante que pueda ver este video. El contenido de esta semana será complementado con </w:t>
                      </w:r>
                      <w:proofErr w:type="spellStart"/>
                      <w:r w:rsidRPr="00B26EAD">
                        <w:rPr>
                          <w:rFonts w:ascii="Comic Sans MS" w:hAnsi="Comic Sans MS"/>
                          <w:sz w:val="16"/>
                          <w:szCs w:val="16"/>
                          <w:lang w:val="es-CL"/>
                        </w:rPr>
                        <w:t>Pow</w:t>
                      </w:r>
                      <w:r>
                        <w:rPr>
                          <w:rFonts w:ascii="Comic Sans MS" w:hAnsi="Comic Sans MS"/>
                          <w:sz w:val="16"/>
                          <w:szCs w:val="16"/>
                          <w:lang w:val="es-CL"/>
                        </w:rPr>
                        <w:t>e</w:t>
                      </w:r>
                      <w:r w:rsidRPr="00B26EAD">
                        <w:rPr>
                          <w:rFonts w:ascii="Comic Sans MS" w:hAnsi="Comic Sans MS"/>
                          <w:sz w:val="16"/>
                          <w:szCs w:val="16"/>
                          <w:lang w:val="es-CL"/>
                        </w:rPr>
                        <w:t>r</w:t>
                      </w:r>
                      <w:proofErr w:type="spellEnd"/>
                      <w:r w:rsidRPr="00B26EAD">
                        <w:rPr>
                          <w:rFonts w:ascii="Comic Sans MS" w:hAnsi="Comic Sans MS"/>
                          <w:sz w:val="16"/>
                          <w:szCs w:val="16"/>
                          <w:lang w:val="es-CL"/>
                        </w:rPr>
                        <w:t xml:space="preserve"> </w:t>
                      </w:r>
                      <w:proofErr w:type="spellStart"/>
                      <w:r w:rsidRPr="00B26EAD">
                        <w:rPr>
                          <w:rFonts w:ascii="Comic Sans MS" w:hAnsi="Comic Sans MS"/>
                          <w:sz w:val="16"/>
                          <w:szCs w:val="16"/>
                          <w:lang w:val="es-CL"/>
                        </w:rPr>
                        <w:t>point</w:t>
                      </w:r>
                      <w:proofErr w:type="spellEnd"/>
                      <w:r w:rsidRPr="00B26EAD">
                        <w:rPr>
                          <w:rFonts w:ascii="Comic Sans MS" w:hAnsi="Comic Sans MS"/>
                          <w:sz w:val="16"/>
                          <w:szCs w:val="16"/>
                          <w:lang w:val="es-CL"/>
                        </w:rPr>
                        <w:t xml:space="preserve"> informativo. </w:t>
                      </w:r>
                    </w:p>
                  </w:txbxContent>
                </v:textbox>
                <w10:wrap anchorx="margin"/>
              </v:shape>
            </w:pict>
          </mc:Fallback>
        </mc:AlternateContent>
      </w:r>
      <w:r w:rsidR="006957E7" w:rsidRPr="006957E7">
        <w:rPr>
          <w:rFonts w:ascii="Algerian" w:hAnsi="Algerian"/>
          <w:sz w:val="18"/>
          <w:szCs w:val="18"/>
          <w:u w:val="single"/>
        </w:rPr>
        <w:t>Actividades</w:t>
      </w:r>
      <w:r w:rsidR="006957E7">
        <w:rPr>
          <w:rFonts w:ascii="Algerian" w:hAnsi="Algerian"/>
          <w:sz w:val="18"/>
          <w:szCs w:val="18"/>
          <w:u w:val="single"/>
        </w:rPr>
        <w:t>:</w:t>
      </w:r>
    </w:p>
    <w:p w14:paraId="41A010ED" w14:textId="73B9D98E" w:rsidR="005E2B6A" w:rsidRPr="0021719B" w:rsidRDefault="005E2B6A" w:rsidP="0021719B">
      <w:pPr>
        <w:pStyle w:val="Sinespaciado"/>
        <w:jc w:val="both"/>
        <w:rPr>
          <w:rFonts w:ascii="Comic Sans MS" w:hAnsi="Comic Sans MS"/>
          <w:sz w:val="18"/>
          <w:szCs w:val="18"/>
        </w:rPr>
      </w:pPr>
    </w:p>
    <w:p w14:paraId="34B61AE8" w14:textId="31D2CB83" w:rsidR="005E2B6A" w:rsidRDefault="005E2B6A" w:rsidP="0021719B">
      <w:pPr>
        <w:pStyle w:val="Sinespaciado"/>
        <w:jc w:val="both"/>
        <w:rPr>
          <w:rFonts w:ascii="Comic Sans MS" w:hAnsi="Comic Sans MS"/>
          <w:sz w:val="18"/>
          <w:szCs w:val="18"/>
        </w:rPr>
      </w:pPr>
    </w:p>
    <w:p w14:paraId="373796C2" w14:textId="2E0FA4E0" w:rsidR="00B46590" w:rsidRDefault="00B46590" w:rsidP="0021719B">
      <w:pPr>
        <w:pStyle w:val="Sinespaciado"/>
        <w:jc w:val="both"/>
        <w:rPr>
          <w:rFonts w:ascii="Comic Sans MS" w:hAnsi="Comic Sans MS"/>
          <w:sz w:val="18"/>
          <w:szCs w:val="18"/>
        </w:rPr>
      </w:pPr>
    </w:p>
    <w:p w14:paraId="012E920F" w14:textId="72A5F534" w:rsidR="00B46590" w:rsidRDefault="00B46590" w:rsidP="0021719B">
      <w:pPr>
        <w:pStyle w:val="Sinespaciado"/>
        <w:jc w:val="both"/>
        <w:rPr>
          <w:rFonts w:ascii="Comic Sans MS" w:hAnsi="Comic Sans MS"/>
          <w:sz w:val="18"/>
          <w:szCs w:val="18"/>
        </w:rPr>
      </w:pPr>
    </w:p>
    <w:p w14:paraId="63BCCF17" w14:textId="5D618CD4" w:rsidR="00B46590" w:rsidRDefault="00B46590" w:rsidP="0021719B">
      <w:pPr>
        <w:pStyle w:val="Sinespaciado"/>
        <w:jc w:val="both"/>
        <w:rPr>
          <w:rFonts w:ascii="Comic Sans MS" w:hAnsi="Comic Sans MS"/>
          <w:sz w:val="18"/>
          <w:szCs w:val="18"/>
        </w:rPr>
      </w:pPr>
    </w:p>
    <w:p w14:paraId="02649B4D" w14:textId="424B2DFC" w:rsidR="00B46590" w:rsidRDefault="00B46590" w:rsidP="0021719B">
      <w:pPr>
        <w:pStyle w:val="Sinespaciado"/>
        <w:jc w:val="both"/>
        <w:rPr>
          <w:rFonts w:ascii="Comic Sans MS" w:hAnsi="Comic Sans MS"/>
          <w:sz w:val="18"/>
          <w:szCs w:val="18"/>
        </w:rPr>
      </w:pPr>
    </w:p>
    <w:p w14:paraId="592FE3CD" w14:textId="1D4325B6" w:rsidR="00B46590" w:rsidRDefault="00B46590" w:rsidP="0021719B">
      <w:pPr>
        <w:pStyle w:val="Sinespaciado"/>
        <w:jc w:val="both"/>
        <w:rPr>
          <w:rFonts w:ascii="Comic Sans MS" w:hAnsi="Comic Sans MS"/>
          <w:sz w:val="18"/>
          <w:szCs w:val="18"/>
        </w:rPr>
      </w:pPr>
    </w:p>
    <w:p w14:paraId="340A82B9" w14:textId="77777777" w:rsidR="00B46590" w:rsidRDefault="00B46590" w:rsidP="0021719B">
      <w:pPr>
        <w:pStyle w:val="Sinespaciado"/>
        <w:jc w:val="both"/>
        <w:rPr>
          <w:rFonts w:ascii="Comic Sans MS" w:hAnsi="Comic Sans MS"/>
          <w:sz w:val="18"/>
          <w:szCs w:val="18"/>
        </w:rPr>
      </w:pPr>
    </w:p>
    <w:p w14:paraId="0C297791" w14:textId="4216E353" w:rsidR="00B46590" w:rsidRPr="00B46590" w:rsidRDefault="00B46590" w:rsidP="0021719B">
      <w:pPr>
        <w:pStyle w:val="Sinespaciado"/>
        <w:numPr>
          <w:ilvl w:val="0"/>
          <w:numId w:val="37"/>
        </w:numPr>
        <w:jc w:val="both"/>
        <w:rPr>
          <w:rFonts w:ascii="Comic Sans MS" w:hAnsi="Comic Sans MS"/>
          <w:b/>
          <w:bCs/>
          <w:sz w:val="16"/>
          <w:szCs w:val="16"/>
        </w:rPr>
      </w:pPr>
      <w:r w:rsidRPr="00B46590">
        <w:rPr>
          <w:rFonts w:ascii="Comic Sans MS" w:hAnsi="Comic Sans MS"/>
          <w:b/>
          <w:bCs/>
          <w:sz w:val="16"/>
          <w:szCs w:val="16"/>
        </w:rPr>
        <w:t xml:space="preserve">Desarrolle las siguientes preguntas. </w:t>
      </w:r>
    </w:p>
    <w:p w14:paraId="04EF1B7B" w14:textId="77777777" w:rsidR="00B46590" w:rsidRPr="00B46590" w:rsidRDefault="00B46590" w:rsidP="00B46590">
      <w:pPr>
        <w:pStyle w:val="Prrafodelista"/>
        <w:numPr>
          <w:ilvl w:val="0"/>
          <w:numId w:val="36"/>
        </w:numPr>
        <w:spacing w:after="200" w:line="276" w:lineRule="auto"/>
        <w:rPr>
          <w:rFonts w:ascii="Comic Sans MS" w:hAnsi="Comic Sans MS" w:cs="Times New Roman"/>
          <w:sz w:val="16"/>
          <w:szCs w:val="16"/>
        </w:rPr>
      </w:pPr>
      <w:r w:rsidRPr="00B46590">
        <w:rPr>
          <w:rFonts w:ascii="Comic Sans MS" w:hAnsi="Comic Sans MS" w:cs="Times New Roman"/>
          <w:sz w:val="16"/>
          <w:szCs w:val="16"/>
        </w:rPr>
        <w:t>¿Cuántas etapas tienen el enfrentamiento? Explique brevemente cada una</w:t>
      </w:r>
    </w:p>
    <w:p w14:paraId="439DB16B" w14:textId="77777777" w:rsidR="00B46590" w:rsidRPr="00B46590" w:rsidRDefault="00B46590" w:rsidP="00B46590">
      <w:pPr>
        <w:pStyle w:val="Prrafodelista"/>
        <w:numPr>
          <w:ilvl w:val="0"/>
          <w:numId w:val="36"/>
        </w:numPr>
        <w:spacing w:after="200" w:line="276" w:lineRule="auto"/>
        <w:rPr>
          <w:rFonts w:ascii="Comic Sans MS" w:hAnsi="Comic Sans MS" w:cs="Times New Roman"/>
          <w:sz w:val="16"/>
          <w:szCs w:val="16"/>
        </w:rPr>
      </w:pPr>
      <w:r w:rsidRPr="00B46590">
        <w:rPr>
          <w:rFonts w:ascii="Comic Sans MS" w:hAnsi="Comic Sans MS" w:cs="Times New Roman"/>
          <w:sz w:val="16"/>
          <w:szCs w:val="16"/>
        </w:rPr>
        <w:t>¿Qué participación tuvo Mussolini en la IIGM? ¿Cuándo se une al conflicto?</w:t>
      </w:r>
    </w:p>
    <w:p w14:paraId="05DC08A3" w14:textId="031BC591" w:rsidR="00B46590" w:rsidRDefault="00B46590" w:rsidP="00B46590">
      <w:pPr>
        <w:pStyle w:val="Prrafodelista"/>
        <w:numPr>
          <w:ilvl w:val="0"/>
          <w:numId w:val="36"/>
        </w:numPr>
        <w:spacing w:after="200" w:line="276" w:lineRule="auto"/>
        <w:rPr>
          <w:rFonts w:ascii="Comic Sans MS" w:hAnsi="Comic Sans MS" w:cs="Times New Roman"/>
          <w:sz w:val="16"/>
          <w:szCs w:val="16"/>
        </w:rPr>
      </w:pPr>
      <w:r w:rsidRPr="00B46590">
        <w:rPr>
          <w:rFonts w:ascii="Comic Sans MS" w:hAnsi="Comic Sans MS" w:cs="Times New Roman"/>
          <w:sz w:val="16"/>
          <w:szCs w:val="16"/>
        </w:rPr>
        <w:t xml:space="preserve">¿Qué ocurre con </w:t>
      </w:r>
      <w:proofErr w:type="gramStart"/>
      <w:r w:rsidRPr="00B46590">
        <w:rPr>
          <w:rFonts w:ascii="Comic Sans MS" w:hAnsi="Comic Sans MS" w:cs="Times New Roman"/>
          <w:sz w:val="16"/>
          <w:szCs w:val="16"/>
        </w:rPr>
        <w:t>EE.UU</w:t>
      </w:r>
      <w:proofErr w:type="gramEnd"/>
      <w:r w:rsidRPr="00B46590">
        <w:rPr>
          <w:rFonts w:ascii="Comic Sans MS" w:hAnsi="Comic Sans MS" w:cs="Times New Roman"/>
          <w:sz w:val="16"/>
          <w:szCs w:val="16"/>
        </w:rPr>
        <w:t xml:space="preserve"> en agosto de 1945? ¿Qué consecuencia tuvo este hecho?</w:t>
      </w:r>
    </w:p>
    <w:p w14:paraId="5B76FA0E" w14:textId="08FD8F4F" w:rsidR="00B46590" w:rsidRPr="00B46590" w:rsidRDefault="00B46590" w:rsidP="00B46590">
      <w:pPr>
        <w:pStyle w:val="Prrafodelista"/>
        <w:numPr>
          <w:ilvl w:val="0"/>
          <w:numId w:val="37"/>
        </w:numPr>
        <w:spacing w:after="200" w:line="276" w:lineRule="auto"/>
        <w:rPr>
          <w:rFonts w:ascii="Comic Sans MS" w:hAnsi="Comic Sans MS" w:cs="Times New Roman"/>
          <w:b/>
          <w:bCs/>
          <w:sz w:val="16"/>
          <w:szCs w:val="16"/>
        </w:rPr>
      </w:pPr>
      <w:r w:rsidRPr="00B46590">
        <w:rPr>
          <w:rFonts w:ascii="Comic Sans MS" w:hAnsi="Comic Sans MS" w:cs="Times New Roman"/>
          <w:b/>
          <w:bCs/>
          <w:sz w:val="16"/>
          <w:szCs w:val="16"/>
        </w:rPr>
        <w:t>Vocabulario.</w:t>
      </w:r>
    </w:p>
    <w:p w14:paraId="026F7D41" w14:textId="5B810732" w:rsidR="00B46590" w:rsidRPr="00B46590" w:rsidRDefault="00B46590" w:rsidP="00B46590">
      <w:pPr>
        <w:pStyle w:val="Prrafodelista"/>
        <w:spacing w:after="200" w:line="276" w:lineRule="auto"/>
        <w:ind w:left="1080"/>
        <w:rPr>
          <w:rFonts w:ascii="Comic Sans MS" w:hAnsi="Comic Sans MS" w:cs="Times New Roman"/>
          <w:sz w:val="16"/>
          <w:szCs w:val="16"/>
        </w:rPr>
      </w:pPr>
      <w:r>
        <w:rPr>
          <w:rFonts w:ascii="Comic Sans MS" w:hAnsi="Comic Sans MS" w:cs="Times New Roman"/>
          <w:sz w:val="16"/>
          <w:szCs w:val="16"/>
        </w:rPr>
        <w:t xml:space="preserve">Lea el contenido y seleccione 30 palabras, conceptos o personajes que no conoce y defínalos. </w:t>
      </w:r>
    </w:p>
    <w:p w14:paraId="7D170B17" w14:textId="77777777" w:rsidR="00B46590" w:rsidRPr="0021719B" w:rsidRDefault="00B46590" w:rsidP="0021719B">
      <w:pPr>
        <w:pStyle w:val="Sinespaciado"/>
        <w:jc w:val="both"/>
        <w:rPr>
          <w:rFonts w:ascii="Comic Sans MS" w:hAnsi="Comic Sans MS"/>
          <w:sz w:val="18"/>
          <w:szCs w:val="18"/>
        </w:rPr>
      </w:pPr>
    </w:p>
    <w:p w14:paraId="27A427B7" w14:textId="77777777" w:rsidR="005E2B6A" w:rsidRPr="00AF16E7" w:rsidRDefault="005E2B6A" w:rsidP="005E2B6A">
      <w:pPr>
        <w:jc w:val="center"/>
        <w:rPr>
          <w:b/>
        </w:rPr>
      </w:pPr>
      <w:r>
        <w:rPr>
          <w:b/>
        </w:rPr>
        <w:lastRenderedPageBreak/>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23D208BD" w14:textId="77777777" w:rsidTr="00B01143">
        <w:trPr>
          <w:trHeight w:val="334"/>
        </w:trPr>
        <w:tc>
          <w:tcPr>
            <w:tcW w:w="2689" w:type="dxa"/>
            <w:shd w:val="clear" w:color="auto" w:fill="auto"/>
          </w:tcPr>
          <w:p w14:paraId="5F94621C" w14:textId="77777777" w:rsidR="005E2B6A" w:rsidRPr="00AF16E7" w:rsidRDefault="005E2B6A" w:rsidP="00B01143">
            <w:pPr>
              <w:rPr>
                <w:b/>
              </w:rPr>
            </w:pPr>
            <w:r w:rsidRPr="00AF16E7">
              <w:rPr>
                <w:b/>
              </w:rPr>
              <w:t xml:space="preserve">Desde el día  </w:t>
            </w:r>
          </w:p>
        </w:tc>
        <w:tc>
          <w:tcPr>
            <w:tcW w:w="2664" w:type="dxa"/>
            <w:tcBorders>
              <w:right w:val="single" w:sz="4" w:space="0" w:color="auto"/>
            </w:tcBorders>
            <w:shd w:val="clear" w:color="auto" w:fill="auto"/>
          </w:tcPr>
          <w:p w14:paraId="5A84A2B6" w14:textId="31917D72" w:rsidR="005E2B6A" w:rsidRPr="00C9578A" w:rsidRDefault="00EC1FF7" w:rsidP="00B01143">
            <w:pPr>
              <w:rPr>
                <w:lang w:val="es-ES" w:eastAsia="es-ES"/>
              </w:rPr>
            </w:pPr>
            <w:r>
              <w:rPr>
                <w:lang w:val="es-ES" w:eastAsia="es-ES"/>
              </w:rPr>
              <w:t>20/07/2020</w:t>
            </w:r>
          </w:p>
        </w:tc>
        <w:tc>
          <w:tcPr>
            <w:tcW w:w="2126" w:type="dxa"/>
            <w:tcBorders>
              <w:left w:val="single" w:sz="4" w:space="0" w:color="auto"/>
            </w:tcBorders>
            <w:shd w:val="clear" w:color="auto" w:fill="auto"/>
          </w:tcPr>
          <w:p w14:paraId="2D631874" w14:textId="77777777" w:rsidR="005E2B6A" w:rsidRPr="00AF16E7" w:rsidRDefault="005E2B6A" w:rsidP="00B0114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4DADE90A" w14:textId="18E08581" w:rsidR="005E2B6A" w:rsidRPr="00C9578A" w:rsidRDefault="00EC1FF7" w:rsidP="00B01143">
            <w:pPr>
              <w:rPr>
                <w:lang w:val="es-ES" w:eastAsia="es-ES"/>
              </w:rPr>
            </w:pPr>
            <w:r>
              <w:rPr>
                <w:lang w:val="es-ES" w:eastAsia="es-ES"/>
              </w:rPr>
              <w:t>24/07/2020</w:t>
            </w:r>
          </w:p>
        </w:tc>
      </w:tr>
    </w:tbl>
    <w:p w14:paraId="4BA607E9" w14:textId="77777777" w:rsidR="005E2B6A" w:rsidRPr="00C9578A" w:rsidRDefault="005E2B6A" w:rsidP="005E2B6A"/>
    <w:p w14:paraId="3AF4419F" w14:textId="35C88310" w:rsidR="006957E7" w:rsidRPr="006957E7" w:rsidRDefault="006957E7" w:rsidP="006957E7">
      <w:pPr>
        <w:jc w:val="center"/>
        <w:rPr>
          <w:rFonts w:ascii="Algerian" w:hAnsi="Algerian"/>
        </w:rPr>
      </w:pPr>
      <w:r>
        <w:rPr>
          <w:rFonts w:ascii="Algerian" w:hAnsi="Algerian"/>
        </w:rPr>
        <w:t xml:space="preserve">Guerra fría: polarización del mundo. </w:t>
      </w:r>
    </w:p>
    <w:p w14:paraId="490F0739" w14:textId="002FB60A" w:rsidR="005E2B6A" w:rsidRDefault="006957E7" w:rsidP="00C9578A">
      <w:pPr>
        <w:jc w:val="both"/>
        <w:rPr>
          <w:rFonts w:ascii="Comic Sans MS" w:hAnsi="Comic Sans MS"/>
          <w:sz w:val="18"/>
          <w:szCs w:val="18"/>
        </w:rPr>
      </w:pPr>
      <w:r w:rsidRPr="006957E7">
        <w:rPr>
          <w:rFonts w:ascii="Comic Sans MS" w:hAnsi="Comic Sans MS"/>
          <w:sz w:val="18"/>
          <w:szCs w:val="18"/>
        </w:rPr>
        <w:t>Hacia el fin de la Segunda Guerra Mundial, parecía que se iniciaba un período de colaboración entre las dos grandes potencias victoriosas: Estados Unidos y la Unión Soviética. Este aparente entendimiento se reflejó en el trabajo conjunto en distintas iniciativas como la Conferencia de Yalta, la creación de la ONU o los juicios de Núremberg. No obstante, el fin de la guerra implicó la desaparición del único elemento que cohesionó realmente a estas potencias: la existencia de un enemigo común. Derrotado este enemigo, las diferencias entre ambos Estados se hicieron evidentes. Sus diferencias ideológicas llevaron a una larga pugna entre ambas potencias por lograr una mayor influencia en otros países. De esta forma, el mundo pasaba de una guerra mundial a un enfrentamiento declarado, pero no directo, entre soviéticos y estadounidenses: la Guerra Fría.</w:t>
      </w:r>
    </w:p>
    <w:p w14:paraId="41674EB6" w14:textId="2E6CD18B" w:rsidR="006957E7" w:rsidRPr="006957E7" w:rsidRDefault="006957E7" w:rsidP="00C9578A">
      <w:pPr>
        <w:jc w:val="both"/>
        <w:rPr>
          <w:rFonts w:ascii="Comic Sans MS" w:hAnsi="Comic Sans MS"/>
          <w:b/>
          <w:bCs/>
          <w:sz w:val="18"/>
          <w:szCs w:val="18"/>
        </w:rPr>
      </w:pPr>
      <w:r w:rsidRPr="006957E7">
        <w:rPr>
          <w:rFonts w:ascii="Comic Sans MS" w:hAnsi="Comic Sans MS"/>
          <w:b/>
          <w:bCs/>
          <w:sz w:val="18"/>
          <w:szCs w:val="18"/>
        </w:rPr>
        <w:t>Características de la Guerra fría.</w:t>
      </w:r>
    </w:p>
    <w:p w14:paraId="1FAF8C21" w14:textId="0A91E666" w:rsidR="006957E7" w:rsidRDefault="006957E7" w:rsidP="00C9578A">
      <w:pPr>
        <w:jc w:val="both"/>
        <w:rPr>
          <w:rFonts w:ascii="Comic Sans MS" w:hAnsi="Comic Sans MS"/>
          <w:sz w:val="18"/>
          <w:szCs w:val="18"/>
        </w:rPr>
      </w:pPr>
      <w:r w:rsidRPr="006957E7">
        <w:rPr>
          <w:rFonts w:ascii="Comic Sans MS" w:hAnsi="Comic Sans MS"/>
          <w:sz w:val="18"/>
          <w:szCs w:val="18"/>
        </w:rPr>
        <w:t>El concepto de Guerra Fría alude a un período de la historia mundial de casi medio siglo, marcado por la tensión permanente entre las dos superpotencias que lideraban el orden internacional: EE. UU. y la URSS. Este conflicto derivaba de razones ideológicas: el gobierno soviético defendía un modelo comunista, que propugnaba la desaparición de la propiedad privada, las clases sociales y del mercado. Se caracterizó por la implementación de una economía centralmente planificada y un sistema político de partido único y sin libertad de opinión. En tanto, el gobierno estadounidense apoyaba un modelo capitalista, cuyos principios básicos eran la libertad de comercio, el predominio del mercado en la esfera económica, la propiedad privada de los bienes y una mínima intervención del Estado en la economía. Su sistema político generalmente era liberal-democrático, lo que implicaba la elección de sus gobernantes y una Constitución que garantizaba las libertades individuales y colectivas de las personas. Por ello, para EE. UU. y sus aliados, la Guerra Fría era una reacción del “mundo libre” frente al expansionismo soviético; no obstante, para la URSS y sus aliados, el conflicto derivaba de que el capitalismo y los países que lo representaban habían iniciado una ofensiva contra el mundo socialista.</w:t>
      </w:r>
    </w:p>
    <w:p w14:paraId="786F2CD2" w14:textId="77777777" w:rsidR="006957E7" w:rsidRPr="006957E7" w:rsidRDefault="006957E7" w:rsidP="006957E7">
      <w:pPr>
        <w:jc w:val="both"/>
        <w:rPr>
          <w:rFonts w:ascii="Comic Sans MS" w:hAnsi="Comic Sans MS"/>
          <w:sz w:val="18"/>
          <w:szCs w:val="18"/>
        </w:rPr>
      </w:pPr>
      <w:r w:rsidRPr="006957E7">
        <w:rPr>
          <w:rFonts w:ascii="Comic Sans MS" w:hAnsi="Comic Sans MS"/>
          <w:sz w:val="18"/>
          <w:szCs w:val="18"/>
        </w:rPr>
        <w:t>En el marco de esta rivalidad, ambas superpotencias procuraron extender su influencia a otros Estados, valiéndose de diversos medios, como la intervención en la política interna de estos países, el espionaje, la propaganda o la entrega de ayuda económica a cambio del apoyo a la respectiva potencia. Para los países del mundo, fue imposible sustraerse de este conflicto, pues la política internacional se ordenó a partir de una lógica de bloques: o se era partidario de la URSS o se apoyaba a EE. UU.</w:t>
      </w:r>
    </w:p>
    <w:p w14:paraId="2E0CA2A6" w14:textId="77777777" w:rsidR="002E19A5" w:rsidRDefault="006957E7" w:rsidP="006957E7">
      <w:pPr>
        <w:jc w:val="both"/>
        <w:rPr>
          <w:rFonts w:ascii="Comic Sans MS" w:hAnsi="Comic Sans MS"/>
          <w:sz w:val="18"/>
          <w:szCs w:val="18"/>
        </w:rPr>
      </w:pPr>
      <w:r w:rsidRPr="006957E7">
        <w:rPr>
          <w:rFonts w:ascii="Comic Sans MS" w:hAnsi="Comic Sans MS"/>
          <w:sz w:val="18"/>
          <w:szCs w:val="18"/>
        </w:rPr>
        <w:t xml:space="preserve">La Guerra Fría no produjo ningún enfrentamiento directo entre Estados Unidos y la Unión Soviética. Aun así, el estado de tensión permanente hizo que las superpotencias invirtieran gran parte de su presupuesto en la producción de armas. El armamento, especialmente el que incorporaba tecnología nuclear, se utilizó como un elemento de disuasión: un ataque hacia el territorio de la potencia o sus aliados garantizaba una respuesta inmediata e igualmente contundente hacia el rival. </w:t>
      </w:r>
    </w:p>
    <w:p w14:paraId="1A40916D" w14:textId="4195E205" w:rsidR="006957E7" w:rsidRDefault="006957E7" w:rsidP="006957E7">
      <w:pPr>
        <w:jc w:val="both"/>
        <w:rPr>
          <w:rFonts w:ascii="Comic Sans MS" w:hAnsi="Comic Sans MS"/>
          <w:sz w:val="18"/>
          <w:szCs w:val="18"/>
        </w:rPr>
      </w:pPr>
      <w:r w:rsidRPr="006957E7">
        <w:rPr>
          <w:rFonts w:ascii="Comic Sans MS" w:hAnsi="Comic Sans MS"/>
          <w:sz w:val="18"/>
          <w:szCs w:val="18"/>
        </w:rPr>
        <w:lastRenderedPageBreak/>
        <w:t>Esta política de destrucción mutuamente asegurada marcó la psicología colectiva de varias generaciones que vivieron con el temor a que las superpotencias desencadenaran una nueva guerra mundial</w:t>
      </w:r>
      <w:r w:rsidR="002E19A5">
        <w:rPr>
          <w:rFonts w:ascii="Comic Sans MS" w:hAnsi="Comic Sans MS"/>
          <w:sz w:val="18"/>
          <w:szCs w:val="18"/>
        </w:rPr>
        <w:t>.</w:t>
      </w:r>
    </w:p>
    <w:p w14:paraId="7BEC0A9F" w14:textId="3B149052" w:rsidR="006957E7" w:rsidRPr="006957E7" w:rsidRDefault="006957E7" w:rsidP="006957E7">
      <w:pPr>
        <w:jc w:val="both"/>
        <w:rPr>
          <w:rFonts w:ascii="Comic Sans MS" w:hAnsi="Comic Sans MS"/>
          <w:sz w:val="18"/>
          <w:szCs w:val="18"/>
        </w:rPr>
      </w:pPr>
      <w:r w:rsidRPr="006957E7">
        <w:rPr>
          <w:rFonts w:ascii="Comic Sans MS" w:hAnsi="Comic Sans MS"/>
          <w:sz w:val="18"/>
          <w:szCs w:val="18"/>
        </w:rPr>
        <w:t>En síntesis, las características distintivas de la Guerra Fría fueron:</w:t>
      </w:r>
    </w:p>
    <w:p w14:paraId="2960743E" w14:textId="5FE694D7" w:rsidR="006957E7" w:rsidRPr="006957E7" w:rsidRDefault="006957E7" w:rsidP="006957E7">
      <w:pPr>
        <w:pStyle w:val="Prrafodelista"/>
        <w:numPr>
          <w:ilvl w:val="0"/>
          <w:numId w:val="34"/>
        </w:numPr>
        <w:jc w:val="both"/>
        <w:rPr>
          <w:rFonts w:ascii="Comic Sans MS" w:hAnsi="Comic Sans MS"/>
          <w:sz w:val="18"/>
          <w:szCs w:val="18"/>
        </w:rPr>
      </w:pPr>
      <w:r w:rsidRPr="006957E7">
        <w:rPr>
          <w:rFonts w:ascii="Comic Sans MS" w:hAnsi="Comic Sans MS"/>
          <w:sz w:val="18"/>
          <w:szCs w:val="18"/>
        </w:rPr>
        <w:t>la existencia de un orden mundial bipolar. La URSS y Estados Unidos encabezaron dos bloques de países: el Oriental y el Occidental. Cada potencia intentó extender su influencia a otras naciones.</w:t>
      </w:r>
    </w:p>
    <w:p w14:paraId="74583960" w14:textId="5F6FA37A" w:rsidR="006957E7" w:rsidRPr="006957E7" w:rsidRDefault="006957E7" w:rsidP="006957E7">
      <w:pPr>
        <w:pStyle w:val="Prrafodelista"/>
        <w:numPr>
          <w:ilvl w:val="0"/>
          <w:numId w:val="34"/>
        </w:numPr>
        <w:jc w:val="both"/>
        <w:rPr>
          <w:rFonts w:ascii="Comic Sans MS" w:hAnsi="Comic Sans MS"/>
          <w:sz w:val="18"/>
          <w:szCs w:val="18"/>
        </w:rPr>
      </w:pPr>
      <w:r w:rsidRPr="006957E7">
        <w:rPr>
          <w:rFonts w:ascii="Comic Sans MS" w:hAnsi="Comic Sans MS"/>
          <w:sz w:val="18"/>
          <w:szCs w:val="18"/>
        </w:rPr>
        <w:t>una tensión permanente entre las superpotencias. Nunca se enfrentaron de manera directa, canalizando los momentos de máxima tensión en conflictos localizados en áreas más o menos alejadas de ambas potencias. Al mismo tiempo, cada superpotencia procuró asegurar su hegemonía sobre su área de influencia. Para ello, no dudaron en intervenir en la política interna de otros países.</w:t>
      </w:r>
    </w:p>
    <w:p w14:paraId="1ACEE10A" w14:textId="5A69C433" w:rsidR="006957E7" w:rsidRPr="006957E7" w:rsidRDefault="006957E7" w:rsidP="006957E7">
      <w:pPr>
        <w:pStyle w:val="Prrafodelista"/>
        <w:numPr>
          <w:ilvl w:val="0"/>
          <w:numId w:val="34"/>
        </w:numPr>
        <w:jc w:val="both"/>
        <w:rPr>
          <w:rFonts w:ascii="Comic Sans MS" w:hAnsi="Comic Sans MS"/>
          <w:sz w:val="18"/>
          <w:szCs w:val="18"/>
        </w:rPr>
      </w:pPr>
      <w:r w:rsidRPr="006957E7">
        <w:rPr>
          <w:rFonts w:ascii="Comic Sans MS" w:hAnsi="Comic Sans MS"/>
          <w:sz w:val="18"/>
          <w:szCs w:val="18"/>
        </w:rPr>
        <w:t>una continua carrera armamentista. Tanto EE. UU. como la Unión Soviética basaron parte importante de su economía en la industria de armamentos. Las armas se convirtieron en una herramienta de disuasión política, a la vez que fueron un floreciente negocio internacional.</w:t>
      </w:r>
    </w:p>
    <w:p w14:paraId="58A6AED7" w14:textId="77777777" w:rsidR="006957E7" w:rsidRPr="00815FD0" w:rsidRDefault="006957E7" w:rsidP="006957E7">
      <w:pPr>
        <w:jc w:val="both"/>
        <w:rPr>
          <w:rFonts w:ascii="Comic Sans MS" w:hAnsi="Comic Sans MS"/>
          <w:b/>
          <w:bCs/>
          <w:sz w:val="18"/>
          <w:szCs w:val="18"/>
        </w:rPr>
      </w:pPr>
      <w:r w:rsidRPr="00815FD0">
        <w:rPr>
          <w:rFonts w:ascii="Comic Sans MS" w:hAnsi="Comic Sans MS"/>
          <w:b/>
          <w:bCs/>
          <w:sz w:val="18"/>
          <w:szCs w:val="18"/>
        </w:rPr>
        <w:t xml:space="preserve">Nacen dos bloques de poder </w:t>
      </w:r>
    </w:p>
    <w:p w14:paraId="1C40D736" w14:textId="059010C6" w:rsidR="006957E7" w:rsidRPr="002E19A5" w:rsidRDefault="006957E7" w:rsidP="006957E7">
      <w:pPr>
        <w:jc w:val="both"/>
        <w:rPr>
          <w:rFonts w:ascii="Comic Sans MS" w:hAnsi="Comic Sans MS"/>
          <w:sz w:val="18"/>
          <w:szCs w:val="18"/>
        </w:rPr>
      </w:pPr>
      <w:r w:rsidRPr="002E19A5">
        <w:rPr>
          <w:rFonts w:ascii="Comic Sans MS" w:hAnsi="Comic Sans MS"/>
          <w:sz w:val="18"/>
          <w:szCs w:val="18"/>
        </w:rPr>
        <w:t>Entre 1945 y 1946 comenzaron las primeras manifestaciones de tensión entre EE. UU. y la URSS, las que se expresaron abiertamente a partir de 1947. Así, cuando en Grecia los partisanos comunistas y los nacionalistas monárquicos se disputaban el gobierno, la ayuda militar y económica de Estados Unidos inclinó la balanza a favor de estos últimos, lanzando una clara señal de lo que sería la política exterior estadounidense: este país asumía como tarea global la de frenar el avance del comunismo (doctrina Truman o doctrina de contención).</w:t>
      </w:r>
    </w:p>
    <w:p w14:paraId="7E8CE8DD" w14:textId="77777777" w:rsidR="006957E7" w:rsidRPr="002E19A5" w:rsidRDefault="006957E7" w:rsidP="006957E7">
      <w:pPr>
        <w:jc w:val="both"/>
        <w:rPr>
          <w:rFonts w:ascii="Comic Sans MS" w:hAnsi="Comic Sans MS"/>
          <w:sz w:val="18"/>
          <w:szCs w:val="18"/>
        </w:rPr>
      </w:pPr>
      <w:r w:rsidRPr="002E19A5">
        <w:rPr>
          <w:rFonts w:ascii="Comic Sans MS" w:hAnsi="Comic Sans MS"/>
          <w:sz w:val="18"/>
          <w:szCs w:val="18"/>
        </w:rPr>
        <w:t>Preocupado por la estabilidad financiera de Europa, el presidente estadounidense, Harry Truman, anunció ese mismo año que los gobiernos europeos dispuestos a frenar la influencia soviética recibirían ayuda para reconstruir sus economías arruinadas tras la Segunda Guerra. A través del denominado Plan Marshall, se entregaron préstamos a bajo interés, que beneficiaron a la mayoría de los países de Europa occidental, especialmente el Reino Unido, Francia, Italia y Alemania occidental. Con esta ayuda, Estados Unidos perseguía dos objetivos: mejorar el nivel de vida en Europa, alejando el peligro de una revolución socialista, y mantener la demanda europea para evitar una crisis de sobreproducción de su propia industria. En forma paralela, EE. UU. y sus aliados avanzaron en el fortalecimiento de un orden financiero internacional, orientado a asegurar las prácticas librecambistas en los países del bloque y sus Estados afines.</w:t>
      </w:r>
    </w:p>
    <w:p w14:paraId="7ECE539A" w14:textId="77777777" w:rsidR="006957E7" w:rsidRPr="002E19A5" w:rsidRDefault="006957E7" w:rsidP="006957E7">
      <w:pPr>
        <w:jc w:val="both"/>
        <w:rPr>
          <w:rFonts w:ascii="Comic Sans MS" w:hAnsi="Comic Sans MS"/>
          <w:sz w:val="18"/>
          <w:szCs w:val="18"/>
        </w:rPr>
      </w:pPr>
      <w:r w:rsidRPr="002E19A5">
        <w:rPr>
          <w:rFonts w:ascii="Comic Sans MS" w:hAnsi="Comic Sans MS"/>
          <w:sz w:val="18"/>
          <w:szCs w:val="18"/>
        </w:rPr>
        <w:t xml:space="preserve">Por su parte, la Unión Soviética consolidó su hegemonía sobre Europa oriental, favoreciendo la organización de gobiernos </w:t>
      </w:r>
      <w:proofErr w:type="spellStart"/>
      <w:r w:rsidRPr="002E19A5">
        <w:rPr>
          <w:rFonts w:ascii="Comic Sans MS" w:hAnsi="Comic Sans MS"/>
          <w:sz w:val="18"/>
          <w:szCs w:val="18"/>
        </w:rPr>
        <w:t>prosoviéticos</w:t>
      </w:r>
      <w:proofErr w:type="spellEnd"/>
      <w:r w:rsidRPr="002E19A5">
        <w:rPr>
          <w:rFonts w:ascii="Comic Sans MS" w:hAnsi="Comic Sans MS"/>
          <w:sz w:val="18"/>
          <w:szCs w:val="18"/>
        </w:rPr>
        <w:t xml:space="preserve"> en los países ocupados por el Ejército Rojo tras la Segunda Guerra Mundial. En política interna, Stalin se abocó a la recuperación económica del país mediante la implementación de estrictos planes quinquenales, lo que </w:t>
      </w:r>
      <w:proofErr w:type="gramStart"/>
      <w:r w:rsidRPr="002E19A5">
        <w:rPr>
          <w:rFonts w:ascii="Comic Sans MS" w:hAnsi="Comic Sans MS"/>
          <w:sz w:val="18"/>
          <w:szCs w:val="18"/>
        </w:rPr>
        <w:t>permitió  establecer</w:t>
      </w:r>
      <w:proofErr w:type="gramEnd"/>
      <w:r w:rsidRPr="002E19A5">
        <w:rPr>
          <w:rFonts w:ascii="Comic Sans MS" w:hAnsi="Comic Sans MS"/>
          <w:sz w:val="18"/>
          <w:szCs w:val="18"/>
        </w:rPr>
        <w:t xml:space="preserve"> circuitos de cooperación económica de la URSS con sus países aliados.</w:t>
      </w:r>
    </w:p>
    <w:p w14:paraId="1B0BCD28" w14:textId="589D3F69" w:rsidR="002E19A5" w:rsidRPr="002E19A5" w:rsidRDefault="002E19A5" w:rsidP="002E19A5">
      <w:pPr>
        <w:pStyle w:val="Sinespaciado"/>
        <w:jc w:val="both"/>
        <w:rPr>
          <w:rFonts w:ascii="Comic Sans MS" w:hAnsi="Comic Sans MS"/>
          <w:b/>
          <w:bCs/>
          <w:sz w:val="18"/>
          <w:szCs w:val="18"/>
        </w:rPr>
      </w:pPr>
      <w:r w:rsidRPr="002E19A5">
        <w:rPr>
          <w:rFonts w:ascii="Comic Sans MS" w:hAnsi="Comic Sans MS"/>
          <w:b/>
          <w:bCs/>
          <w:sz w:val="18"/>
          <w:szCs w:val="18"/>
        </w:rPr>
        <w:t xml:space="preserve">América Latina durante la Guerra Fría </w:t>
      </w:r>
    </w:p>
    <w:p w14:paraId="23967EE8" w14:textId="77777777" w:rsidR="002E19A5" w:rsidRPr="002E19A5" w:rsidRDefault="002E19A5" w:rsidP="002E19A5">
      <w:pPr>
        <w:pStyle w:val="Sinespaciado"/>
        <w:jc w:val="both"/>
        <w:rPr>
          <w:rFonts w:ascii="Comic Sans MS" w:hAnsi="Comic Sans MS"/>
          <w:sz w:val="18"/>
          <w:szCs w:val="18"/>
        </w:rPr>
      </w:pPr>
    </w:p>
    <w:p w14:paraId="309471A9" w14:textId="2C377182" w:rsidR="00B46590" w:rsidRDefault="002E19A5" w:rsidP="002E19A5">
      <w:pPr>
        <w:pStyle w:val="Sinespaciado"/>
        <w:jc w:val="both"/>
        <w:rPr>
          <w:rFonts w:ascii="Comic Sans MS" w:hAnsi="Comic Sans MS"/>
          <w:sz w:val="18"/>
          <w:szCs w:val="18"/>
        </w:rPr>
      </w:pPr>
      <w:r w:rsidRPr="002E19A5">
        <w:rPr>
          <w:rFonts w:ascii="Comic Sans MS" w:hAnsi="Comic Sans MS"/>
          <w:sz w:val="18"/>
          <w:szCs w:val="18"/>
        </w:rPr>
        <w:t xml:space="preserve">Tras el término de la Segunda Guerra Mundial, cuando las relaciones entre Estados Unidos y la URSS comenzaron a deteriorarse, EE.UU., bajo la presidencia de Harry Truman, comenzó una ofensiva que tenía como objetivo eliminar cualquier posible influencia soviética en América Latina. Lo primero que hizo para lograrlo fue conseguir que los gobiernos latinoamericanos rompieran relaciones con la URSS, lo que tuvo gran éxito, ya que todos los países, a excepción de México, Argentina y Uruguay, lo hicieron. </w:t>
      </w:r>
    </w:p>
    <w:p w14:paraId="07BDC7FB" w14:textId="1EF177FA" w:rsidR="002E19A5" w:rsidRPr="002E19A5" w:rsidRDefault="002E19A5" w:rsidP="002E19A5">
      <w:pPr>
        <w:pStyle w:val="Sinespaciado"/>
        <w:jc w:val="both"/>
        <w:rPr>
          <w:rFonts w:ascii="Comic Sans MS" w:hAnsi="Comic Sans MS"/>
          <w:sz w:val="18"/>
          <w:szCs w:val="18"/>
        </w:rPr>
      </w:pPr>
      <w:r w:rsidRPr="002E19A5">
        <w:rPr>
          <w:rFonts w:ascii="Comic Sans MS" w:hAnsi="Comic Sans MS"/>
          <w:sz w:val="18"/>
          <w:szCs w:val="18"/>
        </w:rPr>
        <w:lastRenderedPageBreak/>
        <w:t>La segunda tarea que se propuso fue presionar a los gobiernos latinoamericanos para que proscribieran los partidos comunistas. En Chile, bajo el gobierno de Gabriel González Videla, se prohibió el funcionamiento del Partido Comunista con la Ley de Defensa Permanente de la Democracia, también llamada ley maldita.</w:t>
      </w:r>
    </w:p>
    <w:p w14:paraId="058E7612" w14:textId="00FF2E3B" w:rsidR="002E19A5" w:rsidRPr="002E19A5" w:rsidRDefault="002E19A5" w:rsidP="002E19A5">
      <w:pPr>
        <w:pStyle w:val="Sinespaciado"/>
        <w:jc w:val="both"/>
        <w:rPr>
          <w:rFonts w:ascii="Comic Sans MS" w:hAnsi="Comic Sans MS"/>
          <w:sz w:val="18"/>
          <w:szCs w:val="18"/>
        </w:rPr>
      </w:pPr>
      <w:r>
        <w:rPr>
          <w:rFonts w:ascii="Comic Sans MS" w:hAnsi="Comic Sans MS"/>
          <w:sz w:val="18"/>
          <w:szCs w:val="18"/>
        </w:rPr>
        <w:t>T</w:t>
      </w:r>
      <w:r w:rsidRPr="002E19A5">
        <w:rPr>
          <w:rFonts w:ascii="Comic Sans MS" w:hAnsi="Comic Sans MS"/>
          <w:sz w:val="18"/>
          <w:szCs w:val="18"/>
        </w:rPr>
        <w:t>ruman se preocupó de formar una serie de alianzas con América Latina, con el objetivo de resguardar sus intereses y evitar una posible intervención soviética. Un ejemplo de ello es lo que ocurrió en1947 con el Pacto de Río, en virtud del cual cualquier ataque a un Estado americano sería considerado una agresión, por lo que todos los Estados se debían asistencia mutua. Se firmaron varios acuerdos como este, que permitían a Estados Unidos ejercer un control cada vez más fuerte en la zona.</w:t>
      </w:r>
    </w:p>
    <w:p w14:paraId="45545147" w14:textId="77777777" w:rsidR="002E19A5" w:rsidRPr="002E19A5" w:rsidRDefault="002E19A5" w:rsidP="002E19A5">
      <w:pPr>
        <w:pStyle w:val="Sinespaciado"/>
        <w:jc w:val="both"/>
        <w:rPr>
          <w:rFonts w:ascii="Comic Sans MS" w:hAnsi="Comic Sans MS"/>
          <w:sz w:val="18"/>
          <w:szCs w:val="18"/>
        </w:rPr>
      </w:pPr>
      <w:r w:rsidRPr="002E19A5">
        <w:rPr>
          <w:rFonts w:ascii="Comic Sans MS" w:hAnsi="Comic Sans MS"/>
          <w:sz w:val="18"/>
          <w:szCs w:val="18"/>
        </w:rPr>
        <w:t>Sin embargo, la Revolución cubana de 1959 desestabilizó los planes de Estados Unidos, que vio en este gobierno comunista, apoyado económicamente por la URSS, una amenaza a su hegemonía.</w:t>
      </w:r>
    </w:p>
    <w:p w14:paraId="4EBEE83C" w14:textId="77777777" w:rsidR="002E19A5" w:rsidRPr="002E19A5" w:rsidRDefault="002E19A5" w:rsidP="002E19A5">
      <w:pPr>
        <w:pStyle w:val="Sinespaciado"/>
        <w:jc w:val="both"/>
        <w:rPr>
          <w:rFonts w:ascii="Comic Sans MS" w:hAnsi="Comic Sans MS"/>
          <w:sz w:val="18"/>
          <w:szCs w:val="18"/>
        </w:rPr>
      </w:pPr>
      <w:r w:rsidRPr="002E19A5">
        <w:rPr>
          <w:rFonts w:ascii="Comic Sans MS" w:hAnsi="Comic Sans MS"/>
          <w:sz w:val="18"/>
          <w:szCs w:val="18"/>
        </w:rPr>
        <w:t>EE. UU. llevó a cabo una serie de medidas para derrocar a Fidel Castro, entre ellas, el bloqueo económico. La presión estadounidense produjo un giro en la política cubana, que se alineó a la URSS, hecho que derivó en el establecimiento de un gobierno comunista.</w:t>
      </w:r>
    </w:p>
    <w:p w14:paraId="0CE01EAA" w14:textId="77777777" w:rsidR="002E19A5" w:rsidRPr="002E19A5" w:rsidRDefault="002E19A5" w:rsidP="002E19A5">
      <w:pPr>
        <w:pStyle w:val="Sinespaciado"/>
        <w:jc w:val="both"/>
        <w:rPr>
          <w:rFonts w:ascii="Comic Sans MS" w:hAnsi="Comic Sans MS"/>
          <w:sz w:val="18"/>
          <w:szCs w:val="18"/>
        </w:rPr>
      </w:pPr>
      <w:r w:rsidRPr="002E19A5">
        <w:rPr>
          <w:rFonts w:ascii="Comic Sans MS" w:hAnsi="Comic Sans MS"/>
          <w:sz w:val="18"/>
          <w:szCs w:val="18"/>
        </w:rPr>
        <w:t>En gran parte de los países latinoamericanos surgieron diversos movimientos guerrilleros. Esto generó una reacción conservadora de gobiernos y grupos sociales temerosos del estallido de una revuelta social, así como la intensificación de la intervención estadounidense para restablecer su hegemonía en el continente.</w:t>
      </w:r>
    </w:p>
    <w:p w14:paraId="0D052392" w14:textId="77777777" w:rsidR="002E19A5" w:rsidRPr="002E19A5" w:rsidRDefault="002E19A5" w:rsidP="002E19A5">
      <w:pPr>
        <w:pStyle w:val="Sinespaciado"/>
        <w:jc w:val="both"/>
        <w:rPr>
          <w:rFonts w:ascii="Comic Sans MS" w:hAnsi="Comic Sans MS"/>
          <w:sz w:val="18"/>
          <w:szCs w:val="18"/>
        </w:rPr>
      </w:pPr>
      <w:r w:rsidRPr="002E19A5">
        <w:rPr>
          <w:rFonts w:ascii="Comic Sans MS" w:hAnsi="Comic Sans MS"/>
          <w:sz w:val="18"/>
          <w:szCs w:val="18"/>
        </w:rPr>
        <w:t>La política estadounidense posterior a la Revolución cubana osciló entre la intervención y la contención. En 1961, Kennedy inició una nueva estrategia para tratar de frenar los movimientos revolucionarios, creando la Alianza para el Progreso, que consistía en una colaboración económica y tecnológica para favorecer el desarrollo de reformas sociales. La alianza implicó una inversión de 20 millones de dólares orientados a llevar a cabo reformas agrarias que permitieran mejorar la productividad agrícola, el acceso a viviendas y a la educación. Con ello se buscaba mejorar las condiciones de vida de la población, de manera de contener un posible estallido social que derivara en una nueva revolución al estilo cubano.</w:t>
      </w:r>
    </w:p>
    <w:p w14:paraId="1C41D65E" w14:textId="58497928" w:rsidR="005E2B6A" w:rsidRPr="002E19A5" w:rsidRDefault="002E19A5" w:rsidP="002E19A5">
      <w:pPr>
        <w:jc w:val="both"/>
        <w:rPr>
          <w:rFonts w:ascii="Comic Sans MS" w:hAnsi="Comic Sans MS"/>
          <w:sz w:val="18"/>
          <w:szCs w:val="18"/>
        </w:rPr>
      </w:pPr>
      <w:r w:rsidRPr="002E19A5">
        <w:rPr>
          <w:rFonts w:ascii="Comic Sans MS" w:hAnsi="Comic Sans MS"/>
          <w:sz w:val="18"/>
          <w:szCs w:val="18"/>
        </w:rPr>
        <w:t>A pesar de las ayudas norteamericanas, en la década de 1970, en América se instalaron gobiernos que acercaron sus posiciones a la URSS. Por otro lado, Estados Unidos impulsó una serie de acuerdos militares con los Estados latinoamericanos, para la formación de cuadros especializados en políticas de seguridad interior. Con este propósito, comenzó a operar la Doctrina de Seguridad Nacional (DSN), basada en la supuesta existencia de “enemigos internos”, lo que significó la persecución de grupos vinculados a ideas comunistas o revolucionarias. En diversos países latinoamericanos, la DSN sirvió de base para la intervención de las fuerzas armadas en la vida política nacional.</w:t>
      </w:r>
    </w:p>
    <w:p w14:paraId="635C0BAC" w14:textId="0A8ECCE9" w:rsidR="005E2B6A" w:rsidRPr="00B46590" w:rsidRDefault="002E19A5" w:rsidP="002E19A5">
      <w:pPr>
        <w:rPr>
          <w:rFonts w:ascii="Algerian" w:hAnsi="Algerian"/>
          <w:bCs/>
          <w:sz w:val="20"/>
          <w:szCs w:val="20"/>
        </w:rPr>
      </w:pPr>
      <w:r w:rsidRPr="00B46590">
        <w:rPr>
          <w:rFonts w:ascii="Algerian" w:hAnsi="Algerian"/>
          <w:bCs/>
          <w:sz w:val="20"/>
          <w:szCs w:val="20"/>
        </w:rPr>
        <w:t>ACTIVIDADES.</w:t>
      </w:r>
    </w:p>
    <w:p w14:paraId="707E798E" w14:textId="2357B76D" w:rsidR="00B46590" w:rsidRPr="002E19A5" w:rsidRDefault="00B46590" w:rsidP="002E19A5">
      <w:pPr>
        <w:rPr>
          <w:rFonts w:ascii="Algerian" w:hAnsi="Algerian"/>
          <w:bCs/>
        </w:rPr>
      </w:pPr>
      <w:r>
        <w:rPr>
          <w:noProof/>
          <w:sz w:val="18"/>
          <w:szCs w:val="18"/>
          <w:lang w:val="es-CL" w:eastAsia="es-CL"/>
        </w:rPr>
        <mc:AlternateContent>
          <mc:Choice Requires="wps">
            <w:drawing>
              <wp:anchor distT="0" distB="0" distL="114300" distR="114300" simplePos="0" relativeHeight="251661312" behindDoc="0" locked="0" layoutInCell="1" allowOverlap="1" wp14:anchorId="47670A34" wp14:editId="2F24B693">
                <wp:simplePos x="0" y="0"/>
                <wp:positionH relativeFrom="margin">
                  <wp:align>center</wp:align>
                </wp:positionH>
                <wp:positionV relativeFrom="paragraph">
                  <wp:posOffset>152679</wp:posOffset>
                </wp:positionV>
                <wp:extent cx="7410297" cy="672998"/>
                <wp:effectExtent l="0" t="0" r="19685" b="13335"/>
                <wp:wrapNone/>
                <wp:docPr id="5" name="Cuadro de texto 5"/>
                <wp:cNvGraphicFramePr/>
                <a:graphic xmlns:a="http://schemas.openxmlformats.org/drawingml/2006/main">
                  <a:graphicData uri="http://schemas.microsoft.com/office/word/2010/wordprocessingShape">
                    <wps:wsp>
                      <wps:cNvSpPr txBox="1"/>
                      <wps:spPr>
                        <a:xfrm>
                          <a:off x="0" y="0"/>
                          <a:ext cx="7410297" cy="672998"/>
                        </a:xfrm>
                        <a:prstGeom prst="rect">
                          <a:avLst/>
                        </a:prstGeom>
                        <a:solidFill>
                          <a:sysClr val="window" lastClr="FFFFFF"/>
                        </a:solidFill>
                        <a:ln w="6350">
                          <a:solidFill>
                            <a:prstClr val="black"/>
                          </a:solidFill>
                        </a:ln>
                      </wps:spPr>
                      <wps:txbx>
                        <w:txbxContent>
                          <w:p w14:paraId="6BE1C39E" w14:textId="3FA8B6A1" w:rsidR="00B46590" w:rsidRDefault="002E68DB" w:rsidP="00B46590">
                            <w:pPr>
                              <w:rPr>
                                <w:rFonts w:ascii="Comic Sans MS" w:hAnsi="Comic Sans MS"/>
                                <w:sz w:val="16"/>
                                <w:szCs w:val="16"/>
                              </w:rPr>
                            </w:pPr>
                            <w:hyperlink r:id="rId10" w:history="1">
                              <w:r w:rsidR="00B46590" w:rsidRPr="00B46590">
                                <w:rPr>
                                  <w:color w:val="0000FF"/>
                                  <w:u w:val="single"/>
                                </w:rPr>
                                <w:t>https://www.youtube.com/watch?v=EXijvhBQ-u8</w:t>
                              </w:r>
                            </w:hyperlink>
                            <w:r w:rsidR="00B46590">
                              <w:t xml:space="preserve">  (GUERRA FRIA)</w:t>
                            </w:r>
                          </w:p>
                          <w:p w14:paraId="13AC7B66" w14:textId="3DFB470E" w:rsidR="00B46590" w:rsidRPr="00B26EAD" w:rsidRDefault="00B46590" w:rsidP="00B46590">
                            <w:pPr>
                              <w:jc w:val="both"/>
                              <w:rPr>
                                <w:rFonts w:ascii="Comic Sans MS" w:hAnsi="Comic Sans MS"/>
                                <w:sz w:val="16"/>
                                <w:szCs w:val="16"/>
                                <w:lang w:val="es-CL"/>
                              </w:rPr>
                            </w:pPr>
                            <w:r w:rsidRPr="00B26EAD">
                              <w:rPr>
                                <w:rFonts w:ascii="Comic Sans MS" w:hAnsi="Comic Sans MS"/>
                                <w:sz w:val="16"/>
                                <w:szCs w:val="16"/>
                                <w:lang w:val="es-CL"/>
                              </w:rPr>
                              <w:t xml:space="preserve">Se recomienda desarrollar las actividades en una hoja en blanco o en un cuaderno, por otra parte, es muy importante que pueda ver este video. El contenido de esta semana será complementado con </w:t>
                            </w:r>
                            <w:proofErr w:type="spellStart"/>
                            <w:r w:rsidRPr="00B26EAD">
                              <w:rPr>
                                <w:rFonts w:ascii="Comic Sans MS" w:hAnsi="Comic Sans MS"/>
                                <w:sz w:val="16"/>
                                <w:szCs w:val="16"/>
                                <w:lang w:val="es-CL"/>
                              </w:rPr>
                              <w:t>Pow</w:t>
                            </w:r>
                            <w:r>
                              <w:rPr>
                                <w:rFonts w:ascii="Comic Sans MS" w:hAnsi="Comic Sans MS"/>
                                <w:sz w:val="16"/>
                                <w:szCs w:val="16"/>
                                <w:lang w:val="es-CL"/>
                              </w:rPr>
                              <w:t>e</w:t>
                            </w:r>
                            <w:r w:rsidRPr="00B26EAD">
                              <w:rPr>
                                <w:rFonts w:ascii="Comic Sans MS" w:hAnsi="Comic Sans MS"/>
                                <w:sz w:val="16"/>
                                <w:szCs w:val="16"/>
                                <w:lang w:val="es-CL"/>
                              </w:rPr>
                              <w:t>r</w:t>
                            </w:r>
                            <w:proofErr w:type="spellEnd"/>
                            <w:r w:rsidRPr="00B26EAD">
                              <w:rPr>
                                <w:rFonts w:ascii="Comic Sans MS" w:hAnsi="Comic Sans MS"/>
                                <w:sz w:val="16"/>
                                <w:szCs w:val="16"/>
                                <w:lang w:val="es-CL"/>
                              </w:rPr>
                              <w:t xml:space="preserve"> </w:t>
                            </w:r>
                            <w:proofErr w:type="spellStart"/>
                            <w:r w:rsidRPr="00B26EAD">
                              <w:rPr>
                                <w:rFonts w:ascii="Comic Sans MS" w:hAnsi="Comic Sans MS"/>
                                <w:sz w:val="16"/>
                                <w:szCs w:val="16"/>
                                <w:lang w:val="es-CL"/>
                              </w:rPr>
                              <w:t>point</w:t>
                            </w:r>
                            <w:proofErr w:type="spellEnd"/>
                            <w:r w:rsidRPr="00B26EAD">
                              <w:rPr>
                                <w:rFonts w:ascii="Comic Sans MS" w:hAnsi="Comic Sans MS"/>
                                <w:sz w:val="16"/>
                                <w:szCs w:val="16"/>
                                <w:lang w:val="es-CL"/>
                              </w:rPr>
                              <w:t xml:space="preserve"> informativo.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670A34" id="Cuadro de texto 5" o:spid="_x0000_s1027" type="#_x0000_t202" style="position:absolute;margin-left:0;margin-top:12pt;width:583.5pt;height:5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JXWwIAAMAEAAAOAAAAZHJzL2Uyb0RvYy54bWysVE1vGjEQvVfqf7B8bxYohICyRJSIqlKU&#10;RCJRzsbrDat6Pa5t2KW/vs9eIF89VeVgxjPj+XjzZi+v2lqznXK+IpPz/lmPM2UkFZV5zvnjw/LL&#10;BWc+CFMITUblfK88v5p9/nTZ2Kka0IZ0oRxDEOOnjc35JgQ7zTIvN6oW/oysMjCW5GoRcHXPWeFE&#10;g+i1zga93nnWkCusI6m8h/a6M/JZil+WSoa7svQqMJ1z1BbS6dK5jmc2uxTTZyfsppKHMsQ/VFGL&#10;yiDpKdS1CIJtXfUhVF1JR57KcCapzqgsK6lSD+im33vXzWojrEq9ABxvTzD5/xdW3u7uHauKnI84&#10;M6LGiBZbUThihWJBtYHYKILUWD+F78rCO7TfqMWwj3oPZey9LV0d/9EVgx1w708QIxKTUI6H/d5g&#10;MuZMwnY+HkwmFzFM9vLaOh++K6pZFHLuMMKErNjd+NC5Hl1iMk+6KpaV1umy9wvt2E5g2iBJQQ1n&#10;WvgAZc6X6XfI9uaZNqxBNV9HvZTpjS3mOsVcayF/foyA6rVBExGkDowohXbdJmRPQK2p2AM/Rx0N&#10;vZXLCuFvUOG9cOAdIMMuhTscpSbURAeJsw2533/TR3/QAVbOGvA45/7XVjiFxn8YEGXSHw4j8dNl&#10;OBoPcHGvLevXFrOtFwTw+thaK5MY/YM+iqWj+gkrN49ZYRJGInfOw1FchG67sLJSzefJCVS3ItyY&#10;lZUxdJxUhPWhfRLOHuYcuXZLR8aL6btxd77xpaH5NlBZJS5EnDtUD/BjTRKbDisd9/D1PXm9fHhm&#10;fwAAAP//AwBQSwMEFAAGAAgAAAAhAFBRetrbAAAACAEAAA8AAABkcnMvZG93bnJldi54bWxMj0FP&#10;wzAMhe9I/IfISNxYsoHGVppOCIkjQnQc4JYlXhtonKrJurJfj3eCk5/1rOfvlZspdGLEIflIGuYz&#10;BQLJRuep0fC+fb5ZgUjZkDNdJNTwgwk21eVFaQoXj/SGY50bwSGUCqOhzbkvpEy2xWDSLPZI7O3j&#10;EEzmdWikG8yRw0MnF0otZTCe+ENrenxq0X7Xh6DB0Uck++lfTp5q69en19WXHbW+vpoeH0BknPLf&#10;MZzxGR0qZtrFA7kkOg1cJGtY3PE8u/PlPasdq1ulQFal/F+g+gUAAP//AwBQSwECLQAUAAYACAAA&#10;ACEAtoM4kv4AAADhAQAAEwAAAAAAAAAAAAAAAAAAAAAAW0NvbnRlbnRfVHlwZXNdLnhtbFBLAQIt&#10;ABQABgAIAAAAIQA4/SH/1gAAAJQBAAALAAAAAAAAAAAAAAAAAC8BAABfcmVscy8ucmVsc1BLAQIt&#10;ABQABgAIAAAAIQCTapJXWwIAAMAEAAAOAAAAAAAAAAAAAAAAAC4CAABkcnMvZTJvRG9jLnhtbFBL&#10;AQItABQABgAIAAAAIQBQUXra2wAAAAgBAAAPAAAAAAAAAAAAAAAAALUEAABkcnMvZG93bnJldi54&#10;bWxQSwUGAAAAAAQABADzAAAAvQUAAAAA&#10;" fillcolor="window" strokeweight=".5pt">
                <v:textbox>
                  <w:txbxContent>
                    <w:p w14:paraId="6BE1C39E" w14:textId="3FA8B6A1" w:rsidR="00B46590" w:rsidRDefault="00B46590" w:rsidP="00B46590">
                      <w:pPr>
                        <w:rPr>
                          <w:rFonts w:ascii="Comic Sans MS" w:hAnsi="Comic Sans MS"/>
                          <w:sz w:val="16"/>
                          <w:szCs w:val="16"/>
                        </w:rPr>
                      </w:pPr>
                      <w:hyperlink r:id="rId11" w:history="1">
                        <w:r w:rsidRPr="00B46590">
                          <w:rPr>
                            <w:color w:val="0000FF"/>
                            <w:u w:val="single"/>
                          </w:rPr>
                          <w:t>https://www.youtube.com/watch?v=EXijvhBQ-u8</w:t>
                        </w:r>
                      </w:hyperlink>
                      <w:r>
                        <w:t xml:space="preserve">  (GUERRA FRIA)</w:t>
                      </w:r>
                    </w:p>
                    <w:p w14:paraId="13AC7B66" w14:textId="3DFB470E" w:rsidR="00B46590" w:rsidRPr="00B26EAD" w:rsidRDefault="00B46590" w:rsidP="00B46590">
                      <w:pPr>
                        <w:jc w:val="both"/>
                        <w:rPr>
                          <w:rFonts w:ascii="Comic Sans MS" w:hAnsi="Comic Sans MS"/>
                          <w:sz w:val="16"/>
                          <w:szCs w:val="16"/>
                          <w:lang w:val="es-CL"/>
                        </w:rPr>
                      </w:pPr>
                      <w:r w:rsidRPr="00B26EAD">
                        <w:rPr>
                          <w:rFonts w:ascii="Comic Sans MS" w:hAnsi="Comic Sans MS"/>
                          <w:sz w:val="16"/>
                          <w:szCs w:val="16"/>
                          <w:lang w:val="es-CL"/>
                        </w:rPr>
                        <w:t xml:space="preserve">Se recomienda desarrollar las actividades en una hoja en blanco o en un cuaderno, por otra parte, es muy importante que pueda ver este video. El contenido de esta semana será complementado con </w:t>
                      </w:r>
                      <w:proofErr w:type="spellStart"/>
                      <w:r w:rsidRPr="00B26EAD">
                        <w:rPr>
                          <w:rFonts w:ascii="Comic Sans MS" w:hAnsi="Comic Sans MS"/>
                          <w:sz w:val="16"/>
                          <w:szCs w:val="16"/>
                          <w:lang w:val="es-CL"/>
                        </w:rPr>
                        <w:t>Pow</w:t>
                      </w:r>
                      <w:r>
                        <w:rPr>
                          <w:rFonts w:ascii="Comic Sans MS" w:hAnsi="Comic Sans MS"/>
                          <w:sz w:val="16"/>
                          <w:szCs w:val="16"/>
                          <w:lang w:val="es-CL"/>
                        </w:rPr>
                        <w:t>e</w:t>
                      </w:r>
                      <w:r w:rsidRPr="00B26EAD">
                        <w:rPr>
                          <w:rFonts w:ascii="Comic Sans MS" w:hAnsi="Comic Sans MS"/>
                          <w:sz w:val="16"/>
                          <w:szCs w:val="16"/>
                          <w:lang w:val="es-CL"/>
                        </w:rPr>
                        <w:t>r</w:t>
                      </w:r>
                      <w:proofErr w:type="spellEnd"/>
                      <w:r w:rsidRPr="00B26EAD">
                        <w:rPr>
                          <w:rFonts w:ascii="Comic Sans MS" w:hAnsi="Comic Sans MS"/>
                          <w:sz w:val="16"/>
                          <w:szCs w:val="16"/>
                          <w:lang w:val="es-CL"/>
                        </w:rPr>
                        <w:t xml:space="preserve"> </w:t>
                      </w:r>
                      <w:proofErr w:type="spellStart"/>
                      <w:r w:rsidRPr="00B26EAD">
                        <w:rPr>
                          <w:rFonts w:ascii="Comic Sans MS" w:hAnsi="Comic Sans MS"/>
                          <w:sz w:val="16"/>
                          <w:szCs w:val="16"/>
                          <w:lang w:val="es-CL"/>
                        </w:rPr>
                        <w:t>point</w:t>
                      </w:r>
                      <w:proofErr w:type="spellEnd"/>
                      <w:r w:rsidRPr="00B26EAD">
                        <w:rPr>
                          <w:rFonts w:ascii="Comic Sans MS" w:hAnsi="Comic Sans MS"/>
                          <w:sz w:val="16"/>
                          <w:szCs w:val="16"/>
                          <w:lang w:val="es-CL"/>
                        </w:rPr>
                        <w:t xml:space="preserve"> informativo. </w:t>
                      </w:r>
                    </w:p>
                  </w:txbxContent>
                </v:textbox>
                <w10:wrap anchorx="margin"/>
              </v:shape>
            </w:pict>
          </mc:Fallback>
        </mc:AlternateContent>
      </w:r>
    </w:p>
    <w:p w14:paraId="5D38BC18" w14:textId="771E6898" w:rsidR="005E2B6A" w:rsidRDefault="005E2B6A" w:rsidP="005E2B6A">
      <w:pPr>
        <w:jc w:val="center"/>
        <w:rPr>
          <w:b/>
        </w:rPr>
      </w:pPr>
    </w:p>
    <w:p w14:paraId="6494D329" w14:textId="199D82B3" w:rsidR="005E2B6A" w:rsidRDefault="005E2B6A" w:rsidP="005E2B6A">
      <w:pPr>
        <w:jc w:val="center"/>
        <w:rPr>
          <w:b/>
        </w:rPr>
      </w:pPr>
    </w:p>
    <w:p w14:paraId="4AABD482" w14:textId="3D046401" w:rsidR="00B46590" w:rsidRDefault="00B46590" w:rsidP="005E2B6A">
      <w:pPr>
        <w:jc w:val="center"/>
        <w:rPr>
          <w:b/>
        </w:rPr>
      </w:pPr>
    </w:p>
    <w:p w14:paraId="6C7D5FF7" w14:textId="77492F7F" w:rsidR="00B46590" w:rsidRPr="00814860" w:rsidRDefault="00814860" w:rsidP="00814860">
      <w:pPr>
        <w:pStyle w:val="Prrafodelista"/>
        <w:numPr>
          <w:ilvl w:val="0"/>
          <w:numId w:val="38"/>
        </w:numPr>
        <w:rPr>
          <w:rFonts w:ascii="Comic Sans MS" w:hAnsi="Comic Sans MS"/>
          <w:b/>
          <w:sz w:val="16"/>
          <w:szCs w:val="16"/>
        </w:rPr>
      </w:pPr>
      <w:r w:rsidRPr="00814860">
        <w:rPr>
          <w:rFonts w:ascii="Comic Sans MS" w:hAnsi="Comic Sans MS"/>
          <w:b/>
          <w:sz w:val="16"/>
          <w:szCs w:val="16"/>
        </w:rPr>
        <w:t xml:space="preserve">Elaboración de esquema. </w:t>
      </w:r>
    </w:p>
    <w:p w14:paraId="4DB001F0" w14:textId="44F5C448" w:rsidR="00814860" w:rsidRPr="00814860" w:rsidRDefault="00814860" w:rsidP="00814860">
      <w:pPr>
        <w:pStyle w:val="Prrafodelista"/>
        <w:ind w:left="1080"/>
        <w:rPr>
          <w:rFonts w:ascii="Comic Sans MS" w:hAnsi="Comic Sans MS"/>
          <w:bCs/>
          <w:sz w:val="16"/>
          <w:szCs w:val="16"/>
        </w:rPr>
      </w:pPr>
      <w:r w:rsidRPr="00814860">
        <w:rPr>
          <w:rFonts w:ascii="Comic Sans MS" w:hAnsi="Comic Sans MS"/>
          <w:bCs/>
          <w:sz w:val="16"/>
          <w:szCs w:val="16"/>
        </w:rPr>
        <w:t xml:space="preserve">Con el contenido de la bitácora semana 2, el video y el </w:t>
      </w:r>
      <w:proofErr w:type="spellStart"/>
      <w:r>
        <w:rPr>
          <w:rFonts w:ascii="Comic Sans MS" w:hAnsi="Comic Sans MS"/>
          <w:bCs/>
          <w:sz w:val="16"/>
          <w:szCs w:val="16"/>
        </w:rPr>
        <w:t>P</w:t>
      </w:r>
      <w:r w:rsidRPr="00814860">
        <w:rPr>
          <w:rFonts w:ascii="Comic Sans MS" w:hAnsi="Comic Sans MS"/>
          <w:bCs/>
          <w:sz w:val="16"/>
          <w:szCs w:val="16"/>
        </w:rPr>
        <w:t>ower</w:t>
      </w:r>
      <w:proofErr w:type="spellEnd"/>
      <w:r w:rsidRPr="00814860">
        <w:rPr>
          <w:rFonts w:ascii="Comic Sans MS" w:hAnsi="Comic Sans MS"/>
          <w:bCs/>
          <w:sz w:val="16"/>
          <w:szCs w:val="16"/>
        </w:rPr>
        <w:t xml:space="preserve"> </w:t>
      </w:r>
      <w:proofErr w:type="spellStart"/>
      <w:r w:rsidRPr="00814860">
        <w:rPr>
          <w:rFonts w:ascii="Comic Sans MS" w:hAnsi="Comic Sans MS"/>
          <w:bCs/>
          <w:sz w:val="16"/>
          <w:szCs w:val="16"/>
        </w:rPr>
        <w:t>point</w:t>
      </w:r>
      <w:proofErr w:type="spellEnd"/>
      <w:r w:rsidRPr="00814860">
        <w:rPr>
          <w:rFonts w:ascii="Comic Sans MS" w:hAnsi="Comic Sans MS"/>
          <w:bCs/>
          <w:sz w:val="16"/>
          <w:szCs w:val="16"/>
        </w:rPr>
        <w:t xml:space="preserve">, deberá elaborar un esquema </w:t>
      </w:r>
      <w:r>
        <w:rPr>
          <w:rFonts w:ascii="Comic Sans MS" w:hAnsi="Comic Sans MS"/>
          <w:bCs/>
          <w:sz w:val="16"/>
          <w:szCs w:val="16"/>
        </w:rPr>
        <w:t xml:space="preserve">que explique el desarrollo de la Guerra fría, destacando características importantes del proceso y del tema. </w:t>
      </w:r>
    </w:p>
    <w:p w14:paraId="336765A1" w14:textId="20B2ABEE" w:rsidR="00B46590" w:rsidRDefault="00B46590" w:rsidP="005E2B6A">
      <w:pPr>
        <w:jc w:val="center"/>
        <w:rPr>
          <w:b/>
        </w:rPr>
      </w:pPr>
    </w:p>
    <w:p w14:paraId="017A8628" w14:textId="547964F4" w:rsidR="00B46590" w:rsidRDefault="00B46590" w:rsidP="005E2B6A">
      <w:pPr>
        <w:jc w:val="center"/>
        <w:rPr>
          <w:b/>
        </w:rPr>
      </w:pPr>
    </w:p>
    <w:p w14:paraId="50CBD427" w14:textId="77777777" w:rsidR="005E2B6A" w:rsidRPr="00AF16E7" w:rsidRDefault="005E2B6A" w:rsidP="005E2B6A">
      <w:pPr>
        <w:jc w:val="center"/>
        <w:rPr>
          <w:b/>
        </w:rPr>
      </w:pPr>
      <w:r>
        <w:rPr>
          <w:b/>
        </w:rPr>
        <w:lastRenderedPageBreak/>
        <w:t>TERCERA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6CE11EC2" w14:textId="77777777" w:rsidTr="00B01143">
        <w:trPr>
          <w:trHeight w:val="334"/>
        </w:trPr>
        <w:tc>
          <w:tcPr>
            <w:tcW w:w="2689" w:type="dxa"/>
            <w:shd w:val="clear" w:color="auto" w:fill="auto"/>
          </w:tcPr>
          <w:p w14:paraId="3696C4EB" w14:textId="77777777" w:rsidR="005E2B6A" w:rsidRPr="00AF16E7" w:rsidRDefault="005E2B6A" w:rsidP="00B01143">
            <w:pPr>
              <w:rPr>
                <w:b/>
              </w:rPr>
            </w:pPr>
            <w:r w:rsidRPr="00AF16E7">
              <w:rPr>
                <w:b/>
              </w:rPr>
              <w:t xml:space="preserve">Desde el día  </w:t>
            </w:r>
          </w:p>
        </w:tc>
        <w:tc>
          <w:tcPr>
            <w:tcW w:w="2664" w:type="dxa"/>
            <w:tcBorders>
              <w:right w:val="single" w:sz="4" w:space="0" w:color="auto"/>
            </w:tcBorders>
            <w:shd w:val="clear" w:color="auto" w:fill="auto"/>
          </w:tcPr>
          <w:p w14:paraId="510D42A9" w14:textId="30C46570" w:rsidR="005E2B6A" w:rsidRPr="00C9578A" w:rsidRDefault="00EC1FF7" w:rsidP="00B01143">
            <w:pPr>
              <w:rPr>
                <w:lang w:val="es-ES" w:eastAsia="es-ES"/>
              </w:rPr>
            </w:pPr>
            <w:r>
              <w:rPr>
                <w:lang w:val="es-ES" w:eastAsia="es-ES"/>
              </w:rPr>
              <w:t>27/07/2020</w:t>
            </w:r>
          </w:p>
        </w:tc>
        <w:tc>
          <w:tcPr>
            <w:tcW w:w="2126" w:type="dxa"/>
            <w:tcBorders>
              <w:left w:val="single" w:sz="4" w:space="0" w:color="auto"/>
            </w:tcBorders>
            <w:shd w:val="clear" w:color="auto" w:fill="auto"/>
          </w:tcPr>
          <w:p w14:paraId="04C33EB1" w14:textId="77777777" w:rsidR="005E2B6A" w:rsidRPr="00AF16E7" w:rsidRDefault="005E2B6A" w:rsidP="00B0114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5148B1FD" w14:textId="1ED8C199" w:rsidR="005E2B6A" w:rsidRPr="00C9578A" w:rsidRDefault="00EC1FF7" w:rsidP="00B01143">
            <w:pPr>
              <w:rPr>
                <w:lang w:val="es-ES" w:eastAsia="es-ES"/>
              </w:rPr>
            </w:pPr>
            <w:r>
              <w:rPr>
                <w:lang w:val="es-ES" w:eastAsia="es-ES"/>
              </w:rPr>
              <w:t>31/07/2020</w:t>
            </w:r>
          </w:p>
        </w:tc>
      </w:tr>
    </w:tbl>
    <w:p w14:paraId="1365EF3E" w14:textId="77777777" w:rsidR="005E2B6A" w:rsidRPr="00C9578A" w:rsidRDefault="005E2B6A" w:rsidP="005E2B6A"/>
    <w:p w14:paraId="0125B63F" w14:textId="580D9A56" w:rsidR="002E19A5" w:rsidRPr="002E19A5" w:rsidRDefault="002E19A5" w:rsidP="002E19A5">
      <w:pPr>
        <w:jc w:val="center"/>
        <w:rPr>
          <w:rFonts w:ascii="Algerian" w:hAnsi="Algerian"/>
        </w:rPr>
      </w:pPr>
      <w:r>
        <w:rPr>
          <w:rFonts w:ascii="Algerian" w:hAnsi="Algerian"/>
        </w:rPr>
        <w:t>Chile a mediados del siglo xx</w:t>
      </w:r>
    </w:p>
    <w:p w14:paraId="764BE169" w14:textId="77777777" w:rsidR="006957E7" w:rsidRPr="002E19A5" w:rsidRDefault="006957E7" w:rsidP="002E19A5">
      <w:pPr>
        <w:pStyle w:val="Sinespaciado"/>
        <w:jc w:val="both"/>
        <w:rPr>
          <w:rFonts w:ascii="Comic Sans MS" w:hAnsi="Comic Sans MS"/>
          <w:sz w:val="18"/>
          <w:szCs w:val="18"/>
        </w:rPr>
      </w:pPr>
      <w:r w:rsidRPr="002E19A5">
        <w:rPr>
          <w:rFonts w:ascii="Comic Sans MS" w:hAnsi="Comic Sans MS"/>
          <w:sz w:val="18"/>
          <w:szCs w:val="18"/>
        </w:rPr>
        <w:t>El caso chileno Chile no quedó ajeno a las consecuencias de la Guerra Fría, y a partir de 1947 esta dejó sentir sus efectos en el país.</w:t>
      </w:r>
    </w:p>
    <w:p w14:paraId="5813735A" w14:textId="77777777" w:rsidR="006957E7" w:rsidRPr="002E19A5" w:rsidRDefault="006957E7" w:rsidP="002E19A5">
      <w:pPr>
        <w:pStyle w:val="Sinespaciado"/>
        <w:jc w:val="both"/>
        <w:rPr>
          <w:rFonts w:ascii="Comic Sans MS" w:hAnsi="Comic Sans MS"/>
          <w:sz w:val="18"/>
          <w:szCs w:val="18"/>
        </w:rPr>
      </w:pPr>
      <w:r w:rsidRPr="002E19A5">
        <w:rPr>
          <w:rFonts w:ascii="Comic Sans MS" w:hAnsi="Comic Sans MS"/>
          <w:sz w:val="18"/>
          <w:szCs w:val="18"/>
        </w:rPr>
        <w:t>Ese año, el Partido Comunista, alineado con las políticas llevadas a cabo por la URSS, fue víctima de una creciente hostilidad por parte de quienes rechazaban esta ideología. Este rechazo quedó expresado en la fundación de la Acción Chilena Anticomunista (ACHA) y en la detención, durante el gobierno de Gabriel González Videla, de cientos de militantes comunistas que fueron confinados a Pisagua en virtud de la ley maldita, que también, como ya señalamos, dejó fuera de la ley al Partido Comunista.</w:t>
      </w:r>
    </w:p>
    <w:p w14:paraId="224B1996" w14:textId="3ED41BEF" w:rsidR="006957E7" w:rsidRPr="009A7CF2" w:rsidRDefault="006957E7" w:rsidP="009A7CF2">
      <w:pPr>
        <w:pStyle w:val="Sinespaciado"/>
        <w:jc w:val="both"/>
        <w:rPr>
          <w:rFonts w:ascii="Comic Sans MS" w:hAnsi="Comic Sans MS"/>
          <w:sz w:val="18"/>
          <w:szCs w:val="18"/>
        </w:rPr>
      </w:pPr>
      <w:r w:rsidRPr="009A7CF2">
        <w:rPr>
          <w:rFonts w:ascii="Comic Sans MS" w:hAnsi="Comic Sans MS"/>
          <w:sz w:val="18"/>
          <w:szCs w:val="18"/>
        </w:rPr>
        <w:t xml:space="preserve">Tras la Revolución cubana, Estados Unidos puso mayor atención en el continente, y Chile no fue la excepción. La Doctrina de Seguridad Nacional y la Alianza para el Progreso tuvieron gran repercusión en Chile, sobre todo en los gobiernos de Jorge Alessandri y Eduardo Frei Montalva. </w:t>
      </w:r>
    </w:p>
    <w:p w14:paraId="5833B1AC" w14:textId="5233F198" w:rsidR="002E19A5" w:rsidRPr="009A7CF2" w:rsidRDefault="002E19A5" w:rsidP="002E19A5">
      <w:pPr>
        <w:pStyle w:val="Sinespaciado"/>
        <w:jc w:val="both"/>
        <w:rPr>
          <w:rFonts w:ascii="Comic Sans MS" w:hAnsi="Comic Sans MS"/>
          <w:sz w:val="18"/>
          <w:szCs w:val="18"/>
        </w:rPr>
      </w:pPr>
    </w:p>
    <w:p w14:paraId="1C3899B2" w14:textId="426D0E77" w:rsidR="009A7CF2" w:rsidRPr="009A7CF2" w:rsidRDefault="009A7CF2" w:rsidP="002E19A5">
      <w:pPr>
        <w:pStyle w:val="Sinespaciado"/>
        <w:jc w:val="both"/>
        <w:rPr>
          <w:rFonts w:ascii="Comic Sans MS" w:hAnsi="Comic Sans MS"/>
          <w:b/>
          <w:bCs/>
          <w:sz w:val="18"/>
          <w:szCs w:val="18"/>
        </w:rPr>
      </w:pPr>
      <w:r w:rsidRPr="009A7CF2">
        <w:rPr>
          <w:rFonts w:ascii="Comic Sans MS" w:hAnsi="Comic Sans MS"/>
          <w:b/>
          <w:bCs/>
          <w:sz w:val="18"/>
          <w:szCs w:val="18"/>
        </w:rPr>
        <w:t xml:space="preserve">La política de Estados Unidos para América Latina tras la revolución cubana </w:t>
      </w:r>
    </w:p>
    <w:p w14:paraId="2804179A" w14:textId="576CB739" w:rsidR="009A7CF2" w:rsidRDefault="009A7CF2" w:rsidP="002E19A5">
      <w:pPr>
        <w:pStyle w:val="Sinespaciado"/>
        <w:jc w:val="both"/>
        <w:rPr>
          <w:rFonts w:ascii="Comic Sans MS" w:hAnsi="Comic Sans MS"/>
          <w:sz w:val="18"/>
          <w:szCs w:val="18"/>
        </w:rPr>
      </w:pPr>
      <w:r w:rsidRPr="009A7CF2">
        <w:rPr>
          <w:rFonts w:ascii="Comic Sans MS" w:hAnsi="Comic Sans MS"/>
          <w:sz w:val="18"/>
          <w:szCs w:val="18"/>
        </w:rPr>
        <w:t>El triunfo de la revolución cubana (1959) implicó el establecimiento del primer gobierno aliado de la Unión Soviética en América, lo que Estados Unidos consideró una amenaza para sus intereses, impulsando a partir de ese momento, dos estrategias para impedir el triunfo del socialismo en el resto del continente: un pacto regional, la Alianza para el Progreso, y el establecimiento de la Doctrina de Seguridad Nacional.</w:t>
      </w:r>
    </w:p>
    <w:p w14:paraId="00BDF534" w14:textId="77777777" w:rsidR="009A7CF2" w:rsidRPr="009A7CF2" w:rsidRDefault="009A7CF2" w:rsidP="002E19A5">
      <w:pPr>
        <w:pStyle w:val="Sinespaciado"/>
        <w:jc w:val="both"/>
        <w:rPr>
          <w:rFonts w:ascii="Comic Sans MS" w:hAnsi="Comic Sans MS"/>
          <w:sz w:val="18"/>
          <w:szCs w:val="18"/>
        </w:rPr>
      </w:pPr>
    </w:p>
    <w:p w14:paraId="09B4201A" w14:textId="5E40339A" w:rsidR="009A7CF2" w:rsidRPr="009A7CF2" w:rsidRDefault="009A7CF2" w:rsidP="002E19A5">
      <w:pPr>
        <w:pStyle w:val="Sinespaciado"/>
        <w:jc w:val="both"/>
        <w:rPr>
          <w:rFonts w:ascii="Comic Sans MS" w:hAnsi="Comic Sans MS"/>
          <w:b/>
          <w:bCs/>
          <w:sz w:val="18"/>
          <w:szCs w:val="18"/>
        </w:rPr>
      </w:pPr>
      <w:r w:rsidRPr="009A7CF2">
        <w:rPr>
          <w:rFonts w:ascii="Comic Sans MS" w:hAnsi="Comic Sans MS"/>
          <w:b/>
          <w:bCs/>
          <w:sz w:val="18"/>
          <w:szCs w:val="18"/>
        </w:rPr>
        <w:t>La Alianza para el Progreso.</w:t>
      </w:r>
    </w:p>
    <w:p w14:paraId="2DC83374" w14:textId="472BA41A" w:rsidR="002E19A5" w:rsidRPr="009A7CF2" w:rsidRDefault="009A7CF2" w:rsidP="002E19A5">
      <w:pPr>
        <w:pStyle w:val="Sinespaciado"/>
        <w:jc w:val="both"/>
        <w:rPr>
          <w:rFonts w:ascii="Comic Sans MS" w:hAnsi="Comic Sans MS"/>
          <w:sz w:val="18"/>
          <w:szCs w:val="18"/>
        </w:rPr>
      </w:pPr>
      <w:r w:rsidRPr="009A7CF2">
        <w:rPr>
          <w:rFonts w:ascii="Comic Sans MS" w:hAnsi="Comic Sans MS"/>
          <w:sz w:val="18"/>
          <w:szCs w:val="18"/>
        </w:rPr>
        <w:t>Un primer diagnóstico realizado por políticos e intelectuales estadounidenses, respecto del triunfo de la revolución cubana, fue que esta había sido exitosa gracias a las paupérrimas condiciones de vida en que se encontraba la mayoría de la población de aquel país. Supusieron que para evitar la propagación del comunismo en América Latina era necesario promover reformas políticas, económicas y sociales que permitiesen eliminar el “subdesarrollo” regional. En tal contexto, el gobierno de John F. Kennedy (1961-1963) impulsó la creación de un programa de apoyo económico y técnico para aquellos gobiernos que pusiesen en marcha reformas políticas y sociales. Este programa, que fue denominado Alianza para el Progreso, contemplaba la realización de la reforma agraria, el financiamiento y asesoría para la implementación de múltiples programas sociales de vivienda, educación y salud, y apoyo técnico para reducir la inflación y equilibrar la balanza de pagos. En 1961, en la Conferencia de Punta del Este (Uruguay), el proyecto fue aprobado por todos los países de la Organización de Estados Americanos (OEA), con excepción de Cuba. En Chile, los gobiernos de Jorge Alessandri (1958-1964) y, especialmente, de Eduardo Frei Montalva (1964-1970), llevaron a cabo las propuestas de la Alianza para el Progreso. Hacia fines de la década de 1960, las iniciativas de la Alianza para el Progreso perdieron dinamismo e injerencia en América Latina, pues los recursos asignados se hicieron insuficientes y los resultados no fueron los esperados</w:t>
      </w:r>
    </w:p>
    <w:p w14:paraId="70435B99" w14:textId="631DFAD6" w:rsidR="009A7CF2" w:rsidRPr="009A7CF2" w:rsidRDefault="009A7CF2" w:rsidP="002E19A5">
      <w:pPr>
        <w:pStyle w:val="Sinespaciado"/>
        <w:jc w:val="both"/>
        <w:rPr>
          <w:rFonts w:ascii="Comic Sans MS" w:hAnsi="Comic Sans MS"/>
          <w:sz w:val="18"/>
          <w:szCs w:val="18"/>
        </w:rPr>
      </w:pPr>
    </w:p>
    <w:p w14:paraId="25891502" w14:textId="16F7B5E3" w:rsidR="009A7CF2" w:rsidRPr="009A7CF2" w:rsidRDefault="009A7CF2" w:rsidP="002E19A5">
      <w:pPr>
        <w:pStyle w:val="Sinespaciado"/>
        <w:jc w:val="both"/>
        <w:rPr>
          <w:rFonts w:ascii="Comic Sans MS" w:hAnsi="Comic Sans MS"/>
          <w:b/>
          <w:bCs/>
          <w:sz w:val="18"/>
          <w:szCs w:val="18"/>
        </w:rPr>
      </w:pPr>
      <w:bookmarkStart w:id="0" w:name="_Hlk44613375"/>
      <w:r w:rsidRPr="009A7CF2">
        <w:rPr>
          <w:rFonts w:ascii="Comic Sans MS" w:hAnsi="Comic Sans MS"/>
          <w:b/>
          <w:bCs/>
          <w:sz w:val="18"/>
          <w:szCs w:val="18"/>
        </w:rPr>
        <w:t>La Doctrina de Seguridad Nacional y la presión militar y diplomática</w:t>
      </w:r>
      <w:r>
        <w:rPr>
          <w:rFonts w:ascii="Comic Sans MS" w:hAnsi="Comic Sans MS"/>
          <w:b/>
          <w:bCs/>
          <w:sz w:val="18"/>
          <w:szCs w:val="18"/>
        </w:rPr>
        <w:t>.</w:t>
      </w:r>
    </w:p>
    <w:bookmarkEnd w:id="0"/>
    <w:p w14:paraId="5DFBAC86" w14:textId="77777777" w:rsidR="009A7CF2" w:rsidRDefault="009A7CF2" w:rsidP="002E19A5">
      <w:pPr>
        <w:pStyle w:val="Sinespaciado"/>
        <w:jc w:val="both"/>
        <w:rPr>
          <w:rFonts w:ascii="Comic Sans MS" w:hAnsi="Comic Sans MS"/>
          <w:sz w:val="18"/>
          <w:szCs w:val="18"/>
        </w:rPr>
      </w:pPr>
      <w:r w:rsidRPr="009A7CF2">
        <w:rPr>
          <w:rFonts w:ascii="Comic Sans MS" w:hAnsi="Comic Sans MS"/>
          <w:sz w:val="18"/>
          <w:szCs w:val="18"/>
        </w:rPr>
        <w:t xml:space="preserve">A partir de la década de 1950, pero con mayor fuerza desde la siguiente, el gobierno de Estados Unidos estableció un conjunto de principios militares, estrechamente relacionados con el objetivo de detener el avance del comunismo en el contexto de la Guerra Fría, especialmente en América Latina. A este conjunto de principios y a las acciones tendientes a su cumplimiento se le conoció como Doctrina de Seguridad Nacional (DNS, por sus siglas en inglés). </w:t>
      </w:r>
    </w:p>
    <w:p w14:paraId="751581C8" w14:textId="380975DF" w:rsidR="009A7CF2" w:rsidRPr="009A7CF2" w:rsidRDefault="009A7CF2" w:rsidP="002E19A5">
      <w:pPr>
        <w:pStyle w:val="Sinespaciado"/>
        <w:jc w:val="both"/>
        <w:rPr>
          <w:rFonts w:ascii="Comic Sans MS" w:hAnsi="Comic Sans MS"/>
          <w:sz w:val="18"/>
          <w:szCs w:val="18"/>
        </w:rPr>
      </w:pPr>
      <w:r w:rsidRPr="009A7CF2">
        <w:rPr>
          <w:rFonts w:ascii="Comic Sans MS" w:hAnsi="Comic Sans MS"/>
          <w:sz w:val="18"/>
          <w:szCs w:val="18"/>
        </w:rPr>
        <w:lastRenderedPageBreak/>
        <w:t>Según la DNS, la civilización occidental, de la que formaba parte el continente americano, se encontraba en peligro, como consecuencia del avance del comunismo. Para combatirlo, era necesario formar en cada país un frente interno de lucha contra esa ideología, en una especie de guerra permanente. Por ello, el pilar fundamental de la DNS radicó en la mantención del orden y la seguridad dentro de cada país de América Latina. A partir de 1963 cobró protagonismo la Escuela de las Américas (SOA, por sus siglas en inglés), institución estadounidense de instrucción militar que se dedicó a preparar, mediante nuevos mecanismos de lucha contrainsurgente y en diversas operaciones militares, a contingentes de oficiales, cadetes y personal de tropa de las fuerzas armadas de América. Por otra parte, Estados Unidos mantuvo relaciones con grupos paramilitares y financió actos de sabotaje y de desestabilización económica y política contra gobiernos que consideraba contrarios a sus intereses o proclives a la Unión Soviética. Si bien el apoyo prestado por el gobierno de Estados Unidos a las dictaduras que desde la década de 1960 se instalaron en América Latina, se canalizó a través de sus agentes diplomáticos, muchos de los oficiales que cometieron las peores violaciones a los Derechos Humanos y aportaron en la instalación del terrorismo de Estado recibieron formación en la Escuela de las Américas y mantuvieron contacto con colegas militares y agentes de inteligencia estadounidenses.</w:t>
      </w:r>
    </w:p>
    <w:p w14:paraId="2D65210D" w14:textId="1BB1AD17" w:rsidR="009A7CF2" w:rsidRPr="009A7CF2" w:rsidRDefault="009A7CF2" w:rsidP="002E19A5">
      <w:pPr>
        <w:pStyle w:val="Sinespaciado"/>
        <w:jc w:val="both"/>
        <w:rPr>
          <w:rFonts w:ascii="Comic Sans MS" w:hAnsi="Comic Sans MS"/>
          <w:sz w:val="18"/>
          <w:szCs w:val="18"/>
        </w:rPr>
      </w:pPr>
    </w:p>
    <w:p w14:paraId="0AB25FFE" w14:textId="77777777" w:rsidR="009A7CF2" w:rsidRPr="009A7CF2" w:rsidRDefault="009A7CF2" w:rsidP="002E19A5">
      <w:pPr>
        <w:pStyle w:val="Sinespaciado"/>
        <w:jc w:val="both"/>
        <w:rPr>
          <w:rFonts w:ascii="Comic Sans MS" w:hAnsi="Comic Sans MS"/>
          <w:b/>
          <w:bCs/>
          <w:sz w:val="18"/>
          <w:szCs w:val="18"/>
        </w:rPr>
      </w:pPr>
      <w:r w:rsidRPr="009A7CF2">
        <w:rPr>
          <w:rFonts w:ascii="Comic Sans MS" w:hAnsi="Comic Sans MS"/>
          <w:b/>
          <w:bCs/>
          <w:sz w:val="18"/>
          <w:szCs w:val="18"/>
        </w:rPr>
        <w:t xml:space="preserve">La política chilena entre la reforma y la revolución. </w:t>
      </w:r>
    </w:p>
    <w:p w14:paraId="0A4A1C22" w14:textId="1B167995" w:rsidR="009A7CF2" w:rsidRDefault="009A7CF2" w:rsidP="002E19A5">
      <w:pPr>
        <w:pStyle w:val="Sinespaciado"/>
        <w:jc w:val="both"/>
        <w:rPr>
          <w:rFonts w:ascii="Comic Sans MS" w:hAnsi="Comic Sans MS"/>
          <w:sz w:val="18"/>
          <w:szCs w:val="18"/>
        </w:rPr>
      </w:pPr>
      <w:r w:rsidRPr="009A7CF2">
        <w:rPr>
          <w:rFonts w:ascii="Comic Sans MS" w:hAnsi="Comic Sans MS"/>
          <w:sz w:val="18"/>
          <w:szCs w:val="18"/>
        </w:rPr>
        <w:t>El aumento gradual, pero sostenido, de la participación electoral, el involucramiento ascendente de trabajadores y empleados en movilizaciones de distinto tipo y las iniciativas que permitieron ampliar la participación política y democratizar los procesos electorales –entre ellas el otorgamiento del derecho a voto a las mujeres en 1949 y la creación de la cédula única nacional en 1958, que permitió poner fin al cohecho– produjeron tensiones cada vez mayores en el régimen político. Además, el modelo ISI se había estancado y arrojaba tasas de inflación cada vez mayores. Ante esto, el gobierno de Jorge Alessandri Rodríguez (1958-1964) ejecutó diversas medidas para liberalizar la economía.</w:t>
      </w:r>
    </w:p>
    <w:p w14:paraId="4E1FE750" w14:textId="351F988B" w:rsidR="009A7CF2" w:rsidRPr="00C538EC" w:rsidRDefault="009A7CF2" w:rsidP="002E19A5">
      <w:pPr>
        <w:pStyle w:val="Sinespaciado"/>
        <w:jc w:val="both"/>
        <w:rPr>
          <w:rFonts w:ascii="Comic Sans MS" w:hAnsi="Comic Sans MS"/>
          <w:sz w:val="18"/>
          <w:szCs w:val="18"/>
        </w:rPr>
      </w:pPr>
    </w:p>
    <w:p w14:paraId="65CBD2F3" w14:textId="77777777" w:rsidR="009A7CF2" w:rsidRPr="00C538EC" w:rsidRDefault="009A7CF2" w:rsidP="002E19A5">
      <w:pPr>
        <w:pStyle w:val="Sinespaciado"/>
        <w:jc w:val="both"/>
        <w:rPr>
          <w:rFonts w:ascii="Comic Sans MS" w:hAnsi="Comic Sans MS"/>
          <w:b/>
          <w:bCs/>
          <w:sz w:val="18"/>
          <w:szCs w:val="18"/>
        </w:rPr>
      </w:pPr>
      <w:r w:rsidRPr="00C538EC">
        <w:rPr>
          <w:rFonts w:ascii="Comic Sans MS" w:hAnsi="Comic Sans MS"/>
          <w:b/>
          <w:bCs/>
          <w:sz w:val="18"/>
          <w:szCs w:val="18"/>
        </w:rPr>
        <w:t xml:space="preserve">La precarización de la sociedad chilena </w:t>
      </w:r>
    </w:p>
    <w:p w14:paraId="7062011D" w14:textId="5418303A" w:rsidR="00C538EC" w:rsidRDefault="009A7CF2" w:rsidP="002E19A5">
      <w:pPr>
        <w:pStyle w:val="Sinespaciado"/>
        <w:jc w:val="both"/>
        <w:rPr>
          <w:rFonts w:ascii="Comic Sans MS" w:hAnsi="Comic Sans MS"/>
          <w:sz w:val="18"/>
          <w:szCs w:val="18"/>
        </w:rPr>
      </w:pPr>
      <w:r w:rsidRPr="00C538EC">
        <w:rPr>
          <w:rFonts w:ascii="Comic Sans MS" w:hAnsi="Comic Sans MS"/>
          <w:sz w:val="18"/>
          <w:szCs w:val="18"/>
        </w:rPr>
        <w:t xml:space="preserve">Desde principios del siglo XX en Chile se venían desarrollando una serie de transformaciones sociales que respondieron a las precarias condiciones en que vivía gran parte de la sociedad chilena. Si bien el período de los gobiernos radicales había significado importantes avances en el terreno social, logrando, por ejemplo, que el Estado asumiera en sus manos la solución de problemas básicos como la salud, la educación y la previsión, a mediados del siglo se mostraban, nuevamente, signos de agotamiento que evidenciaron, entre otras cosas, la necesidad de una mayor integración de las políticas públicas. Algunos de los factores que influyeron en esta situación fueron los siguientes: </w:t>
      </w:r>
    </w:p>
    <w:p w14:paraId="3EFEF3B7" w14:textId="77777777" w:rsidR="00A43090" w:rsidRPr="00C538EC" w:rsidRDefault="00A43090" w:rsidP="002E19A5">
      <w:pPr>
        <w:pStyle w:val="Sinespaciado"/>
        <w:jc w:val="both"/>
        <w:rPr>
          <w:rFonts w:ascii="Comic Sans MS" w:hAnsi="Comic Sans MS"/>
          <w:sz w:val="18"/>
          <w:szCs w:val="18"/>
        </w:rPr>
      </w:pPr>
    </w:p>
    <w:p w14:paraId="6000DE85" w14:textId="71B4DD4F" w:rsidR="009A7CF2" w:rsidRDefault="009A7CF2" w:rsidP="00C538EC">
      <w:pPr>
        <w:pStyle w:val="Sinespaciado"/>
        <w:numPr>
          <w:ilvl w:val="0"/>
          <w:numId w:val="35"/>
        </w:numPr>
        <w:ind w:left="360"/>
        <w:jc w:val="both"/>
        <w:rPr>
          <w:rFonts w:ascii="Comic Sans MS" w:hAnsi="Comic Sans MS"/>
          <w:sz w:val="18"/>
          <w:szCs w:val="18"/>
        </w:rPr>
      </w:pPr>
      <w:r w:rsidRPr="00C538EC">
        <w:rPr>
          <w:rFonts w:ascii="Comic Sans MS" w:hAnsi="Comic Sans MS"/>
          <w:sz w:val="18"/>
          <w:szCs w:val="18"/>
        </w:rPr>
        <w:t>El fracaso del modelo ISI. A poco más de una década de su implementación, el modelo ISI (industrialización por sustitución de importaciones) daba señales de ser una estrategia incompleta y poco integral. Esto se puede explicar porque, aunque aumentó la producción de bienes de consumo, no ocurrió lo mismo con la fabricación de maquinaria. Ello implicó que la economía chilena continuara dependiendo de otras e incluso que se intensificara esa dependencia, dado que la producción local de bienes manufacturados requirió mayor uso de tecnología importada</w:t>
      </w:r>
      <w:r w:rsidR="00A43090">
        <w:rPr>
          <w:rFonts w:ascii="Comic Sans MS" w:hAnsi="Comic Sans MS"/>
          <w:sz w:val="18"/>
          <w:szCs w:val="18"/>
        </w:rPr>
        <w:t>.</w:t>
      </w:r>
    </w:p>
    <w:p w14:paraId="429B16AF" w14:textId="77777777" w:rsidR="00A43090" w:rsidRPr="00C538EC" w:rsidRDefault="00A43090" w:rsidP="00A43090">
      <w:pPr>
        <w:pStyle w:val="Sinespaciado"/>
        <w:ind w:left="360"/>
        <w:jc w:val="both"/>
        <w:rPr>
          <w:rFonts w:ascii="Comic Sans MS" w:hAnsi="Comic Sans MS"/>
          <w:sz w:val="18"/>
          <w:szCs w:val="18"/>
        </w:rPr>
      </w:pPr>
    </w:p>
    <w:p w14:paraId="11EEA870" w14:textId="709B7418" w:rsidR="00C538EC" w:rsidRPr="00C538EC" w:rsidRDefault="00C538EC" w:rsidP="00C538EC">
      <w:pPr>
        <w:pStyle w:val="Prrafodelista"/>
        <w:numPr>
          <w:ilvl w:val="0"/>
          <w:numId w:val="35"/>
        </w:numPr>
        <w:ind w:left="360"/>
        <w:rPr>
          <w:rFonts w:ascii="Comic Sans MS" w:hAnsi="Comic Sans MS"/>
          <w:sz w:val="18"/>
          <w:szCs w:val="18"/>
        </w:rPr>
      </w:pPr>
      <w:r w:rsidRPr="00C538EC">
        <w:rPr>
          <w:rFonts w:ascii="Comic Sans MS" w:hAnsi="Comic Sans MS"/>
          <w:sz w:val="18"/>
          <w:szCs w:val="18"/>
        </w:rPr>
        <w:t xml:space="preserve">Los altos niveles de inflación y desempleo. Una de las manifestaciones más claras del fracaso del modelo ISI fue el alza de los precios de las importaciones y la caída de los valores de las exportaciones. Esto pronto derivó en el incremento de la inflación </w:t>
      </w:r>
      <w:proofErr w:type="gramStart"/>
      <w:r w:rsidRPr="00C538EC">
        <w:rPr>
          <w:rFonts w:ascii="Comic Sans MS" w:hAnsi="Comic Sans MS"/>
          <w:sz w:val="18"/>
          <w:szCs w:val="18"/>
        </w:rPr>
        <w:t>y  los</w:t>
      </w:r>
      <w:proofErr w:type="gramEnd"/>
      <w:r w:rsidRPr="00C538EC">
        <w:rPr>
          <w:rFonts w:ascii="Comic Sans MS" w:hAnsi="Comic Sans MS"/>
          <w:sz w:val="18"/>
          <w:szCs w:val="18"/>
        </w:rPr>
        <w:t xml:space="preserve"> altos niveles de cesantía.</w:t>
      </w:r>
    </w:p>
    <w:p w14:paraId="16C1AFBD" w14:textId="2431272F" w:rsidR="00C538EC" w:rsidRPr="00C538EC" w:rsidRDefault="00C538EC" w:rsidP="00C538EC">
      <w:pPr>
        <w:rPr>
          <w:rFonts w:ascii="Comic Sans MS" w:hAnsi="Comic Sans MS"/>
          <w:sz w:val="18"/>
          <w:szCs w:val="18"/>
        </w:rPr>
      </w:pPr>
      <w:r w:rsidRPr="00C538EC">
        <w:rPr>
          <w:rFonts w:ascii="Comic Sans MS" w:hAnsi="Comic Sans MS"/>
          <w:sz w:val="18"/>
          <w:szCs w:val="18"/>
        </w:rPr>
        <w:lastRenderedPageBreak/>
        <w:t>La llamada “revuelta de la chaucha” (1949) y la “batalla de Santiago” (1957) fueron expresiones de descontento social que no se producían en la capital desde 1905 y que evidenciaron de forma dramática un problema social profundo que se manifestaría con creciente fuerza en las décadas siguientes.</w:t>
      </w:r>
    </w:p>
    <w:p w14:paraId="1ADA61A1" w14:textId="77777777" w:rsidR="00C538EC" w:rsidRPr="00C538EC" w:rsidRDefault="00C538EC" w:rsidP="00C538EC">
      <w:pPr>
        <w:pStyle w:val="Sinespaciado"/>
        <w:jc w:val="both"/>
        <w:rPr>
          <w:rFonts w:ascii="Comic Sans MS" w:hAnsi="Comic Sans MS"/>
          <w:b/>
          <w:bCs/>
          <w:sz w:val="18"/>
          <w:szCs w:val="18"/>
        </w:rPr>
      </w:pPr>
      <w:r w:rsidRPr="00C538EC">
        <w:rPr>
          <w:rFonts w:ascii="Comic Sans MS" w:hAnsi="Comic Sans MS"/>
          <w:b/>
          <w:bCs/>
          <w:sz w:val="18"/>
          <w:szCs w:val="18"/>
        </w:rPr>
        <w:t>Las condiciones de vida de los sectores populares</w:t>
      </w:r>
    </w:p>
    <w:p w14:paraId="2169DB85" w14:textId="27676131" w:rsidR="00C538EC" w:rsidRDefault="00C538EC" w:rsidP="00C538EC">
      <w:pPr>
        <w:pStyle w:val="Sinespaciado"/>
        <w:jc w:val="both"/>
        <w:rPr>
          <w:rFonts w:ascii="Comic Sans MS" w:hAnsi="Comic Sans MS"/>
          <w:sz w:val="18"/>
          <w:szCs w:val="18"/>
        </w:rPr>
      </w:pPr>
      <w:r w:rsidRPr="00C538EC">
        <w:rPr>
          <w:rFonts w:ascii="Comic Sans MS" w:hAnsi="Comic Sans MS"/>
          <w:sz w:val="18"/>
          <w:szCs w:val="18"/>
        </w:rPr>
        <w:t xml:space="preserve">Para entender este descontento social no solo es necesario conocer sus factores económicos, sino también contar con una panorámica general de las condiciones en las que vivían los sectores más pobres de la sociedad chilena. En este sentido, en Chile existía una gran desigualdad social, cuyas manifestaciones estaban en las altas tasas de mortalidad infantil y un nivel de urbanización que no era el mismo para todos los grupos sociales, entre otros aspectos. </w:t>
      </w:r>
    </w:p>
    <w:p w14:paraId="440858E9" w14:textId="77777777" w:rsidR="00C538EC" w:rsidRPr="00C538EC" w:rsidRDefault="00C538EC" w:rsidP="00C538EC">
      <w:pPr>
        <w:pStyle w:val="Sinespaciado"/>
        <w:jc w:val="both"/>
        <w:rPr>
          <w:rFonts w:ascii="Comic Sans MS" w:hAnsi="Comic Sans MS"/>
          <w:sz w:val="18"/>
          <w:szCs w:val="18"/>
        </w:rPr>
      </w:pPr>
    </w:p>
    <w:p w14:paraId="17445B93" w14:textId="77777777" w:rsidR="00C538EC" w:rsidRPr="00C538EC" w:rsidRDefault="00C538EC" w:rsidP="00C538EC">
      <w:pPr>
        <w:pStyle w:val="Sinespaciado"/>
        <w:jc w:val="both"/>
        <w:rPr>
          <w:rFonts w:ascii="Comic Sans MS" w:hAnsi="Comic Sans MS"/>
          <w:b/>
          <w:bCs/>
          <w:sz w:val="18"/>
          <w:szCs w:val="18"/>
        </w:rPr>
      </w:pPr>
      <w:r w:rsidRPr="00C538EC">
        <w:rPr>
          <w:rFonts w:ascii="Comic Sans MS" w:hAnsi="Comic Sans MS"/>
          <w:b/>
          <w:bCs/>
          <w:sz w:val="18"/>
          <w:szCs w:val="18"/>
        </w:rPr>
        <w:t xml:space="preserve">Las desigualdades sociales. </w:t>
      </w:r>
    </w:p>
    <w:p w14:paraId="4034038C" w14:textId="0F47C0C2" w:rsidR="00C538EC" w:rsidRDefault="00C538EC" w:rsidP="00C538EC">
      <w:pPr>
        <w:pStyle w:val="Sinespaciado"/>
        <w:jc w:val="both"/>
        <w:rPr>
          <w:rFonts w:ascii="Comic Sans MS" w:hAnsi="Comic Sans MS"/>
          <w:sz w:val="18"/>
          <w:szCs w:val="18"/>
        </w:rPr>
      </w:pPr>
      <w:r w:rsidRPr="00C538EC">
        <w:rPr>
          <w:rFonts w:ascii="Comic Sans MS" w:hAnsi="Comic Sans MS"/>
          <w:sz w:val="18"/>
          <w:szCs w:val="18"/>
        </w:rPr>
        <w:t xml:space="preserve">Una de las características que tuvo mayor influencia en las pésimas condiciones de vida de los sectores más pobres de la sociedad fue la inequitativa distribución de los ingresos. Si bien las remuneraciones aumentaban año tras año, este incremento no se distribuía equitativamente entre todos los sectores sociales. Según una encuesta nacional realizada en 1967, el 10% más rico de la población chilena ganaba 27,7 veces el sueldo promedio del sector más pobre. Así, la desigualdad de ingresos fue reflejo de la falta de oportunidades y de la segregación que caracterizó a la sociedad chilena durante este período. </w:t>
      </w:r>
    </w:p>
    <w:p w14:paraId="4EBA8B59" w14:textId="77777777" w:rsidR="00C538EC" w:rsidRPr="00C538EC" w:rsidRDefault="00C538EC" w:rsidP="00C538EC">
      <w:pPr>
        <w:pStyle w:val="Sinespaciado"/>
        <w:jc w:val="both"/>
        <w:rPr>
          <w:rFonts w:ascii="Comic Sans MS" w:hAnsi="Comic Sans MS"/>
          <w:sz w:val="18"/>
          <w:szCs w:val="18"/>
        </w:rPr>
      </w:pPr>
    </w:p>
    <w:p w14:paraId="50729C31" w14:textId="77777777" w:rsidR="00C538EC" w:rsidRPr="00C538EC" w:rsidRDefault="00C538EC" w:rsidP="00C538EC">
      <w:pPr>
        <w:pStyle w:val="Sinespaciado"/>
        <w:jc w:val="both"/>
        <w:rPr>
          <w:rFonts w:ascii="Comic Sans MS" w:hAnsi="Comic Sans MS"/>
          <w:b/>
          <w:bCs/>
          <w:sz w:val="18"/>
          <w:szCs w:val="18"/>
        </w:rPr>
      </w:pPr>
      <w:r w:rsidRPr="00C538EC">
        <w:rPr>
          <w:rFonts w:ascii="Comic Sans MS" w:hAnsi="Comic Sans MS"/>
          <w:b/>
          <w:bCs/>
          <w:sz w:val="18"/>
          <w:szCs w:val="18"/>
        </w:rPr>
        <w:t>El impacto de la migración campo-ciudad.</w:t>
      </w:r>
    </w:p>
    <w:p w14:paraId="0CB9038E" w14:textId="6580AA00" w:rsidR="00C538EC" w:rsidRDefault="00C538EC" w:rsidP="00C538EC">
      <w:pPr>
        <w:pStyle w:val="Sinespaciado"/>
        <w:jc w:val="both"/>
        <w:rPr>
          <w:rFonts w:ascii="Comic Sans MS" w:hAnsi="Comic Sans MS"/>
          <w:sz w:val="18"/>
          <w:szCs w:val="18"/>
        </w:rPr>
      </w:pPr>
      <w:r w:rsidRPr="00C538EC">
        <w:rPr>
          <w:rFonts w:ascii="Comic Sans MS" w:hAnsi="Comic Sans MS"/>
          <w:sz w:val="18"/>
          <w:szCs w:val="18"/>
        </w:rPr>
        <w:t>El proceso de migración de miles de familias desde los campos o las oficinas salitreras del norte hacia las principales urbes del país llevó a un aumento de la cesantía y de la pobreza en las ciudades. Frente a la falta de viviendas y las escasas oportunidades de trabajo en las ciudades, miles de familias se desplazaron hacia los márgenes de estas y en terrenos baldíos levantaron poblaciones callampas o incluso optaron por la ocupación de terrenos. La situación de marginación urbana vivida por miles de familias se transformó en un problema social y político, que llevó a las autoridades a buscar soluciones e hizo evidente la necesidad de cambiar de actitud frente a las problemáticas sociales. Así, se implementaron diversas políticas basadas en la entrega de soluciones habitacionales. No obstante, la lentitud del proceso de entrega de las viviendas y el aumento explosivo de las necesidades habitacionales hicieron que estas iniciativas no lograran terminar con las ocupaciones ilegales de terrenos e incluso una década más tarde agudizaron el proceso al dar paso a la acción de movimientos más radicalizados.</w:t>
      </w:r>
    </w:p>
    <w:p w14:paraId="1406A595" w14:textId="5E0B07F7" w:rsidR="00C538EC" w:rsidRDefault="00C538EC" w:rsidP="00C538EC">
      <w:pPr>
        <w:pStyle w:val="Sinespaciado"/>
        <w:jc w:val="both"/>
        <w:rPr>
          <w:rFonts w:ascii="Comic Sans MS" w:hAnsi="Comic Sans MS"/>
          <w:sz w:val="18"/>
          <w:szCs w:val="18"/>
        </w:rPr>
      </w:pPr>
    </w:p>
    <w:p w14:paraId="683D6977" w14:textId="3240A170" w:rsidR="00C538EC" w:rsidRDefault="00C538EC" w:rsidP="00C538EC">
      <w:pPr>
        <w:pStyle w:val="Sinespaciado"/>
        <w:jc w:val="both"/>
        <w:rPr>
          <w:rFonts w:ascii="Algerian" w:hAnsi="Algerian"/>
          <w:sz w:val="18"/>
          <w:szCs w:val="18"/>
        </w:rPr>
      </w:pPr>
      <w:r>
        <w:rPr>
          <w:rFonts w:ascii="Algerian" w:hAnsi="Algerian"/>
          <w:sz w:val="18"/>
          <w:szCs w:val="18"/>
        </w:rPr>
        <w:t>ACTIVIDADES.</w:t>
      </w:r>
    </w:p>
    <w:p w14:paraId="747E01A1" w14:textId="77777777" w:rsidR="00475E25" w:rsidRDefault="00475E25" w:rsidP="00C538EC">
      <w:pPr>
        <w:pStyle w:val="Sinespaciado"/>
        <w:jc w:val="both"/>
        <w:rPr>
          <w:rFonts w:ascii="Algerian" w:hAnsi="Algerian"/>
          <w:sz w:val="18"/>
          <w:szCs w:val="18"/>
        </w:rPr>
      </w:pPr>
    </w:p>
    <w:p w14:paraId="46AC0E8F" w14:textId="52C2227F" w:rsidR="00814860" w:rsidRDefault="00814860" w:rsidP="00C538EC">
      <w:pPr>
        <w:pStyle w:val="Sinespaciado"/>
        <w:jc w:val="both"/>
        <w:rPr>
          <w:rFonts w:ascii="Algerian" w:hAnsi="Algerian"/>
          <w:sz w:val="18"/>
          <w:szCs w:val="18"/>
        </w:rPr>
      </w:pPr>
    </w:p>
    <w:p w14:paraId="7CB243B1" w14:textId="4682EA9C" w:rsidR="00A43090" w:rsidRPr="00475E25" w:rsidRDefault="00A43090" w:rsidP="00A43090">
      <w:pPr>
        <w:pStyle w:val="Sinespaciado"/>
        <w:numPr>
          <w:ilvl w:val="0"/>
          <w:numId w:val="39"/>
        </w:numPr>
        <w:jc w:val="both"/>
        <w:rPr>
          <w:rFonts w:ascii="Comic Sans MS" w:hAnsi="Comic Sans MS"/>
          <w:b/>
          <w:bCs/>
          <w:i/>
          <w:iCs/>
          <w:sz w:val="16"/>
          <w:szCs w:val="16"/>
        </w:rPr>
      </w:pPr>
      <w:r w:rsidRPr="00475E25">
        <w:rPr>
          <w:rFonts w:ascii="Comic Sans MS" w:hAnsi="Comic Sans MS"/>
          <w:b/>
          <w:bCs/>
          <w:i/>
          <w:iCs/>
          <w:sz w:val="16"/>
          <w:szCs w:val="16"/>
        </w:rPr>
        <w:t>DESARROLLE LAS PREGUNTAS.</w:t>
      </w:r>
    </w:p>
    <w:p w14:paraId="276F4654" w14:textId="72E9CE51" w:rsidR="00A43090" w:rsidRPr="00A43090" w:rsidRDefault="00A43090" w:rsidP="00A43090">
      <w:pPr>
        <w:pStyle w:val="Sinespaciado"/>
        <w:jc w:val="both"/>
        <w:rPr>
          <w:rFonts w:ascii="Comic Sans MS" w:hAnsi="Comic Sans MS"/>
          <w:sz w:val="18"/>
          <w:szCs w:val="18"/>
        </w:rPr>
      </w:pPr>
    </w:p>
    <w:p w14:paraId="0E9CF669" w14:textId="5FC3A0F8" w:rsidR="00A43090" w:rsidRPr="00A43090" w:rsidRDefault="00A43090" w:rsidP="00A43090">
      <w:pPr>
        <w:pStyle w:val="Sinespaciado"/>
        <w:numPr>
          <w:ilvl w:val="0"/>
          <w:numId w:val="40"/>
        </w:numPr>
        <w:jc w:val="both"/>
        <w:rPr>
          <w:rFonts w:ascii="Algerian" w:hAnsi="Algerian"/>
          <w:sz w:val="18"/>
          <w:szCs w:val="18"/>
        </w:rPr>
      </w:pPr>
      <w:r>
        <w:rPr>
          <w:rFonts w:ascii="Comic Sans MS" w:hAnsi="Comic Sans MS"/>
          <w:sz w:val="16"/>
          <w:szCs w:val="16"/>
        </w:rPr>
        <w:t>¿Cómo se vincula el proceso de Guerra Fría en Chile?</w:t>
      </w:r>
    </w:p>
    <w:p w14:paraId="6F033B4F" w14:textId="2CC29343" w:rsidR="00A43090" w:rsidRPr="00A43090" w:rsidRDefault="00A43090" w:rsidP="00A43090">
      <w:pPr>
        <w:pStyle w:val="Sinespaciado"/>
        <w:numPr>
          <w:ilvl w:val="0"/>
          <w:numId w:val="40"/>
        </w:numPr>
        <w:jc w:val="both"/>
        <w:rPr>
          <w:rFonts w:ascii="Algerian" w:hAnsi="Algerian"/>
          <w:sz w:val="18"/>
          <w:szCs w:val="18"/>
        </w:rPr>
      </w:pPr>
      <w:r>
        <w:rPr>
          <w:rFonts w:ascii="Comic Sans MS" w:hAnsi="Comic Sans MS"/>
          <w:sz w:val="16"/>
          <w:szCs w:val="16"/>
        </w:rPr>
        <w:t>¿Cuál es la importancia de la Alianza para el progreso en América y Chile?</w:t>
      </w:r>
    </w:p>
    <w:p w14:paraId="1DB32FFB" w14:textId="6876A1F9" w:rsidR="00A43090" w:rsidRPr="00A43090" w:rsidRDefault="00A43090" w:rsidP="00A43090">
      <w:pPr>
        <w:pStyle w:val="Sinespaciado"/>
        <w:numPr>
          <w:ilvl w:val="0"/>
          <w:numId w:val="40"/>
        </w:numPr>
        <w:jc w:val="both"/>
        <w:rPr>
          <w:rFonts w:ascii="Comic Sans MS" w:hAnsi="Comic Sans MS"/>
          <w:sz w:val="16"/>
          <w:szCs w:val="16"/>
        </w:rPr>
      </w:pPr>
      <w:r w:rsidRPr="00A43090">
        <w:rPr>
          <w:rFonts w:ascii="Comic Sans MS" w:hAnsi="Comic Sans MS"/>
          <w:sz w:val="16"/>
          <w:szCs w:val="16"/>
        </w:rPr>
        <w:t>¿Qué era la Doctrina de Seguridad Nacional? ¿Cuándo se aplica y cómo?</w:t>
      </w:r>
    </w:p>
    <w:p w14:paraId="2DA78CA9" w14:textId="7070334F" w:rsidR="00A43090" w:rsidRDefault="00A43090" w:rsidP="00A43090">
      <w:pPr>
        <w:pStyle w:val="Sinespaciado"/>
        <w:numPr>
          <w:ilvl w:val="0"/>
          <w:numId w:val="40"/>
        </w:numPr>
        <w:jc w:val="both"/>
        <w:rPr>
          <w:rFonts w:ascii="Comic Sans MS" w:hAnsi="Comic Sans MS"/>
          <w:sz w:val="16"/>
          <w:szCs w:val="16"/>
        </w:rPr>
      </w:pPr>
      <w:r w:rsidRPr="00A43090">
        <w:rPr>
          <w:rFonts w:ascii="Comic Sans MS" w:hAnsi="Comic Sans MS"/>
          <w:sz w:val="16"/>
          <w:szCs w:val="16"/>
        </w:rPr>
        <w:t xml:space="preserve">¿Por qué fue tan importante la </w:t>
      </w:r>
      <w:r w:rsidR="00475E25">
        <w:rPr>
          <w:rFonts w:ascii="Comic Sans MS" w:hAnsi="Comic Sans MS"/>
          <w:sz w:val="16"/>
          <w:szCs w:val="16"/>
        </w:rPr>
        <w:t>Re</w:t>
      </w:r>
      <w:r w:rsidRPr="00A43090">
        <w:rPr>
          <w:rFonts w:ascii="Comic Sans MS" w:hAnsi="Comic Sans MS"/>
          <w:sz w:val="16"/>
          <w:szCs w:val="16"/>
        </w:rPr>
        <w:t>volución cubana</w:t>
      </w:r>
      <w:r w:rsidR="00475E25">
        <w:rPr>
          <w:rFonts w:ascii="Comic Sans MS" w:hAnsi="Comic Sans MS"/>
          <w:sz w:val="16"/>
          <w:szCs w:val="16"/>
        </w:rPr>
        <w:t xml:space="preserve">? ¿Por qué generó preocupación para Estados Unidos este </w:t>
      </w:r>
      <w:bookmarkStart w:id="1" w:name="_GoBack"/>
      <w:bookmarkEnd w:id="1"/>
      <w:r w:rsidR="009050F1">
        <w:rPr>
          <w:rFonts w:ascii="Comic Sans MS" w:hAnsi="Comic Sans MS"/>
          <w:sz w:val="16"/>
          <w:szCs w:val="16"/>
        </w:rPr>
        <w:t>proceso?</w:t>
      </w:r>
    </w:p>
    <w:p w14:paraId="1B01A4CC" w14:textId="1119F2C9" w:rsidR="00A43090" w:rsidRDefault="00475E25" w:rsidP="00A43090">
      <w:pPr>
        <w:pStyle w:val="Sinespaciado"/>
        <w:numPr>
          <w:ilvl w:val="0"/>
          <w:numId w:val="40"/>
        </w:numPr>
        <w:jc w:val="both"/>
        <w:rPr>
          <w:rFonts w:ascii="Comic Sans MS" w:hAnsi="Comic Sans MS"/>
          <w:sz w:val="16"/>
          <w:szCs w:val="16"/>
        </w:rPr>
      </w:pPr>
      <w:r>
        <w:rPr>
          <w:rFonts w:ascii="Comic Sans MS" w:hAnsi="Comic Sans MS"/>
          <w:sz w:val="16"/>
          <w:szCs w:val="16"/>
        </w:rPr>
        <w:t xml:space="preserve">¿Cuáles son las razones por las que aumenta la pobreza y </w:t>
      </w:r>
      <w:r w:rsidR="009050F1">
        <w:rPr>
          <w:rFonts w:ascii="Comic Sans MS" w:hAnsi="Comic Sans MS"/>
          <w:sz w:val="16"/>
          <w:szCs w:val="16"/>
        </w:rPr>
        <w:t>las desigualdades sociales</w:t>
      </w:r>
      <w:r>
        <w:rPr>
          <w:rFonts w:ascii="Comic Sans MS" w:hAnsi="Comic Sans MS"/>
          <w:sz w:val="16"/>
          <w:szCs w:val="16"/>
        </w:rPr>
        <w:t xml:space="preserve"> durante la Guerra Fría?</w:t>
      </w:r>
    </w:p>
    <w:p w14:paraId="65A07576" w14:textId="57C72760" w:rsidR="00475E25" w:rsidRDefault="00475E25" w:rsidP="00475E25">
      <w:pPr>
        <w:pStyle w:val="Sinespaciado"/>
        <w:jc w:val="both"/>
        <w:rPr>
          <w:rFonts w:ascii="Comic Sans MS" w:hAnsi="Comic Sans MS"/>
          <w:sz w:val="16"/>
          <w:szCs w:val="16"/>
        </w:rPr>
      </w:pPr>
    </w:p>
    <w:p w14:paraId="0E3E8337" w14:textId="3518775E" w:rsidR="00475E25" w:rsidRDefault="00475E25" w:rsidP="00475E25">
      <w:pPr>
        <w:pStyle w:val="Sinespaciado"/>
        <w:numPr>
          <w:ilvl w:val="0"/>
          <w:numId w:val="39"/>
        </w:numPr>
        <w:jc w:val="both"/>
        <w:rPr>
          <w:rFonts w:ascii="Comic Sans MS" w:hAnsi="Comic Sans MS"/>
          <w:b/>
          <w:bCs/>
          <w:i/>
          <w:iCs/>
          <w:sz w:val="16"/>
          <w:szCs w:val="16"/>
        </w:rPr>
      </w:pPr>
      <w:r w:rsidRPr="00475E25">
        <w:rPr>
          <w:rFonts w:ascii="Comic Sans MS" w:hAnsi="Comic Sans MS"/>
          <w:b/>
          <w:bCs/>
          <w:i/>
          <w:iCs/>
          <w:sz w:val="16"/>
          <w:szCs w:val="16"/>
        </w:rPr>
        <w:t>VOCABULARIO.</w:t>
      </w:r>
    </w:p>
    <w:p w14:paraId="06A82C31" w14:textId="7CB3FB82" w:rsidR="00475E25" w:rsidRDefault="00475E25" w:rsidP="00475E25">
      <w:pPr>
        <w:pStyle w:val="Sinespaciado"/>
        <w:ind w:left="360"/>
        <w:jc w:val="both"/>
        <w:rPr>
          <w:rFonts w:ascii="Comic Sans MS" w:hAnsi="Comic Sans MS"/>
          <w:b/>
          <w:bCs/>
          <w:i/>
          <w:iCs/>
          <w:sz w:val="16"/>
          <w:szCs w:val="16"/>
        </w:rPr>
      </w:pPr>
    </w:p>
    <w:p w14:paraId="1FC4B4C5" w14:textId="62216568" w:rsidR="00475E25" w:rsidRPr="00475E25" w:rsidRDefault="00475E25" w:rsidP="00475E25">
      <w:pPr>
        <w:pStyle w:val="Sinespaciado"/>
        <w:ind w:left="360"/>
        <w:jc w:val="both"/>
        <w:rPr>
          <w:rFonts w:ascii="Comic Sans MS" w:hAnsi="Comic Sans MS"/>
          <w:sz w:val="16"/>
          <w:szCs w:val="16"/>
        </w:rPr>
      </w:pPr>
      <w:r>
        <w:rPr>
          <w:rFonts w:ascii="Comic Sans MS" w:hAnsi="Comic Sans MS"/>
          <w:sz w:val="16"/>
          <w:szCs w:val="16"/>
        </w:rPr>
        <w:t xml:space="preserve">Realice un vocabulario de 15 conceptos que no comprenda o que sean desconocidos para usted. </w:t>
      </w:r>
    </w:p>
    <w:sectPr w:rsidR="00475E25" w:rsidRPr="00475E25">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5CC0C" w14:textId="77777777" w:rsidR="002E68DB" w:rsidRDefault="002E68DB" w:rsidP="00DA41EF">
      <w:pPr>
        <w:spacing w:after="0" w:line="240" w:lineRule="auto"/>
      </w:pPr>
      <w:r>
        <w:separator/>
      </w:r>
    </w:p>
  </w:endnote>
  <w:endnote w:type="continuationSeparator" w:id="0">
    <w:p w14:paraId="407737F1" w14:textId="77777777" w:rsidR="002E68DB" w:rsidRDefault="002E68DB"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85447"/>
      <w:docPartObj>
        <w:docPartGallery w:val="Page Numbers (Bottom of Page)"/>
        <w:docPartUnique/>
      </w:docPartObj>
    </w:sdtPr>
    <w:sdtEndPr/>
    <w:sdtContent>
      <w:p w14:paraId="6FDA87D2" w14:textId="1C90FE89" w:rsidR="006957E7" w:rsidRDefault="006957E7">
        <w:pPr>
          <w:pStyle w:val="Piedepgina"/>
          <w:jc w:val="right"/>
        </w:pPr>
        <w:r>
          <w:fldChar w:fldCharType="begin"/>
        </w:r>
        <w:r>
          <w:instrText>PAGE   \* MERGEFORMAT</w:instrText>
        </w:r>
        <w:r>
          <w:fldChar w:fldCharType="separate"/>
        </w:r>
        <w:r w:rsidR="009050F1" w:rsidRPr="009050F1">
          <w:rPr>
            <w:noProof/>
            <w:lang w:val="es-ES"/>
          </w:rPr>
          <w:t>1</w:t>
        </w:r>
        <w:r>
          <w:fldChar w:fldCharType="end"/>
        </w:r>
      </w:p>
    </w:sdtContent>
  </w:sdt>
  <w:p w14:paraId="3CF05DAA" w14:textId="77777777" w:rsidR="006957E7" w:rsidRDefault="006957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F82A8" w14:textId="77777777" w:rsidR="002E68DB" w:rsidRDefault="002E68DB" w:rsidP="00DA41EF">
      <w:pPr>
        <w:spacing w:after="0" w:line="240" w:lineRule="auto"/>
      </w:pPr>
      <w:r>
        <w:separator/>
      </w:r>
    </w:p>
  </w:footnote>
  <w:footnote w:type="continuationSeparator" w:id="0">
    <w:p w14:paraId="181546E3" w14:textId="77777777" w:rsidR="002E68DB" w:rsidRDefault="002E68DB"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47118" w14:textId="77777777" w:rsidR="00B01143" w:rsidRDefault="00B01143"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B01143" w14:paraId="1104935D" w14:textId="77777777" w:rsidTr="00B01143">
      <w:trPr>
        <w:trHeight w:val="1055"/>
      </w:trPr>
      <w:tc>
        <w:tcPr>
          <w:tcW w:w="6590" w:type="dxa"/>
          <w:tcBorders>
            <w:top w:val="nil"/>
            <w:left w:val="nil"/>
            <w:bottom w:val="single" w:sz="18" w:space="0" w:color="1F497D"/>
            <w:right w:val="nil"/>
          </w:tcBorders>
          <w:hideMark/>
        </w:tcPr>
        <w:p w14:paraId="61338866" w14:textId="77777777" w:rsidR="00B01143" w:rsidRDefault="00B01143"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0D10A719" wp14:editId="52E71338">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05D91A79" wp14:editId="74D9403D">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4D824B69" wp14:editId="1A93E0AD">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7796163F" w14:textId="77777777" w:rsidR="00B01143" w:rsidRDefault="00B01143"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17D"/>
    <w:multiLevelType w:val="hybridMultilevel"/>
    <w:tmpl w:val="851632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60C2868"/>
    <w:multiLevelType w:val="hybridMultilevel"/>
    <w:tmpl w:val="034E0FE4"/>
    <w:lvl w:ilvl="0" w:tplc="CFB4D10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6B6AB3"/>
    <w:multiLevelType w:val="hybridMultilevel"/>
    <w:tmpl w:val="6788687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09356537"/>
    <w:multiLevelType w:val="hybridMultilevel"/>
    <w:tmpl w:val="8BFE003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BB71CF4"/>
    <w:multiLevelType w:val="hybridMultilevel"/>
    <w:tmpl w:val="E34EE2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DDE299B"/>
    <w:multiLevelType w:val="hybridMultilevel"/>
    <w:tmpl w:val="D548C7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F417422"/>
    <w:multiLevelType w:val="hybridMultilevel"/>
    <w:tmpl w:val="C32C1046"/>
    <w:lvl w:ilvl="0" w:tplc="CCEE6A56">
      <w:start w:val="1"/>
      <w:numFmt w:val="decimal"/>
      <w:lvlText w:val="%1."/>
      <w:lvlJc w:val="left"/>
      <w:pPr>
        <w:ind w:left="720" w:hanging="360"/>
      </w:pPr>
      <w:rPr>
        <w:rFonts w:ascii="Comic Sans MS" w:hAnsi="Comic Sans MS" w:hint="default"/>
        <w:sz w:val="16"/>
        <w:szCs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2F042E4"/>
    <w:multiLevelType w:val="hybridMultilevel"/>
    <w:tmpl w:val="B702642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3932273"/>
    <w:multiLevelType w:val="hybridMultilevel"/>
    <w:tmpl w:val="90FCBEF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5B02AA7"/>
    <w:multiLevelType w:val="hybridMultilevel"/>
    <w:tmpl w:val="616AA5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A8A4831"/>
    <w:multiLevelType w:val="hybridMultilevel"/>
    <w:tmpl w:val="68B462F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DEB0620"/>
    <w:multiLevelType w:val="hybridMultilevel"/>
    <w:tmpl w:val="6B06429A"/>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EB837B3"/>
    <w:multiLevelType w:val="hybridMultilevel"/>
    <w:tmpl w:val="F252E304"/>
    <w:lvl w:ilvl="0" w:tplc="4CDA9C6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21F2AB8"/>
    <w:multiLevelType w:val="hybridMultilevel"/>
    <w:tmpl w:val="27509D5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297A7580"/>
    <w:multiLevelType w:val="hybridMultilevel"/>
    <w:tmpl w:val="1E4E044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9B82B4D"/>
    <w:multiLevelType w:val="hybridMultilevel"/>
    <w:tmpl w:val="CE402126"/>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F200BBF"/>
    <w:multiLevelType w:val="hybridMultilevel"/>
    <w:tmpl w:val="A0AA399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3712EA6"/>
    <w:multiLevelType w:val="hybridMultilevel"/>
    <w:tmpl w:val="C6006D0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15:restartNumberingAfterBreak="0">
    <w:nsid w:val="341973CF"/>
    <w:multiLevelType w:val="hybridMultilevel"/>
    <w:tmpl w:val="2D34868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7DF2F98"/>
    <w:multiLevelType w:val="hybridMultilevel"/>
    <w:tmpl w:val="52A6FB4E"/>
    <w:lvl w:ilvl="0" w:tplc="941EDE28">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2" w15:restartNumberingAfterBreak="0">
    <w:nsid w:val="38FF52B0"/>
    <w:multiLevelType w:val="hybridMultilevel"/>
    <w:tmpl w:val="FEAA4E8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C571EF6"/>
    <w:multiLevelType w:val="hybridMultilevel"/>
    <w:tmpl w:val="E6087D7E"/>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1CB5A05"/>
    <w:multiLevelType w:val="hybridMultilevel"/>
    <w:tmpl w:val="6792B78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2C41A74"/>
    <w:multiLevelType w:val="hybridMultilevel"/>
    <w:tmpl w:val="233ADBF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4DD1644"/>
    <w:multiLevelType w:val="hybridMultilevel"/>
    <w:tmpl w:val="DA7E8F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7"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A933BC8"/>
    <w:multiLevelType w:val="hybridMultilevel"/>
    <w:tmpl w:val="3300F776"/>
    <w:lvl w:ilvl="0" w:tplc="7564E42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57774A5"/>
    <w:multiLevelType w:val="hybridMultilevel"/>
    <w:tmpl w:val="82486E8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7CA1CEF"/>
    <w:multiLevelType w:val="hybridMultilevel"/>
    <w:tmpl w:val="4D7AC89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3AD3CAC"/>
    <w:multiLevelType w:val="hybridMultilevel"/>
    <w:tmpl w:val="F5B6E052"/>
    <w:lvl w:ilvl="0" w:tplc="340A0001">
      <w:start w:val="1"/>
      <w:numFmt w:val="bullet"/>
      <w:lvlText w:val=""/>
      <w:lvlJc w:val="left"/>
      <w:pPr>
        <w:ind w:left="36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2DF331F"/>
    <w:multiLevelType w:val="hybridMultilevel"/>
    <w:tmpl w:val="B4D4A948"/>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333373A"/>
    <w:multiLevelType w:val="hybridMultilevel"/>
    <w:tmpl w:val="CECCEA2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15:restartNumberingAfterBreak="0">
    <w:nsid w:val="76D63BC1"/>
    <w:multiLevelType w:val="hybridMultilevel"/>
    <w:tmpl w:val="2B7EF2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782C09A2"/>
    <w:multiLevelType w:val="hybridMultilevel"/>
    <w:tmpl w:val="8624B44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85762A7"/>
    <w:multiLevelType w:val="hybridMultilevel"/>
    <w:tmpl w:val="ED6004B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28"/>
  </w:num>
  <w:num w:numId="4">
    <w:abstractNumId w:val="3"/>
  </w:num>
  <w:num w:numId="5">
    <w:abstractNumId w:val="27"/>
  </w:num>
  <w:num w:numId="6">
    <w:abstractNumId w:val="10"/>
  </w:num>
  <w:num w:numId="7">
    <w:abstractNumId w:val="32"/>
  </w:num>
  <w:num w:numId="8">
    <w:abstractNumId w:val="34"/>
  </w:num>
  <w:num w:numId="9">
    <w:abstractNumId w:val="13"/>
  </w:num>
  <w:num w:numId="10">
    <w:abstractNumId w:val="17"/>
  </w:num>
  <w:num w:numId="11">
    <w:abstractNumId w:val="36"/>
  </w:num>
  <w:num w:numId="12">
    <w:abstractNumId w:val="23"/>
  </w:num>
  <w:num w:numId="13">
    <w:abstractNumId w:val="15"/>
  </w:num>
  <w:num w:numId="14">
    <w:abstractNumId w:val="5"/>
  </w:num>
  <w:num w:numId="15">
    <w:abstractNumId w:val="11"/>
  </w:num>
  <w:num w:numId="16">
    <w:abstractNumId w:val="19"/>
  </w:num>
  <w:num w:numId="17">
    <w:abstractNumId w:val="4"/>
  </w:num>
  <w:num w:numId="18">
    <w:abstractNumId w:val="9"/>
  </w:num>
  <w:num w:numId="19">
    <w:abstractNumId w:val="37"/>
  </w:num>
  <w:num w:numId="20">
    <w:abstractNumId w:val="16"/>
  </w:num>
  <w:num w:numId="21">
    <w:abstractNumId w:val="25"/>
  </w:num>
  <w:num w:numId="22">
    <w:abstractNumId w:val="31"/>
  </w:num>
  <w:num w:numId="23">
    <w:abstractNumId w:val="30"/>
  </w:num>
  <w:num w:numId="24">
    <w:abstractNumId w:val="12"/>
  </w:num>
  <w:num w:numId="25">
    <w:abstractNumId w:val="2"/>
  </w:num>
  <w:num w:numId="26">
    <w:abstractNumId w:val="22"/>
  </w:num>
  <w:num w:numId="27">
    <w:abstractNumId w:val="20"/>
  </w:num>
  <w:num w:numId="28">
    <w:abstractNumId w:val="24"/>
  </w:num>
  <w:num w:numId="29">
    <w:abstractNumId w:val="38"/>
  </w:num>
  <w:num w:numId="30">
    <w:abstractNumId w:val="8"/>
  </w:num>
  <w:num w:numId="31">
    <w:abstractNumId w:val="18"/>
  </w:num>
  <w:num w:numId="32">
    <w:abstractNumId w:val="26"/>
  </w:num>
  <w:num w:numId="33">
    <w:abstractNumId w:val="35"/>
  </w:num>
  <w:num w:numId="34">
    <w:abstractNumId w:val="0"/>
  </w:num>
  <w:num w:numId="35">
    <w:abstractNumId w:val="6"/>
  </w:num>
  <w:num w:numId="36">
    <w:abstractNumId w:val="21"/>
  </w:num>
  <w:num w:numId="37">
    <w:abstractNumId w:val="14"/>
  </w:num>
  <w:num w:numId="38">
    <w:abstractNumId w:val="29"/>
  </w:num>
  <w:num w:numId="39">
    <w:abstractNumId w:val="1"/>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4431"/>
    <w:rsid w:val="00015F37"/>
    <w:rsid w:val="00025C2A"/>
    <w:rsid w:val="00033371"/>
    <w:rsid w:val="00045C1E"/>
    <w:rsid w:val="0005054D"/>
    <w:rsid w:val="000761F8"/>
    <w:rsid w:val="00090EC8"/>
    <w:rsid w:val="000E297B"/>
    <w:rsid w:val="0017791F"/>
    <w:rsid w:val="00185D8F"/>
    <w:rsid w:val="001D1A9A"/>
    <w:rsid w:val="00214936"/>
    <w:rsid w:val="0021719B"/>
    <w:rsid w:val="002E19A5"/>
    <w:rsid w:val="002E68DB"/>
    <w:rsid w:val="003126F7"/>
    <w:rsid w:val="0035255A"/>
    <w:rsid w:val="003739EF"/>
    <w:rsid w:val="00374C95"/>
    <w:rsid w:val="003800E1"/>
    <w:rsid w:val="003C6D2D"/>
    <w:rsid w:val="00475E25"/>
    <w:rsid w:val="0048279B"/>
    <w:rsid w:val="00527505"/>
    <w:rsid w:val="00581090"/>
    <w:rsid w:val="005E2B6A"/>
    <w:rsid w:val="00631983"/>
    <w:rsid w:val="006957E7"/>
    <w:rsid w:val="007E6F5A"/>
    <w:rsid w:val="00814860"/>
    <w:rsid w:val="00815FD0"/>
    <w:rsid w:val="00854FE3"/>
    <w:rsid w:val="008B7131"/>
    <w:rsid w:val="008C661C"/>
    <w:rsid w:val="008D07B5"/>
    <w:rsid w:val="009050F1"/>
    <w:rsid w:val="009A7CF2"/>
    <w:rsid w:val="00A21961"/>
    <w:rsid w:val="00A43090"/>
    <w:rsid w:val="00AE6BAD"/>
    <w:rsid w:val="00AF16E7"/>
    <w:rsid w:val="00B01143"/>
    <w:rsid w:val="00B463C4"/>
    <w:rsid w:val="00B46590"/>
    <w:rsid w:val="00B75962"/>
    <w:rsid w:val="00BC6558"/>
    <w:rsid w:val="00C1616C"/>
    <w:rsid w:val="00C538EC"/>
    <w:rsid w:val="00C6134D"/>
    <w:rsid w:val="00C87EB6"/>
    <w:rsid w:val="00C9578A"/>
    <w:rsid w:val="00CA2FA3"/>
    <w:rsid w:val="00D11995"/>
    <w:rsid w:val="00DA41EF"/>
    <w:rsid w:val="00E01A2A"/>
    <w:rsid w:val="00E510E3"/>
    <w:rsid w:val="00EC1FF7"/>
    <w:rsid w:val="00EF6B52"/>
    <w:rsid w:val="00F2287B"/>
    <w:rsid w:val="00F31E4A"/>
    <w:rsid w:val="00F43E87"/>
    <w:rsid w:val="00F617D1"/>
    <w:rsid w:val="00FA57CC"/>
    <w:rsid w:val="00FC375C"/>
    <w:rsid w:val="00FD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59AD"/>
  <w15:chartTrackingRefBased/>
  <w15:docId w15:val="{F38AC2AD-5E3C-40EA-A3A6-ACF24EE6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419"/>
    </w:rPr>
  </w:style>
  <w:style w:type="paragraph" w:styleId="Ttulo4">
    <w:name w:val="heading 4"/>
    <w:basedOn w:val="Normal"/>
    <w:next w:val="Normal"/>
    <w:link w:val="Ttulo4Car"/>
    <w:uiPriority w:val="9"/>
    <w:semiHidden/>
    <w:unhideWhenUsed/>
    <w:qFormat/>
    <w:rsid w:val="00B46590"/>
    <w:pPr>
      <w:keepNext/>
      <w:keepLines/>
      <w:spacing w:before="200" w:after="0" w:line="276" w:lineRule="auto"/>
      <w:outlineLvl w:val="3"/>
    </w:pPr>
    <w:rPr>
      <w:rFonts w:asciiTheme="majorHAnsi" w:eastAsiaTheme="majorEastAsia" w:hAnsiTheme="majorHAnsi" w:cstheme="majorBidi"/>
      <w:b/>
      <w:bCs/>
      <w:i/>
      <w:iCs/>
      <w:color w:val="5B9BD5" w:themeColor="accent1"/>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styleId="Sinespaciado">
    <w:name w:val="No Spacing"/>
    <w:uiPriority w:val="1"/>
    <w:qFormat/>
    <w:rsid w:val="00B01143"/>
    <w:pPr>
      <w:spacing w:after="0" w:line="240" w:lineRule="auto"/>
    </w:pPr>
    <w:rPr>
      <w:lang w:val="es-419"/>
    </w:rPr>
  </w:style>
  <w:style w:type="character" w:customStyle="1" w:styleId="Ttulo4Car">
    <w:name w:val="Título 4 Car"/>
    <w:basedOn w:val="Fuentedeprrafopredeter"/>
    <w:link w:val="Ttulo4"/>
    <w:uiPriority w:val="9"/>
    <w:semiHidden/>
    <w:rsid w:val="00B46590"/>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YQ8hT8cVT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XijvhBQ-u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EXijvhBQ-u8" TargetMode="External"/><Relationship Id="rId4" Type="http://schemas.openxmlformats.org/officeDocument/2006/relationships/settings" Target="settings.xml"/><Relationship Id="rId9" Type="http://schemas.openxmlformats.org/officeDocument/2006/relationships/hyperlink" Target="https://www.youtube.com/watch?v=AYQ8hT8cVT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05CD4-DCA0-44FE-8BD3-09F4DC279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4829</Words>
  <Characters>26565</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2020-07-08T14:52:00Z</dcterms:created>
  <dcterms:modified xsi:type="dcterms:W3CDTF">2020-07-08T14:53:00Z</dcterms:modified>
</cp:coreProperties>
</file>