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E44" w:rsidRDefault="00833E44" w:rsidP="00833E44">
      <w:pPr>
        <w:jc w:val="center"/>
        <w:rPr>
          <w:rFonts w:cs="Calibri"/>
          <w:b/>
          <w:color w:val="000000"/>
          <w:sz w:val="28"/>
          <w:szCs w:val="28"/>
        </w:rPr>
      </w:pPr>
      <w:r>
        <w:rPr>
          <w:rFonts w:cs="Calibri"/>
          <w:b/>
          <w:color w:val="000000"/>
          <w:sz w:val="28"/>
          <w:szCs w:val="28"/>
        </w:rPr>
        <w:t>BITÁCORA DE TRABAJO PARA ESTUDIANTES</w:t>
      </w:r>
    </w:p>
    <w:p w:rsidR="00833E44" w:rsidRPr="00E34ADB" w:rsidRDefault="00833E44" w:rsidP="00833E44">
      <w:pPr>
        <w:jc w:val="center"/>
        <w:rPr>
          <w:rFonts w:cs="Calibri"/>
          <w:b/>
          <w:color w:val="000000"/>
          <w:sz w:val="28"/>
          <w:szCs w:val="28"/>
        </w:rPr>
      </w:pPr>
      <w:r>
        <w:rPr>
          <w:rFonts w:cs="Calibri"/>
          <w:b/>
          <w:color w:val="000000"/>
          <w:sz w:val="28"/>
          <w:szCs w:val="28"/>
        </w:rPr>
        <w:t>PRIMERA SEMANA</w:t>
      </w:r>
    </w:p>
    <w:p w:rsidR="00833E44" w:rsidRPr="008D2DD4" w:rsidRDefault="00833E44" w:rsidP="00833E44">
      <w:pPr>
        <w:framePr w:hSpace="141" w:wrap="around" w:vAnchor="page" w:hAnchor="margin" w:xAlign="center" w:y="7531"/>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833E44" w:rsidRPr="008D2DD4" w:rsidTr="009B2853">
        <w:trPr>
          <w:trHeight w:val="334"/>
        </w:trPr>
        <w:tc>
          <w:tcPr>
            <w:tcW w:w="2574" w:type="dxa"/>
            <w:shd w:val="clear" w:color="auto" w:fill="auto"/>
          </w:tcPr>
          <w:p w:rsidR="00833E44" w:rsidRPr="008D2DD4" w:rsidRDefault="00833E44" w:rsidP="009B2853">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rsidR="00833E44" w:rsidRPr="008D2DD4" w:rsidRDefault="00833E44" w:rsidP="009B2853">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rsidR="00833E44" w:rsidRPr="008C2C69" w:rsidRDefault="00833E44" w:rsidP="009B2853">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rsidR="00833E44" w:rsidRPr="008D2DD4" w:rsidRDefault="00833E44" w:rsidP="009B2853">
            <w:pPr>
              <w:rPr>
                <w:rFonts w:eastAsia="Times New Roman" w:cs="Calibri"/>
                <w:color w:val="000000"/>
                <w:lang w:val="es-ES" w:eastAsia="es-ES"/>
              </w:rPr>
            </w:pPr>
            <w:r>
              <w:rPr>
                <w:rFonts w:eastAsia="Times New Roman" w:cs="Calibri"/>
                <w:color w:val="000000"/>
                <w:lang w:val="es-ES" w:eastAsia="es-ES"/>
              </w:rPr>
              <w:t>29 de mayo</w:t>
            </w:r>
          </w:p>
        </w:tc>
      </w:tr>
      <w:tr w:rsidR="00833E44" w:rsidRPr="008D2DD4" w:rsidTr="009B2853">
        <w:trPr>
          <w:trHeight w:val="334"/>
        </w:trPr>
        <w:tc>
          <w:tcPr>
            <w:tcW w:w="2574" w:type="dxa"/>
            <w:shd w:val="clear" w:color="auto" w:fill="auto"/>
            <w:hideMark/>
          </w:tcPr>
          <w:p w:rsidR="00833E44" w:rsidRPr="008D2DD4" w:rsidRDefault="00833E44" w:rsidP="009B2853">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rsidR="00833E44" w:rsidRDefault="00833E44" w:rsidP="009B2853">
            <w:pPr>
              <w:rPr>
                <w:rFonts w:eastAsia="Times New Roman" w:cs="Calibri"/>
                <w:color w:val="000000"/>
                <w:lang w:val="es-ES" w:eastAsia="es-ES"/>
              </w:rPr>
            </w:pPr>
            <w:r>
              <w:rPr>
                <w:rFonts w:eastAsia="Times New Roman" w:cs="Calibri"/>
                <w:color w:val="000000"/>
                <w:lang w:val="es-ES" w:eastAsia="es-ES"/>
              </w:rPr>
              <w:t>Matemáticas</w:t>
            </w:r>
          </w:p>
          <w:p w:rsidR="00833E44" w:rsidRPr="001644D4" w:rsidRDefault="00833E44" w:rsidP="009B2853">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rsidR="00833E44" w:rsidRPr="008D2DD4" w:rsidRDefault="00833E44" w:rsidP="009B2853">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rsidR="00833E44" w:rsidRPr="008D2DD4" w:rsidRDefault="00833E44" w:rsidP="009B2853">
            <w:pPr>
              <w:rPr>
                <w:rFonts w:eastAsia="Times New Roman" w:cs="Calibri"/>
                <w:color w:val="000000"/>
                <w:lang w:val="es-ES" w:eastAsia="es-ES"/>
              </w:rPr>
            </w:pPr>
            <w:r>
              <w:rPr>
                <w:rFonts w:eastAsia="Times New Roman" w:cs="Calibri"/>
                <w:color w:val="000000"/>
                <w:lang w:val="es-ES" w:eastAsia="es-ES"/>
              </w:rPr>
              <w:t>4°A – 4°B – 4°C – 4°D – 4°E</w:t>
            </w:r>
          </w:p>
        </w:tc>
      </w:tr>
      <w:tr w:rsidR="00833E44" w:rsidRPr="008D2DD4" w:rsidTr="009B2853">
        <w:trPr>
          <w:trHeight w:val="334"/>
        </w:trPr>
        <w:tc>
          <w:tcPr>
            <w:tcW w:w="2574" w:type="dxa"/>
            <w:shd w:val="clear" w:color="auto" w:fill="auto"/>
          </w:tcPr>
          <w:p w:rsidR="00833E44" w:rsidRPr="008D2DD4" w:rsidRDefault="00833E44" w:rsidP="009B2853">
            <w:pPr>
              <w:rPr>
                <w:rFonts w:cs="Calibri"/>
                <w:b/>
                <w:color w:val="000000"/>
              </w:rPr>
            </w:pPr>
            <w:r>
              <w:rPr>
                <w:rFonts w:cs="Calibri"/>
                <w:b/>
                <w:color w:val="000000"/>
              </w:rPr>
              <w:t>Profesor(a)</w:t>
            </w:r>
          </w:p>
        </w:tc>
        <w:tc>
          <w:tcPr>
            <w:tcW w:w="7784" w:type="dxa"/>
            <w:gridSpan w:val="5"/>
            <w:shd w:val="clear" w:color="auto" w:fill="auto"/>
          </w:tcPr>
          <w:p w:rsidR="00833E44" w:rsidRPr="008D2DD4" w:rsidRDefault="00833E44" w:rsidP="009B2853">
            <w:pPr>
              <w:rPr>
                <w:rFonts w:eastAsia="Times New Roman" w:cs="Calibri"/>
                <w:color w:val="000000"/>
                <w:lang w:val="es-ES" w:eastAsia="es-ES"/>
              </w:rPr>
            </w:pPr>
            <w:r>
              <w:rPr>
                <w:rFonts w:eastAsia="Times New Roman" w:cs="Calibri"/>
                <w:color w:val="000000"/>
                <w:lang w:val="es-ES" w:eastAsia="es-ES"/>
              </w:rPr>
              <w:t>Carlo Benavides</w:t>
            </w:r>
          </w:p>
        </w:tc>
      </w:tr>
      <w:tr w:rsidR="00833E44" w:rsidRPr="008D2DD4" w:rsidTr="009B2853">
        <w:trPr>
          <w:trHeight w:val="334"/>
        </w:trPr>
        <w:tc>
          <w:tcPr>
            <w:tcW w:w="2574" w:type="dxa"/>
            <w:shd w:val="clear" w:color="auto" w:fill="auto"/>
          </w:tcPr>
          <w:p w:rsidR="00833E44" w:rsidRDefault="00833E44" w:rsidP="009B2853">
            <w:pPr>
              <w:rPr>
                <w:rFonts w:cs="Calibri"/>
                <w:b/>
                <w:color w:val="000000"/>
              </w:rPr>
            </w:pPr>
            <w:r>
              <w:rPr>
                <w:rFonts w:cs="Calibri"/>
                <w:b/>
                <w:color w:val="000000"/>
              </w:rPr>
              <w:t>Nombre Estudiante</w:t>
            </w:r>
          </w:p>
        </w:tc>
        <w:tc>
          <w:tcPr>
            <w:tcW w:w="7784" w:type="dxa"/>
            <w:gridSpan w:val="5"/>
            <w:shd w:val="clear" w:color="auto" w:fill="auto"/>
          </w:tcPr>
          <w:p w:rsidR="00833E44" w:rsidRPr="008D2DD4" w:rsidRDefault="00833E44" w:rsidP="009B2853">
            <w:pPr>
              <w:rPr>
                <w:rFonts w:eastAsia="Times New Roman" w:cs="Calibri"/>
                <w:color w:val="000000"/>
                <w:lang w:val="es-ES" w:eastAsia="es-ES"/>
              </w:rPr>
            </w:pPr>
          </w:p>
        </w:tc>
      </w:tr>
      <w:tr w:rsidR="00833E44" w:rsidRPr="008D2DD4" w:rsidTr="009B2853">
        <w:trPr>
          <w:trHeight w:val="334"/>
        </w:trPr>
        <w:tc>
          <w:tcPr>
            <w:tcW w:w="2574" w:type="dxa"/>
            <w:shd w:val="clear" w:color="auto" w:fill="auto"/>
          </w:tcPr>
          <w:p w:rsidR="00833E44" w:rsidRDefault="00833E44" w:rsidP="009B2853">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rsidR="00833E44" w:rsidRPr="008D2DD4" w:rsidRDefault="00833E44" w:rsidP="009B2853">
            <w:pPr>
              <w:rPr>
                <w:rFonts w:eastAsia="Times New Roman" w:cs="Calibri"/>
                <w:color w:val="000000"/>
                <w:lang w:val="es-ES" w:eastAsia="es-ES"/>
              </w:rPr>
            </w:pPr>
          </w:p>
        </w:tc>
        <w:tc>
          <w:tcPr>
            <w:tcW w:w="1005" w:type="dxa"/>
            <w:gridSpan w:val="2"/>
            <w:tcBorders>
              <w:left w:val="single" w:sz="4" w:space="0" w:color="auto"/>
            </w:tcBorders>
            <w:shd w:val="clear" w:color="auto" w:fill="auto"/>
          </w:tcPr>
          <w:p w:rsidR="00833E44" w:rsidRPr="008C2C69" w:rsidRDefault="00833E44" w:rsidP="009B2853">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rsidR="00833E44" w:rsidRPr="008D2DD4" w:rsidRDefault="00833E44" w:rsidP="009B2853">
            <w:pPr>
              <w:rPr>
                <w:rFonts w:eastAsia="Times New Roman" w:cs="Calibri"/>
                <w:color w:val="000000"/>
                <w:lang w:val="es-ES" w:eastAsia="es-ES"/>
              </w:rPr>
            </w:pPr>
          </w:p>
        </w:tc>
      </w:tr>
      <w:tr w:rsidR="00833E44" w:rsidRPr="008D2DD4" w:rsidTr="009B2853">
        <w:trPr>
          <w:trHeight w:val="1208"/>
        </w:trPr>
        <w:tc>
          <w:tcPr>
            <w:tcW w:w="2574" w:type="dxa"/>
            <w:shd w:val="clear" w:color="auto" w:fill="auto"/>
            <w:hideMark/>
          </w:tcPr>
          <w:p w:rsidR="00833E44" w:rsidRPr="008D2DD4" w:rsidRDefault="00833E44" w:rsidP="009B2853">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rsidR="00833E44" w:rsidRDefault="00833E44" w:rsidP="009B2853">
            <w:pPr>
              <w:autoSpaceDE w:val="0"/>
              <w:autoSpaceDN w:val="0"/>
              <w:adjustRightInd w:val="0"/>
              <w:spacing w:after="0"/>
              <w:rPr>
                <w:rFonts w:ascii="OfficinaSans-Bold" w:hAnsi="OfficinaSans-Bold" w:cs="OfficinaSans-Bold"/>
                <w:b/>
                <w:bCs/>
                <w:color w:val="1A1A1A"/>
                <w:szCs w:val="20"/>
                <w:lang w:eastAsia="es-CL"/>
              </w:rPr>
            </w:pPr>
            <w:r>
              <w:rPr>
                <w:rFonts w:ascii="OfficinaSans-Bold" w:hAnsi="OfficinaSans-Bold" w:cs="OfficinaSans-Bold"/>
                <w:b/>
                <w:bCs/>
                <w:color w:val="1A1A1A"/>
                <w:szCs w:val="20"/>
                <w:lang w:eastAsia="es-CL"/>
              </w:rPr>
              <w:t>AE 01</w:t>
            </w:r>
          </w:p>
          <w:p w:rsidR="00833E44" w:rsidRDefault="00833E44" w:rsidP="00833E44">
            <w:pPr>
              <w:rPr>
                <w:lang w:eastAsia="es-CL"/>
              </w:rPr>
            </w:pPr>
            <w:r>
              <w:rPr>
                <w:lang w:eastAsia="es-CL"/>
              </w:rPr>
              <w:t>Modelar situaciones o fenómenos de las ciencias naturales mediante la función potencia.</w:t>
            </w:r>
          </w:p>
          <w:p w:rsidR="00833E44" w:rsidRPr="008D2DD4" w:rsidRDefault="00833E44" w:rsidP="00833E44">
            <w:pPr>
              <w:rPr>
                <w:rFonts w:cs="Calibri"/>
                <w:color w:val="000000"/>
              </w:rPr>
            </w:pPr>
            <m:oMath>
              <m:r>
                <w:rPr>
                  <w:rFonts w:ascii="Cambria Math" w:hAnsi="Cambria Math" w:cs="OfficinaSans-Book"/>
                  <w:color w:val="1A1A1A"/>
                  <w:sz w:val="28"/>
                  <w:szCs w:val="20"/>
                  <w:lang w:eastAsia="es-CL"/>
                </w:rPr>
                <m:t>f</m:t>
              </m:r>
              <m:d>
                <m:dPr>
                  <m:ctrlPr>
                    <w:rPr>
                      <w:rFonts w:ascii="Cambria Math" w:hAnsi="Cambria Math" w:cs="OfficinaSans-Book"/>
                      <w:i/>
                      <w:color w:val="1A1A1A"/>
                      <w:sz w:val="28"/>
                      <w:szCs w:val="20"/>
                      <w:lang w:eastAsia="es-CL"/>
                    </w:rPr>
                  </m:ctrlPr>
                </m:dPr>
                <m:e>
                  <m:r>
                    <w:rPr>
                      <w:rFonts w:ascii="Cambria Math" w:hAnsi="Cambria Math" w:cs="OfficinaSans-Book"/>
                      <w:color w:val="1A1A1A"/>
                      <w:sz w:val="28"/>
                      <w:szCs w:val="20"/>
                      <w:lang w:eastAsia="es-CL"/>
                    </w:rPr>
                    <m:t>x</m:t>
                  </m:r>
                </m:e>
              </m:d>
              <m:r>
                <w:rPr>
                  <w:rFonts w:ascii="Cambria Math" w:hAnsi="Cambria Math" w:cs="OfficinaSans-Book"/>
                  <w:color w:val="1A1A1A"/>
                  <w:sz w:val="28"/>
                  <w:szCs w:val="20"/>
                  <w:lang w:eastAsia="es-CL"/>
                </w:rPr>
                <m:t>=</m:t>
              </m:r>
              <m:sSup>
                <m:sSupPr>
                  <m:ctrlPr>
                    <w:rPr>
                      <w:rFonts w:ascii="Cambria Math" w:hAnsi="Cambria Math" w:cs="OfficinaSans-Book"/>
                      <w:i/>
                      <w:color w:val="1A1A1A"/>
                      <w:sz w:val="28"/>
                      <w:szCs w:val="20"/>
                      <w:lang w:eastAsia="es-CL"/>
                    </w:rPr>
                  </m:ctrlPr>
                </m:sSupPr>
                <m:e>
                  <m:r>
                    <w:rPr>
                      <w:rFonts w:ascii="Cambria Math" w:hAnsi="Cambria Math" w:cs="OfficinaSans-Book"/>
                      <w:color w:val="1A1A1A"/>
                      <w:sz w:val="28"/>
                      <w:szCs w:val="20"/>
                      <w:lang w:eastAsia="es-CL"/>
                    </w:rPr>
                    <m:t>ax</m:t>
                  </m:r>
                </m:e>
                <m:sup>
                  <m:r>
                    <w:rPr>
                      <w:rFonts w:ascii="Cambria Math" w:hAnsi="Cambria Math" w:cs="OfficinaSans-Book"/>
                      <w:color w:val="1A1A1A"/>
                      <w:sz w:val="28"/>
                      <w:szCs w:val="20"/>
                      <w:lang w:eastAsia="es-CL"/>
                    </w:rPr>
                    <m:t>z</m:t>
                  </m:r>
                </m:sup>
              </m:sSup>
            </m:oMath>
            <w:r>
              <w:rPr>
                <w:rFonts w:ascii="OfficinaSans-Book" w:hAnsi="OfficinaSans-Book" w:cs="OfficinaSans-Book"/>
                <w:color w:val="1A1A1A"/>
                <w:sz w:val="28"/>
                <w:szCs w:val="20"/>
                <w:lang w:eastAsia="es-CL"/>
              </w:rPr>
              <w:t xml:space="preserve"> </w:t>
            </w:r>
            <w:proofErr w:type="gramStart"/>
            <w:r>
              <w:rPr>
                <w:rFonts w:ascii="OfficinaSans-Book" w:hAnsi="OfficinaSans-Book" w:cs="OfficinaSans-Book"/>
                <w:color w:val="1A1A1A"/>
                <w:szCs w:val="20"/>
                <w:lang w:eastAsia="es-CL"/>
              </w:rPr>
              <w:t>con</w:t>
            </w:r>
            <w:proofErr w:type="gramEnd"/>
            <w:r>
              <w:rPr>
                <w:rFonts w:ascii="OfficinaSans-Book" w:hAnsi="OfficinaSans-Book" w:cs="OfficinaSans-Book"/>
                <w:color w:val="1A1A1A"/>
                <w:szCs w:val="20"/>
                <w:lang w:eastAsia="es-CL"/>
              </w:rPr>
              <w:t xml:space="preserve"> </w:t>
            </w:r>
            <w:r>
              <w:rPr>
                <w:rFonts w:ascii="OfficinaSans-Book" w:hAnsi="OfficinaSans-Book" w:cs="OfficinaSans-Book"/>
                <w:color w:val="1A1A1A"/>
                <w:lang w:eastAsia="es-CL"/>
              </w:rPr>
              <w:t>|</w:t>
            </w:r>
            <w:r>
              <w:rPr>
                <w:rFonts w:ascii="NewCenturySchlbkLTStd-It" w:hAnsi="NewCenturySchlbkLTStd-It" w:cs="NewCenturySchlbkLTStd-It"/>
                <w:color w:val="1A1A1A"/>
                <w:lang w:eastAsia="es-CL"/>
              </w:rPr>
              <w:t>z</w:t>
            </w:r>
            <w:r>
              <w:rPr>
                <w:rFonts w:ascii="OfficinaSans-Book" w:hAnsi="OfficinaSans-Book" w:cs="OfficinaSans-Book"/>
                <w:color w:val="1A1A1A"/>
                <w:lang w:eastAsia="es-CL"/>
              </w:rPr>
              <w:t xml:space="preserve">| </w:t>
            </w:r>
            <w:r>
              <w:rPr>
                <w:rFonts w:ascii="OfficinaSans-Book" w:hAnsi="OfficinaSans-Book" w:cs="OfficinaSans-Book"/>
                <w:color w:val="1A1A1A"/>
                <w:szCs w:val="20"/>
                <w:lang w:eastAsia="es-CL"/>
              </w:rPr>
              <w:t>&lt; 3.</w:t>
            </w:r>
          </w:p>
        </w:tc>
      </w:tr>
      <w:tr w:rsidR="00833E44" w:rsidRPr="008D2DD4" w:rsidTr="00D02A60">
        <w:trPr>
          <w:trHeight w:val="550"/>
        </w:trPr>
        <w:tc>
          <w:tcPr>
            <w:tcW w:w="2574" w:type="dxa"/>
            <w:shd w:val="clear" w:color="auto" w:fill="auto"/>
          </w:tcPr>
          <w:p w:rsidR="00833E44" w:rsidRDefault="00833E44" w:rsidP="009B2853">
            <w:pPr>
              <w:rPr>
                <w:rFonts w:cs="Calibri"/>
                <w:b/>
                <w:color w:val="000000"/>
              </w:rPr>
            </w:pPr>
            <w:r>
              <w:rPr>
                <w:rFonts w:cs="Calibri"/>
                <w:b/>
                <w:color w:val="000000"/>
              </w:rPr>
              <w:t>Contenidos</w:t>
            </w:r>
          </w:p>
        </w:tc>
        <w:tc>
          <w:tcPr>
            <w:tcW w:w="7784" w:type="dxa"/>
            <w:gridSpan w:val="5"/>
            <w:shd w:val="clear" w:color="auto" w:fill="auto"/>
          </w:tcPr>
          <w:p w:rsidR="00833E44" w:rsidRPr="00D02A60" w:rsidRDefault="00833E44" w:rsidP="00D02A60">
            <w:pPr>
              <w:pStyle w:val="Prrafodelista"/>
              <w:numPr>
                <w:ilvl w:val="0"/>
                <w:numId w:val="1"/>
              </w:numPr>
              <w:rPr>
                <w:rFonts w:cs="Calibri"/>
                <w:color w:val="000000"/>
              </w:rPr>
            </w:pPr>
            <w:r w:rsidRPr="00D02A60">
              <w:rPr>
                <w:rFonts w:cs="Calibri"/>
                <w:color w:val="000000"/>
              </w:rPr>
              <w:t>Funciones.</w:t>
            </w:r>
          </w:p>
          <w:p w:rsidR="00833E44" w:rsidRPr="00D02A60" w:rsidRDefault="00833E44" w:rsidP="00D02A60">
            <w:pPr>
              <w:pStyle w:val="Prrafodelista"/>
              <w:numPr>
                <w:ilvl w:val="0"/>
                <w:numId w:val="1"/>
              </w:numPr>
              <w:rPr>
                <w:rFonts w:cs="Calibri"/>
                <w:color w:val="000000"/>
              </w:rPr>
            </w:pPr>
            <w:r w:rsidRPr="00D02A60">
              <w:rPr>
                <w:rFonts w:cs="Calibri"/>
                <w:color w:val="000000"/>
              </w:rPr>
              <w:t>Potencias.</w:t>
            </w:r>
          </w:p>
        </w:tc>
      </w:tr>
    </w:tbl>
    <w:p w:rsidR="004A1FFD" w:rsidRDefault="004A1FFD"/>
    <w:p w:rsidR="004A1FFD" w:rsidRDefault="004A1FFD">
      <w:pPr>
        <w:spacing w:after="0" w:line="276" w:lineRule="auto"/>
        <w:contextualSpacing/>
        <w:jc w:val="left"/>
      </w:pPr>
      <w:r>
        <w:br w:type="page"/>
      </w:r>
    </w:p>
    <w:p w:rsidR="009D175D" w:rsidRDefault="008111F2" w:rsidP="009D175D">
      <w:pPr>
        <w:jc w:val="center"/>
        <w:rPr>
          <w:i/>
        </w:rPr>
      </w:pPr>
      <w:r>
        <w:rPr>
          <w:i/>
          <w:noProof/>
          <w:lang w:eastAsia="es-CL"/>
        </w:rPr>
        <w:lastRenderedPageBreak/>
        <w:drawing>
          <wp:anchor distT="0" distB="0" distL="114300" distR="114300" simplePos="0" relativeHeight="251658240" behindDoc="1" locked="0" layoutInCell="1" allowOverlap="1" wp14:anchorId="70671586" wp14:editId="3DB1A3C0">
            <wp:simplePos x="0" y="0"/>
            <wp:positionH relativeFrom="column">
              <wp:posOffset>4072890</wp:posOffset>
            </wp:positionH>
            <wp:positionV relativeFrom="paragraph">
              <wp:posOffset>408940</wp:posOffset>
            </wp:positionV>
            <wp:extent cx="1433195" cy="142938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JP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1433195" cy="14293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2517" w:rsidRPr="00030767">
        <w:rPr>
          <w:i/>
        </w:rPr>
        <w:t>Resulta imprescindible conectar saberes básicos que interactúen con los nuevos lineamientos que se puedan presentar en aspectos académicos</w:t>
      </w:r>
      <w:r w:rsidR="00A15BE1" w:rsidRPr="00030767">
        <w:rPr>
          <w:i/>
        </w:rPr>
        <w:t xml:space="preserve">, tales son, guías de resolución, tareas con una magna dificultad o </w:t>
      </w:r>
      <w:r w:rsidR="009D175D" w:rsidRPr="00030767">
        <w:rPr>
          <w:i/>
        </w:rPr>
        <w:t xml:space="preserve">dudas </w:t>
      </w:r>
      <w:r w:rsidR="00A15BE1" w:rsidRPr="00030767">
        <w:rPr>
          <w:i/>
        </w:rPr>
        <w:t xml:space="preserve">imperantes </w:t>
      </w:r>
      <w:r w:rsidR="009D175D" w:rsidRPr="00030767">
        <w:rPr>
          <w:i/>
        </w:rPr>
        <w:t>al saber momentáneo. Ergo, aumentar nuestro campo semántico en el vocablo de una materia abstracta tan imprescindible como la matemática resulta ser lo más lógico para un</w:t>
      </w:r>
      <w:r w:rsidR="009126E2" w:rsidRPr="00030767">
        <w:rPr>
          <w:i/>
        </w:rPr>
        <w:t xml:space="preserve"> ser precario de rigurosidad en aspectos abstractos.</w:t>
      </w:r>
    </w:p>
    <w:p w:rsidR="00707C81" w:rsidRPr="00030767" w:rsidRDefault="00707C81" w:rsidP="009D175D">
      <w:pPr>
        <w:jc w:val="center"/>
        <w:rPr>
          <w:i/>
        </w:rPr>
      </w:pPr>
    </w:p>
    <w:p w:rsidR="009126E2" w:rsidRDefault="00030767" w:rsidP="009126E2">
      <w:r>
        <w:t>En otras palabras</w:t>
      </w:r>
      <w:r w:rsidR="00781CFA">
        <w:t xml:space="preserve"> y resumiendo</w:t>
      </w:r>
      <w:r>
        <w:t>, vamos a conectar lo que hicimos en la unidad cero con lo que veremos ahora, y no… no será tan enredado ni complejo.</w:t>
      </w:r>
    </w:p>
    <w:p w:rsidR="003E043A" w:rsidRDefault="003E043A" w:rsidP="009126E2">
      <w:r>
        <w:t>En la unidad cero intentamos divisar diferencias entre funciones. Con eso, lo primero que se nos viene a la cabeza es que hay tipos de funcion</w:t>
      </w:r>
      <w:r w:rsidR="00100931">
        <w:t>es con ciertas características.</w:t>
      </w:r>
    </w:p>
    <w:p w:rsidR="00100931" w:rsidRDefault="00100931" w:rsidP="009126E2">
      <w:r>
        <w:t>En esta oportunidad analizaremos a las funciones potencia (espero que les parezca conocido, al fin y al cabo, se abarcó una pequeña pincelada en el</w:t>
      </w:r>
      <w:r w:rsidR="00F6504D">
        <w:t xml:space="preserve"> diagnóstico</w:t>
      </w:r>
      <w:r>
        <w:t>)</w:t>
      </w:r>
    </w:p>
    <w:p w:rsidR="00F6504D" w:rsidRDefault="00B15BA0" w:rsidP="009126E2">
      <w:r>
        <w:rPr>
          <w:noProof/>
          <w:lang w:eastAsia="es-CL"/>
        </w:rPr>
        <w:drawing>
          <wp:anchor distT="0" distB="0" distL="114300" distR="114300" simplePos="0" relativeHeight="251659264" behindDoc="1" locked="0" layoutInCell="1" allowOverlap="1" wp14:anchorId="3226F1D6" wp14:editId="1B18731D">
            <wp:simplePos x="0" y="0"/>
            <wp:positionH relativeFrom="column">
              <wp:posOffset>-3810</wp:posOffset>
            </wp:positionH>
            <wp:positionV relativeFrom="paragraph">
              <wp:posOffset>112395</wp:posOffset>
            </wp:positionV>
            <wp:extent cx="1171575" cy="909955"/>
            <wp:effectExtent l="0" t="0" r="0" b="444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f3c3e177614d714df81f9294ee11ff.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71575" cy="909955"/>
                    </a:xfrm>
                    <a:prstGeom prst="rect">
                      <a:avLst/>
                    </a:prstGeom>
                  </pic:spPr>
                </pic:pic>
              </a:graphicData>
            </a:graphic>
            <wp14:sizeRelH relativeFrom="page">
              <wp14:pctWidth>0</wp14:pctWidth>
            </wp14:sizeRelH>
            <wp14:sizeRelV relativeFrom="page">
              <wp14:pctHeight>0</wp14:pctHeight>
            </wp14:sizeRelV>
          </wp:anchor>
        </w:drawing>
      </w:r>
      <w:r w:rsidR="00F6504D">
        <w:t>Entendiendo lo que es función, entendemos que hay dos partes fundamentales que tienen el mismo nombre pero un pequeño cambio en el apellido:</w:t>
      </w:r>
    </w:p>
    <w:p w:rsidR="00F6504D" w:rsidRDefault="00F6504D" w:rsidP="00F6504D">
      <w:pPr>
        <w:pStyle w:val="Prrafodelista"/>
        <w:numPr>
          <w:ilvl w:val="0"/>
          <w:numId w:val="2"/>
        </w:numPr>
      </w:pPr>
      <w:r>
        <w:t>Variable independiente.</w:t>
      </w:r>
    </w:p>
    <w:p w:rsidR="00F6504D" w:rsidRDefault="00F6504D" w:rsidP="00F6504D">
      <w:pPr>
        <w:pStyle w:val="Prrafodelista"/>
        <w:numPr>
          <w:ilvl w:val="0"/>
          <w:numId w:val="2"/>
        </w:numPr>
      </w:pPr>
      <w:r>
        <w:t>Variable dependiente.</w:t>
      </w:r>
    </w:p>
    <w:p w:rsidR="00030767" w:rsidRDefault="00C1213C" w:rsidP="009126E2">
      <w:r>
        <w:t>Las funciones se caracterizan</w:t>
      </w:r>
      <w:r w:rsidR="000137D9">
        <w:t xml:space="preserve"> por tener una ecuación tipo y=x, en donde la “y” es la variable dependiente, y la “x” es la variable independiente.</w:t>
      </w:r>
    </w:p>
    <w:p w:rsidR="000137D9" w:rsidRDefault="000137D9" w:rsidP="009126E2">
      <w:r>
        <w:t>A su vez, la “y” se puede escribir como “f(x)” en una función, donde al lado derecho</w:t>
      </w:r>
      <w:r w:rsidR="00D95992">
        <w:t xml:space="preserve"> de esta ecuación sigue con una incógnita (variable independiente).</w:t>
      </w:r>
    </w:p>
    <w:p w:rsidR="00D95992" w:rsidRDefault="00D95992" w:rsidP="009126E2">
      <w:r>
        <w:t>La función potencia se caracteriza por tener esta estructura algebraica:</w:t>
      </w:r>
    </w:p>
    <w:p w:rsidR="00D95992" w:rsidRPr="00D95992" w:rsidRDefault="00D95992" w:rsidP="009126E2">
      <w:pPr>
        <w:rPr>
          <w:sz w:val="28"/>
        </w:rPr>
      </w:pPr>
      <m:oMathPara>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ax</m:t>
              </m:r>
            </m:e>
            <m:sup>
              <m:r>
                <w:rPr>
                  <w:rFonts w:ascii="Cambria Math" w:hAnsi="Cambria Math"/>
                  <w:sz w:val="28"/>
                </w:rPr>
                <m:t>z</m:t>
              </m:r>
            </m:sup>
          </m:sSup>
        </m:oMath>
      </m:oMathPara>
    </w:p>
    <w:p w:rsidR="0052067A" w:rsidRPr="0052067A" w:rsidRDefault="00D95992" w:rsidP="0052067A">
      <w:r>
        <w:t>Donde tanto “</w:t>
      </w:r>
      <w:r w:rsidRPr="00951AE1">
        <w:rPr>
          <w:b/>
        </w:rPr>
        <w:t>a</w:t>
      </w:r>
      <w:r>
        <w:t>” como “</w:t>
      </w:r>
      <w:r w:rsidRPr="00951AE1">
        <w:rPr>
          <w:b/>
        </w:rPr>
        <w:t>z</w:t>
      </w:r>
      <w:r>
        <w:t xml:space="preserve">” son </w:t>
      </w:r>
      <w:r w:rsidRPr="00D95992">
        <w:rPr>
          <w:i/>
        </w:rPr>
        <w:t>CONSTANTES</w:t>
      </w:r>
      <w:r>
        <w:rPr>
          <w:i/>
        </w:rPr>
        <w:t xml:space="preserve"> </w:t>
      </w:r>
      <w:r w:rsidRPr="00951AE1">
        <w:t>(</w:t>
      </w:r>
      <w:r w:rsidR="00951AE1">
        <w:t>Valores numéricos</w:t>
      </w:r>
      <w:r w:rsidRPr="00951AE1">
        <w:t>)</w:t>
      </w:r>
      <w:r w:rsidR="00951AE1">
        <w:t>, mientras que “x” es la variable independiente.</w:t>
      </w:r>
      <w:r w:rsidR="00471303">
        <w:rPr>
          <w:sz w:val="28"/>
        </w:rPr>
        <w:t xml:space="preserve"> </w:t>
      </w:r>
    </w:p>
    <w:tbl>
      <w:tblPr>
        <w:tblStyle w:val="Tablaconcuadrcula"/>
        <w:tblW w:w="0" w:type="auto"/>
        <w:tblLook w:val="04A0" w:firstRow="1" w:lastRow="0" w:firstColumn="1" w:lastColumn="0" w:noHBand="0" w:noVBand="1"/>
      </w:tblPr>
      <w:tblGrid>
        <w:gridCol w:w="8978"/>
      </w:tblGrid>
      <w:tr w:rsidR="0052067A" w:rsidTr="0052067A">
        <w:tc>
          <w:tcPr>
            <w:tcW w:w="8978" w:type="dxa"/>
          </w:tcPr>
          <w:p w:rsidR="0052067A" w:rsidRDefault="0052067A" w:rsidP="0052067A">
            <w:r>
              <w:t>Ejemplos de funciones potencias:</w:t>
            </w:r>
          </w:p>
          <w:p w:rsidR="0052067A" w:rsidRDefault="0052067A" w:rsidP="0052067A">
            <w:pPr>
              <w:rPr>
                <w:sz w:val="28"/>
              </w:rPr>
            </w:pP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4x</m:t>
                  </m:r>
                </m:e>
                <m:sup>
                  <m:r>
                    <w:rPr>
                      <w:rFonts w:ascii="Cambria Math" w:hAnsi="Cambria Math"/>
                      <w:sz w:val="28"/>
                    </w:rPr>
                    <m:t>3</m:t>
                  </m:r>
                </m:sup>
              </m:sSup>
            </m:oMath>
            <w:r>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-2x</m:t>
                  </m:r>
                </m:e>
                <m:sup>
                  <m:r>
                    <w:rPr>
                      <w:rFonts w:ascii="Cambria Math" w:hAnsi="Cambria Math"/>
                      <w:sz w:val="28"/>
                    </w:rPr>
                    <m:t>5</m:t>
                  </m:r>
                </m:sup>
              </m:sSup>
            </m:oMath>
            <w:r>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x</m:t>
                  </m:r>
                </m:e>
                <m:sup>
                  <m:r>
                    <w:rPr>
                      <w:rFonts w:ascii="Cambria Math" w:hAnsi="Cambria Math"/>
                      <w:sz w:val="28"/>
                    </w:rPr>
                    <m:t>-3</m:t>
                  </m:r>
                </m:sup>
              </m:sSup>
            </m:oMath>
            <w:r>
              <w:rPr>
                <w:sz w:val="28"/>
              </w:rPr>
              <w:t xml:space="preserve">     </w:t>
            </w:r>
          </w:p>
          <w:p w:rsidR="0052067A" w:rsidRDefault="0052067A" w:rsidP="0052067A">
            <w:pPr>
              <w:rPr>
                <w:sz w:val="28"/>
              </w:rPr>
            </w:pP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7x</m:t>
                  </m:r>
                </m:e>
                <m:sup>
                  <m:r>
                    <w:rPr>
                      <w:rFonts w:ascii="Cambria Math" w:hAnsi="Cambria Math"/>
                      <w:sz w:val="28"/>
                    </w:rPr>
                    <m:t>-1</m:t>
                  </m:r>
                </m:sup>
              </m:sSup>
            </m:oMath>
            <w:r>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-3,4x</m:t>
                  </m:r>
                </m:e>
                <m:sup>
                  <m:r>
                    <w:rPr>
                      <w:rFonts w:ascii="Cambria Math" w:hAnsi="Cambria Math"/>
                      <w:sz w:val="28"/>
                    </w:rPr>
                    <m:t>-3</m:t>
                  </m:r>
                </m:sup>
              </m:sSup>
            </m:oMath>
            <w:r>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-x</m:t>
                  </m:r>
                </m:e>
                <m:sup>
                  <m:r>
                    <w:rPr>
                      <w:rFonts w:ascii="Cambria Math" w:hAnsi="Cambria Math"/>
                      <w:sz w:val="28"/>
                    </w:rPr>
                    <m:t>3</m:t>
                  </m:r>
                </m:sup>
              </m:sSup>
            </m:oMath>
            <w:r>
              <w:rPr>
                <w:sz w:val="28"/>
              </w:rPr>
              <w:t xml:space="preserve">     </w:t>
            </w:r>
          </w:p>
          <w:p w:rsidR="0052067A" w:rsidRDefault="0052067A" w:rsidP="0052067A">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-500x</m:t>
                  </m:r>
                </m:e>
                <m:sup>
                  <m:r>
                    <w:rPr>
                      <w:rFonts w:ascii="Cambria Math" w:hAnsi="Cambria Math"/>
                      <w:sz w:val="28"/>
                    </w:rPr>
                    <m:t>2</m:t>
                  </m:r>
                </m:sup>
              </m:sSup>
            </m:oMath>
            <w:r>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-2x</m:t>
                  </m:r>
                </m:e>
                <m:sup>
                  <m:r>
                    <w:rPr>
                      <w:rFonts w:ascii="Cambria Math" w:hAnsi="Cambria Math"/>
                      <w:sz w:val="28"/>
                    </w:rPr>
                    <m:t>-500</m:t>
                  </m:r>
                </m:sup>
              </m:sSup>
            </m:oMath>
            <w:r>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5x</m:t>
                  </m:r>
                </m:e>
                <m:sup>
                  <m:r>
                    <w:rPr>
                      <w:rFonts w:ascii="Cambria Math" w:hAnsi="Cambria Math"/>
                      <w:sz w:val="28"/>
                    </w:rPr>
                    <m:t>7</m:t>
                  </m:r>
                </m:sup>
              </m:sSup>
            </m:oMath>
            <w:r>
              <w:rPr>
                <w:sz w:val="28"/>
              </w:rPr>
              <w:t xml:space="preserve">     </w:t>
            </w:r>
          </w:p>
        </w:tc>
      </w:tr>
    </w:tbl>
    <w:p w:rsidR="00471303" w:rsidRDefault="00471303" w:rsidP="0052067A"/>
    <w:p w:rsidR="006D77EF" w:rsidRDefault="00C46157" w:rsidP="0052067A">
      <w:r>
        <w:t>Tenemos dos factores importantes, “</w:t>
      </w:r>
      <w:r w:rsidRPr="00CC30BD">
        <w:rPr>
          <w:b/>
        </w:rPr>
        <w:t>A</w:t>
      </w:r>
      <w:r>
        <w:t>” y “</w:t>
      </w:r>
      <w:r w:rsidRPr="00CC30BD">
        <w:rPr>
          <w:b/>
        </w:rPr>
        <w:t>Z</w:t>
      </w:r>
      <w:r>
        <w:t>”</w:t>
      </w:r>
      <w:r w:rsidR="006D77EF">
        <w:t>. Sin embargo, le daremos más énfasis a las características</w:t>
      </w:r>
      <w:r w:rsidR="00CC30BD">
        <w:t xml:space="preserve"> del valor de “</w:t>
      </w:r>
      <w:r w:rsidR="00CC30BD" w:rsidRPr="00CC30BD">
        <w:rPr>
          <w:b/>
        </w:rPr>
        <w:t>Z</w:t>
      </w:r>
      <w:r w:rsidR="00CC30BD">
        <w:t>”.</w:t>
      </w:r>
      <w:r w:rsidR="00BF6768">
        <w:t xml:space="preserve"> Analizaremos todo de forma gráfica.</w:t>
      </w:r>
    </w:p>
    <w:p w:rsidR="00CC30BD" w:rsidRDefault="00BF6768" w:rsidP="007639D0">
      <w:pPr>
        <w:spacing w:after="0"/>
      </w:pPr>
      <w:r w:rsidRPr="00CA75F7">
        <w:rPr>
          <w:b/>
          <w:u w:val="single"/>
        </w:rPr>
        <w:lastRenderedPageBreak/>
        <w:t>Valor de A</w:t>
      </w:r>
      <w:r>
        <w:t xml:space="preserve">: </w:t>
      </w:r>
    </w:p>
    <w:tbl>
      <w:tblPr>
        <w:tblStyle w:val="Tablaconcuadrcula"/>
        <w:tblW w:w="0" w:type="auto"/>
        <w:tblLook w:val="04A0" w:firstRow="1" w:lastRow="0" w:firstColumn="1" w:lastColumn="0" w:noHBand="0" w:noVBand="1"/>
      </w:tblPr>
      <w:tblGrid>
        <w:gridCol w:w="2093"/>
        <w:gridCol w:w="6885"/>
      </w:tblGrid>
      <w:tr w:rsidR="00931223" w:rsidTr="00615F8A">
        <w:tc>
          <w:tcPr>
            <w:tcW w:w="2093" w:type="dxa"/>
          </w:tcPr>
          <w:p w:rsidR="00931223" w:rsidRPr="00615F8A" w:rsidRDefault="006B572F" w:rsidP="007639D0">
            <w:pPr>
              <w:spacing w:after="0"/>
              <w:rPr>
                <w:b/>
              </w:rPr>
            </w:pPr>
            <w:r w:rsidRPr="00615F8A">
              <w:rPr>
                <w:b/>
              </w:rPr>
              <w:t>SE CONSIDERA</w:t>
            </w:r>
          </w:p>
        </w:tc>
        <w:tc>
          <w:tcPr>
            <w:tcW w:w="6885" w:type="dxa"/>
          </w:tcPr>
          <w:p w:rsidR="00931223" w:rsidRPr="00615F8A" w:rsidRDefault="00615F8A" w:rsidP="007639D0">
            <w:pPr>
              <w:spacing w:after="0"/>
              <w:rPr>
                <w:b/>
              </w:rPr>
            </w:pPr>
            <w:r w:rsidRPr="00615F8A">
              <w:rPr>
                <w:b/>
              </w:rPr>
              <w:t>REPERCUTE EN</w:t>
            </w:r>
          </w:p>
        </w:tc>
      </w:tr>
      <w:tr w:rsidR="00931223" w:rsidTr="00F9587D">
        <w:trPr>
          <w:trHeight w:val="240"/>
        </w:trPr>
        <w:tc>
          <w:tcPr>
            <w:tcW w:w="2093" w:type="dxa"/>
          </w:tcPr>
          <w:p w:rsidR="00931223" w:rsidRDefault="006B572F" w:rsidP="007639D0">
            <w:pPr>
              <w:spacing w:after="0"/>
            </w:pPr>
            <w:r>
              <w:t>MAGNITUD</w:t>
            </w:r>
          </w:p>
        </w:tc>
        <w:tc>
          <w:tcPr>
            <w:tcW w:w="6885" w:type="dxa"/>
          </w:tcPr>
          <w:p w:rsidR="00931223" w:rsidRDefault="00615F8A" w:rsidP="007639D0">
            <w:pPr>
              <w:spacing w:after="0"/>
            </w:pPr>
            <w:r>
              <w:t>Amplitud de los extremos de la función (zona que tiende al infinito)</w:t>
            </w:r>
            <w:r w:rsidR="00F9587D">
              <w:t>.</w:t>
            </w:r>
          </w:p>
        </w:tc>
      </w:tr>
      <w:tr w:rsidR="00931223" w:rsidTr="00F9587D">
        <w:trPr>
          <w:trHeight w:val="70"/>
        </w:trPr>
        <w:tc>
          <w:tcPr>
            <w:tcW w:w="2093" w:type="dxa"/>
          </w:tcPr>
          <w:p w:rsidR="00931223" w:rsidRDefault="006B572F" w:rsidP="007639D0">
            <w:pPr>
              <w:spacing w:after="0"/>
            </w:pPr>
            <w:r>
              <w:t>SIGNO</w:t>
            </w:r>
          </w:p>
        </w:tc>
        <w:tc>
          <w:tcPr>
            <w:tcW w:w="6885" w:type="dxa"/>
          </w:tcPr>
          <w:p w:rsidR="00931223" w:rsidRDefault="00615F8A" w:rsidP="007639D0">
            <w:pPr>
              <w:spacing w:after="0"/>
            </w:pPr>
            <w:r>
              <w:t>Orientación</w:t>
            </w:r>
            <w:r w:rsidR="00F9587D">
              <w:t xml:space="preserve"> de la función.</w:t>
            </w:r>
          </w:p>
        </w:tc>
      </w:tr>
    </w:tbl>
    <w:p w:rsidR="00931223" w:rsidRDefault="00931223" w:rsidP="007639D0">
      <w:pPr>
        <w:spacing w:after="0"/>
      </w:pPr>
    </w:p>
    <w:p w:rsidR="00CA75F7" w:rsidRDefault="00CA75F7" w:rsidP="007639D0">
      <w:pPr>
        <w:spacing w:after="0"/>
      </w:pPr>
      <w:r w:rsidRPr="00CA75F7">
        <w:rPr>
          <w:b/>
          <w:u w:val="single"/>
        </w:rPr>
        <w:t>Valor de Z</w:t>
      </w:r>
      <w:r>
        <w:t xml:space="preserve">: </w:t>
      </w:r>
    </w:p>
    <w:tbl>
      <w:tblPr>
        <w:tblStyle w:val="Tablaconcuadrcula"/>
        <w:tblW w:w="0" w:type="auto"/>
        <w:tblLook w:val="04A0" w:firstRow="1" w:lastRow="0" w:firstColumn="1" w:lastColumn="0" w:noHBand="0" w:noVBand="1"/>
      </w:tblPr>
      <w:tblGrid>
        <w:gridCol w:w="2093"/>
        <w:gridCol w:w="6885"/>
      </w:tblGrid>
      <w:tr w:rsidR="00931223" w:rsidTr="00615F8A">
        <w:tc>
          <w:tcPr>
            <w:tcW w:w="2093" w:type="dxa"/>
          </w:tcPr>
          <w:p w:rsidR="00931223" w:rsidRPr="00615F8A" w:rsidRDefault="006B572F" w:rsidP="007639D0">
            <w:pPr>
              <w:spacing w:after="0"/>
              <w:rPr>
                <w:b/>
              </w:rPr>
            </w:pPr>
            <w:r w:rsidRPr="00615F8A">
              <w:rPr>
                <w:b/>
              </w:rPr>
              <w:t>SE CONSIDERA</w:t>
            </w:r>
          </w:p>
        </w:tc>
        <w:tc>
          <w:tcPr>
            <w:tcW w:w="6885" w:type="dxa"/>
          </w:tcPr>
          <w:p w:rsidR="00931223" w:rsidRPr="00615F8A" w:rsidRDefault="00615F8A" w:rsidP="007639D0">
            <w:pPr>
              <w:spacing w:after="0"/>
              <w:rPr>
                <w:b/>
              </w:rPr>
            </w:pPr>
            <w:r w:rsidRPr="00615F8A">
              <w:rPr>
                <w:b/>
              </w:rPr>
              <w:t>REPERCUTE EN</w:t>
            </w:r>
          </w:p>
        </w:tc>
      </w:tr>
      <w:tr w:rsidR="00931223" w:rsidTr="00615F8A">
        <w:tc>
          <w:tcPr>
            <w:tcW w:w="2093" w:type="dxa"/>
          </w:tcPr>
          <w:p w:rsidR="00931223" w:rsidRDefault="006B572F" w:rsidP="007639D0">
            <w:pPr>
              <w:spacing w:after="0"/>
            </w:pPr>
            <w:r>
              <w:t>MAGNITUD</w:t>
            </w:r>
          </w:p>
        </w:tc>
        <w:tc>
          <w:tcPr>
            <w:tcW w:w="6885" w:type="dxa"/>
          </w:tcPr>
          <w:p w:rsidR="00931223" w:rsidRDefault="00C84C16" w:rsidP="007639D0">
            <w:pPr>
              <w:spacing w:after="0"/>
            </w:pPr>
            <w:r>
              <w:t>Amplitud de la zona central de la función.</w:t>
            </w:r>
          </w:p>
        </w:tc>
      </w:tr>
      <w:tr w:rsidR="00931223" w:rsidTr="00615F8A">
        <w:tc>
          <w:tcPr>
            <w:tcW w:w="2093" w:type="dxa"/>
          </w:tcPr>
          <w:p w:rsidR="00931223" w:rsidRDefault="006B572F" w:rsidP="007639D0">
            <w:pPr>
              <w:spacing w:after="0"/>
            </w:pPr>
            <w:r>
              <w:t>SIGNO</w:t>
            </w:r>
          </w:p>
        </w:tc>
        <w:tc>
          <w:tcPr>
            <w:tcW w:w="6885" w:type="dxa"/>
          </w:tcPr>
          <w:p w:rsidR="00931223" w:rsidRDefault="004848D5" w:rsidP="007639D0">
            <w:pPr>
              <w:spacing w:after="0"/>
            </w:pPr>
            <w:r>
              <w:t>Función continua (positivo) o función con asíntota (negativo)</w:t>
            </w:r>
            <w:r w:rsidR="007143B6">
              <w:t>.</w:t>
            </w:r>
          </w:p>
        </w:tc>
      </w:tr>
      <w:tr w:rsidR="00931223" w:rsidTr="00615F8A">
        <w:tc>
          <w:tcPr>
            <w:tcW w:w="2093" w:type="dxa"/>
          </w:tcPr>
          <w:p w:rsidR="00931223" w:rsidRDefault="006B572F" w:rsidP="007639D0">
            <w:pPr>
              <w:spacing w:after="0"/>
            </w:pPr>
            <w:r>
              <w:t>PARIDAD</w:t>
            </w:r>
          </w:p>
        </w:tc>
        <w:tc>
          <w:tcPr>
            <w:tcW w:w="6885" w:type="dxa"/>
          </w:tcPr>
          <w:p w:rsidR="00931223" w:rsidRDefault="007143B6" w:rsidP="007639D0">
            <w:pPr>
              <w:spacing w:after="0"/>
            </w:pPr>
            <w:r>
              <w:t>Eje de simetría (positivo) o simetría central (negativo).</w:t>
            </w:r>
          </w:p>
        </w:tc>
      </w:tr>
    </w:tbl>
    <w:p w:rsidR="007143B6" w:rsidRDefault="00E5471D" w:rsidP="0052067A">
      <w:r>
        <w:t>Ejemplo.</w:t>
      </w:r>
    </w:p>
    <w:p w:rsidR="00E5471D" w:rsidRPr="00E5471D" w:rsidRDefault="00E5471D" w:rsidP="0052067A">
      <w:pPr>
        <w:rPr>
          <w:sz w:val="24"/>
        </w:rPr>
      </w:pPr>
      <m:oMathPara>
        <m:oMathParaPr>
          <m:jc m:val="left"/>
        </m:oMathParaPr>
        <m:oMath>
          <m:r>
            <w:rPr>
              <w:rFonts w:ascii="Cambria Math" w:hAnsi="Cambria Math"/>
              <w:sz w:val="24"/>
            </w:rPr>
            <m:t>f</m:t>
          </m:r>
          <m:d>
            <m:dPr>
              <m:ctrlPr>
                <w:rPr>
                  <w:rFonts w:ascii="Cambria Math" w:hAnsi="Cambria Math"/>
                  <w:i/>
                  <w:sz w:val="24"/>
                </w:rPr>
              </m:ctrlPr>
            </m:dPr>
            <m:e>
              <m:r>
                <w:rPr>
                  <w:rFonts w:ascii="Cambria Math" w:hAnsi="Cambria Math"/>
                  <w:sz w:val="24"/>
                </w:rPr>
                <m:t>x</m:t>
              </m:r>
            </m:e>
          </m:d>
          <m:r>
            <w:rPr>
              <w:rFonts w:ascii="Cambria Math" w:hAnsi="Cambria Math"/>
              <w:sz w:val="24"/>
            </w:rPr>
            <m:t>=</m:t>
          </m:r>
          <m:sSup>
            <m:sSupPr>
              <m:ctrlPr>
                <w:rPr>
                  <w:rFonts w:ascii="Cambria Math" w:hAnsi="Cambria Math"/>
                  <w:i/>
                  <w:sz w:val="24"/>
                </w:rPr>
              </m:ctrlPr>
            </m:sSupPr>
            <m:e>
              <m:r>
                <w:rPr>
                  <w:rFonts w:ascii="Cambria Math" w:hAnsi="Cambria Math"/>
                  <w:sz w:val="24"/>
                </w:rPr>
                <m:t>-3x</m:t>
              </m:r>
            </m:e>
            <m:sup>
              <m:r>
                <w:rPr>
                  <w:rFonts w:ascii="Cambria Math" w:hAnsi="Cambria Math"/>
                  <w:sz w:val="24"/>
                </w:rPr>
                <m:t>-5</m:t>
              </m:r>
            </m:sup>
          </m:sSup>
        </m:oMath>
      </m:oMathPara>
    </w:p>
    <w:p w:rsidR="00E5471D" w:rsidRPr="000814AD" w:rsidRDefault="00E5471D" w:rsidP="00E5471D">
      <w:pPr>
        <w:pStyle w:val="Prrafodelista"/>
        <w:numPr>
          <w:ilvl w:val="0"/>
          <w:numId w:val="3"/>
        </w:numPr>
      </w:pPr>
      <w:r w:rsidRPr="000814AD">
        <w:t xml:space="preserve">Reemplazo valores en la función, donde los resultados las agrego a </w:t>
      </w:r>
      <w:r w:rsidR="00735592" w:rsidRPr="000814AD">
        <w:t>una tabla.</w:t>
      </w:r>
    </w:p>
    <w:tbl>
      <w:tblPr>
        <w:tblStyle w:val="Tablaconcuadrcula"/>
        <w:tblW w:w="0" w:type="auto"/>
        <w:tblInd w:w="720" w:type="dxa"/>
        <w:tblLook w:val="04A0" w:firstRow="1" w:lastRow="0" w:firstColumn="1" w:lastColumn="0" w:noHBand="0" w:noVBand="1"/>
      </w:tblPr>
      <w:tblGrid>
        <w:gridCol w:w="1515"/>
        <w:gridCol w:w="1701"/>
        <w:gridCol w:w="567"/>
        <w:gridCol w:w="4536"/>
      </w:tblGrid>
      <w:tr w:rsidR="00337642" w:rsidTr="000A13EE">
        <w:tc>
          <w:tcPr>
            <w:tcW w:w="1515" w:type="dxa"/>
          </w:tcPr>
          <w:p w:rsidR="00337642" w:rsidRDefault="00337642" w:rsidP="00295C1E">
            <w:pPr>
              <w:pStyle w:val="Prrafodelista"/>
              <w:spacing w:after="0"/>
              <w:ind w:left="0"/>
              <w:jc w:val="center"/>
              <w:rPr>
                <w:sz w:val="24"/>
              </w:rPr>
            </w:pPr>
            <w:r>
              <w:rPr>
                <w:sz w:val="24"/>
              </w:rPr>
              <w:t>X</w:t>
            </w:r>
          </w:p>
        </w:tc>
        <w:tc>
          <w:tcPr>
            <w:tcW w:w="1701" w:type="dxa"/>
          </w:tcPr>
          <w:p w:rsidR="00337642" w:rsidRDefault="00337642" w:rsidP="00295C1E">
            <w:pPr>
              <w:pStyle w:val="Prrafodelista"/>
              <w:spacing w:after="0"/>
              <w:ind w:left="0"/>
              <w:jc w:val="center"/>
              <w:rPr>
                <w:sz w:val="24"/>
              </w:rPr>
            </w:pPr>
            <w:r>
              <w:rPr>
                <w:sz w:val="24"/>
              </w:rPr>
              <w:t>Y</w:t>
            </w:r>
          </w:p>
        </w:tc>
        <w:tc>
          <w:tcPr>
            <w:tcW w:w="567" w:type="dxa"/>
            <w:vMerge w:val="restart"/>
          </w:tcPr>
          <w:p w:rsidR="00337642" w:rsidRDefault="00337642" w:rsidP="00295C1E">
            <w:pPr>
              <w:pStyle w:val="Prrafodelista"/>
              <w:spacing w:after="0"/>
              <w:ind w:left="0"/>
              <w:jc w:val="center"/>
              <w:rPr>
                <w:sz w:val="24"/>
              </w:rPr>
            </w:pPr>
          </w:p>
        </w:tc>
        <w:tc>
          <w:tcPr>
            <w:tcW w:w="4536" w:type="dxa"/>
          </w:tcPr>
          <w:p w:rsidR="00337642" w:rsidRDefault="00337642" w:rsidP="00295C1E">
            <w:pPr>
              <w:pStyle w:val="Prrafodelista"/>
              <w:spacing w:after="0"/>
              <w:ind w:left="0"/>
              <w:jc w:val="center"/>
              <w:rPr>
                <w:sz w:val="24"/>
              </w:rPr>
            </w:pPr>
            <w:r>
              <w:rPr>
                <w:sz w:val="24"/>
              </w:rPr>
              <w:t>Desarrollo</w:t>
            </w:r>
          </w:p>
        </w:tc>
      </w:tr>
      <w:tr w:rsidR="00337642" w:rsidTr="000A13EE">
        <w:tc>
          <w:tcPr>
            <w:tcW w:w="1515" w:type="dxa"/>
          </w:tcPr>
          <w:p w:rsidR="00337642" w:rsidRDefault="00337642" w:rsidP="00295C1E">
            <w:pPr>
              <w:pStyle w:val="Prrafodelista"/>
              <w:spacing w:after="0"/>
              <w:ind w:left="0"/>
              <w:jc w:val="center"/>
              <w:rPr>
                <w:sz w:val="24"/>
              </w:rPr>
            </w:pPr>
            <w:r>
              <w:rPr>
                <w:sz w:val="24"/>
              </w:rPr>
              <w:t>-2</w:t>
            </w:r>
          </w:p>
        </w:tc>
        <w:tc>
          <w:tcPr>
            <w:tcW w:w="1701" w:type="dxa"/>
          </w:tcPr>
          <w:p w:rsidR="00337642" w:rsidRDefault="00337642" w:rsidP="00295C1E">
            <w:pPr>
              <w:pStyle w:val="Prrafodelista"/>
              <w:spacing w:after="0"/>
              <w:ind w:left="0"/>
              <w:jc w:val="center"/>
              <w:rPr>
                <w:sz w:val="24"/>
              </w:rPr>
            </w:pPr>
            <w:r>
              <w:rPr>
                <w:sz w:val="24"/>
              </w:rPr>
              <w:t>0,09375</w:t>
            </w:r>
          </w:p>
        </w:tc>
        <w:tc>
          <w:tcPr>
            <w:tcW w:w="567" w:type="dxa"/>
            <w:vMerge/>
          </w:tcPr>
          <w:p w:rsidR="00337642" w:rsidRDefault="00337642" w:rsidP="00295C1E">
            <w:pPr>
              <w:pStyle w:val="Prrafodelista"/>
              <w:spacing w:after="0"/>
              <w:ind w:left="0"/>
              <w:jc w:val="center"/>
              <w:rPr>
                <w:sz w:val="24"/>
              </w:rPr>
            </w:pPr>
          </w:p>
        </w:tc>
        <w:tc>
          <w:tcPr>
            <w:tcW w:w="4536" w:type="dxa"/>
          </w:tcPr>
          <w:p w:rsidR="00337642" w:rsidRPr="000A13EE" w:rsidRDefault="00D5067A" w:rsidP="00295C1E">
            <w:pPr>
              <w:pStyle w:val="Prrafodelista"/>
              <w:spacing w:after="0"/>
              <w:ind w:left="0"/>
              <w:jc w:val="left"/>
              <w:rPr>
                <w:sz w:val="24"/>
              </w:rPr>
            </w:pPr>
            <m:oMathPara>
              <m:oMathParaPr>
                <m:jc m:val="left"/>
              </m:oMathParaPr>
              <m:oMath>
                <m:sSup>
                  <m:sSupPr>
                    <m:ctrlPr>
                      <w:rPr>
                        <w:rFonts w:ascii="Cambria Math" w:hAnsi="Cambria Math"/>
                        <w:i/>
                        <w:sz w:val="24"/>
                      </w:rPr>
                    </m:ctrlPr>
                  </m:sSupPr>
                  <m:e>
                    <m:r>
                      <w:rPr>
                        <w:rFonts w:ascii="Cambria Math" w:hAnsi="Cambria Math"/>
                        <w:sz w:val="24"/>
                      </w:rPr>
                      <m:t>-3(-2</m:t>
                    </m:r>
                  </m:e>
                  <m:sup>
                    <m:r>
                      <w:rPr>
                        <w:rFonts w:ascii="Cambria Math" w:hAnsi="Cambria Math"/>
                        <w:sz w:val="24"/>
                      </w:rPr>
                      <m:t>-5</m:t>
                    </m:r>
                  </m:sup>
                </m:sSup>
                <m:r>
                  <w:rPr>
                    <w:rFonts w:ascii="Cambria Math" w:hAnsi="Cambria Math"/>
                    <w:sz w:val="24"/>
                  </w:rPr>
                  <m:t>)=-3*-0,03125=0</m:t>
                </m:r>
                <m:r>
                  <m:rPr>
                    <m:sty m:val="p"/>
                  </m:rPr>
                  <w:rPr>
                    <w:rFonts w:ascii="Cambria Math" w:hAnsi="Cambria Math"/>
                    <w:sz w:val="24"/>
                  </w:rPr>
                  <m:t>,09375</m:t>
                </m:r>
              </m:oMath>
            </m:oMathPara>
          </w:p>
        </w:tc>
      </w:tr>
      <w:tr w:rsidR="00337642" w:rsidTr="000A13EE">
        <w:tc>
          <w:tcPr>
            <w:tcW w:w="1515" w:type="dxa"/>
          </w:tcPr>
          <w:p w:rsidR="00337642" w:rsidRDefault="00337642" w:rsidP="00295C1E">
            <w:pPr>
              <w:pStyle w:val="Prrafodelista"/>
              <w:spacing w:after="0"/>
              <w:ind w:left="0"/>
              <w:jc w:val="center"/>
              <w:rPr>
                <w:sz w:val="24"/>
              </w:rPr>
            </w:pPr>
            <w:r>
              <w:rPr>
                <w:sz w:val="24"/>
              </w:rPr>
              <w:t>-1</w:t>
            </w:r>
          </w:p>
        </w:tc>
        <w:tc>
          <w:tcPr>
            <w:tcW w:w="1701" w:type="dxa"/>
          </w:tcPr>
          <w:p w:rsidR="00337642" w:rsidRDefault="00337642" w:rsidP="00295C1E">
            <w:pPr>
              <w:pStyle w:val="Prrafodelista"/>
              <w:spacing w:after="0"/>
              <w:ind w:left="0"/>
              <w:jc w:val="center"/>
              <w:rPr>
                <w:sz w:val="24"/>
              </w:rPr>
            </w:pPr>
            <w:r>
              <w:rPr>
                <w:sz w:val="24"/>
              </w:rPr>
              <w:t>3</w:t>
            </w:r>
          </w:p>
        </w:tc>
        <w:tc>
          <w:tcPr>
            <w:tcW w:w="567" w:type="dxa"/>
            <w:vMerge/>
          </w:tcPr>
          <w:p w:rsidR="00337642" w:rsidRDefault="00337642" w:rsidP="00295C1E">
            <w:pPr>
              <w:pStyle w:val="Prrafodelista"/>
              <w:spacing w:after="0"/>
              <w:ind w:left="0"/>
              <w:jc w:val="center"/>
              <w:rPr>
                <w:sz w:val="24"/>
              </w:rPr>
            </w:pPr>
          </w:p>
        </w:tc>
        <w:tc>
          <w:tcPr>
            <w:tcW w:w="4536" w:type="dxa"/>
          </w:tcPr>
          <w:p w:rsidR="00337642" w:rsidRPr="000A13EE" w:rsidRDefault="00D5067A" w:rsidP="00295C1E">
            <w:pPr>
              <w:pStyle w:val="Prrafodelista"/>
              <w:spacing w:after="0"/>
              <w:ind w:left="0"/>
              <w:jc w:val="left"/>
              <w:rPr>
                <w:sz w:val="24"/>
              </w:rPr>
            </w:pPr>
            <m:oMathPara>
              <m:oMathParaPr>
                <m:jc m:val="left"/>
              </m:oMathParaPr>
              <m:oMath>
                <m:sSup>
                  <m:sSupPr>
                    <m:ctrlPr>
                      <w:rPr>
                        <w:rFonts w:ascii="Cambria Math" w:hAnsi="Cambria Math"/>
                        <w:i/>
                        <w:sz w:val="24"/>
                      </w:rPr>
                    </m:ctrlPr>
                  </m:sSupPr>
                  <m:e>
                    <m:r>
                      <w:rPr>
                        <w:rFonts w:ascii="Cambria Math" w:hAnsi="Cambria Math"/>
                        <w:sz w:val="24"/>
                      </w:rPr>
                      <m:t>-3(-1</m:t>
                    </m:r>
                  </m:e>
                  <m:sup>
                    <m:r>
                      <w:rPr>
                        <w:rFonts w:ascii="Cambria Math" w:hAnsi="Cambria Math"/>
                        <w:sz w:val="24"/>
                      </w:rPr>
                      <m:t>-5</m:t>
                    </m:r>
                  </m:sup>
                </m:sSup>
                <m:r>
                  <w:rPr>
                    <w:rFonts w:ascii="Cambria Math" w:hAnsi="Cambria Math"/>
                    <w:sz w:val="24"/>
                  </w:rPr>
                  <m:t>)=-3*-1=3</m:t>
                </m:r>
              </m:oMath>
            </m:oMathPara>
          </w:p>
        </w:tc>
      </w:tr>
      <w:tr w:rsidR="00337642" w:rsidTr="000A13EE">
        <w:tc>
          <w:tcPr>
            <w:tcW w:w="1515" w:type="dxa"/>
          </w:tcPr>
          <w:p w:rsidR="00337642" w:rsidRDefault="00337642" w:rsidP="00295C1E">
            <w:pPr>
              <w:pStyle w:val="Prrafodelista"/>
              <w:spacing w:after="0"/>
              <w:ind w:left="0"/>
              <w:jc w:val="center"/>
              <w:rPr>
                <w:sz w:val="24"/>
              </w:rPr>
            </w:pPr>
            <w:r>
              <w:rPr>
                <w:sz w:val="24"/>
              </w:rPr>
              <w:t>0</w:t>
            </w:r>
          </w:p>
        </w:tc>
        <w:tc>
          <w:tcPr>
            <w:tcW w:w="1701" w:type="dxa"/>
          </w:tcPr>
          <w:p w:rsidR="00337642" w:rsidRDefault="00337642" w:rsidP="00295C1E">
            <w:pPr>
              <w:pStyle w:val="Prrafodelista"/>
              <w:spacing w:after="0"/>
              <w:ind w:left="0"/>
              <w:jc w:val="center"/>
              <w:rPr>
                <w:sz w:val="24"/>
              </w:rPr>
            </w:pPr>
            <w:r>
              <w:rPr>
                <w:sz w:val="24"/>
              </w:rPr>
              <w:t>-</w:t>
            </w:r>
          </w:p>
        </w:tc>
        <w:tc>
          <w:tcPr>
            <w:tcW w:w="567" w:type="dxa"/>
            <w:vMerge/>
          </w:tcPr>
          <w:p w:rsidR="00337642" w:rsidRDefault="00337642" w:rsidP="00295C1E">
            <w:pPr>
              <w:pStyle w:val="Prrafodelista"/>
              <w:spacing w:after="0"/>
              <w:ind w:left="0"/>
              <w:jc w:val="center"/>
              <w:rPr>
                <w:sz w:val="24"/>
              </w:rPr>
            </w:pPr>
          </w:p>
        </w:tc>
        <w:tc>
          <w:tcPr>
            <w:tcW w:w="4536" w:type="dxa"/>
          </w:tcPr>
          <w:p w:rsidR="00337642" w:rsidRPr="000A13EE" w:rsidRDefault="00D5067A" w:rsidP="00295C1E">
            <w:pPr>
              <w:pStyle w:val="Prrafodelista"/>
              <w:spacing w:after="0"/>
              <w:ind w:left="0"/>
              <w:jc w:val="left"/>
              <w:rPr>
                <w:sz w:val="24"/>
              </w:rPr>
            </w:pPr>
            <m:oMathPara>
              <m:oMathParaPr>
                <m:jc m:val="left"/>
              </m:oMathParaPr>
              <m:oMath>
                <m:sSup>
                  <m:sSupPr>
                    <m:ctrlPr>
                      <w:rPr>
                        <w:rFonts w:ascii="Cambria Math" w:hAnsi="Cambria Math"/>
                        <w:i/>
                        <w:sz w:val="24"/>
                      </w:rPr>
                    </m:ctrlPr>
                  </m:sSupPr>
                  <m:e>
                    <m:r>
                      <w:rPr>
                        <w:rFonts w:ascii="Cambria Math" w:hAnsi="Cambria Math"/>
                        <w:sz w:val="24"/>
                      </w:rPr>
                      <m:t>-3(0</m:t>
                    </m:r>
                  </m:e>
                  <m:sup>
                    <m:r>
                      <w:rPr>
                        <w:rFonts w:ascii="Cambria Math" w:hAnsi="Cambria Math"/>
                        <w:sz w:val="24"/>
                      </w:rPr>
                      <m:t>-5</m:t>
                    </m:r>
                  </m:sup>
                </m:sSup>
                <m:r>
                  <w:rPr>
                    <w:rFonts w:ascii="Cambria Math" w:hAnsi="Cambria Math"/>
                    <w:sz w:val="24"/>
                  </w:rPr>
                  <m:t>)=-3*</m:t>
                </m:r>
                <m:sSup>
                  <m:sSupPr>
                    <m:ctrlPr>
                      <w:rPr>
                        <w:rFonts w:ascii="Cambria Math" w:hAnsi="Cambria Math"/>
                        <w:i/>
                        <w:sz w:val="24"/>
                      </w:rPr>
                    </m:ctrlPr>
                  </m:sSupPr>
                  <m:e>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0</m:t>
                        </m:r>
                      </m:den>
                    </m:f>
                    <m:r>
                      <w:rPr>
                        <w:rFonts w:ascii="Cambria Math" w:hAnsi="Cambria Math"/>
                        <w:sz w:val="24"/>
                      </w:rPr>
                      <m:t>)</m:t>
                    </m:r>
                  </m:e>
                  <m:sup>
                    <m:r>
                      <w:rPr>
                        <w:rFonts w:ascii="Cambria Math" w:hAnsi="Cambria Math"/>
                        <w:sz w:val="24"/>
                      </w:rPr>
                      <m:t>5</m:t>
                    </m:r>
                  </m:sup>
                </m:sSup>
                <m:r>
                  <w:rPr>
                    <w:rFonts w:ascii="Cambria Math" w:hAnsi="Cambria Math"/>
                    <w:sz w:val="24"/>
                  </w:rPr>
                  <m:t>=Indefinido</m:t>
                </m:r>
              </m:oMath>
            </m:oMathPara>
          </w:p>
        </w:tc>
      </w:tr>
      <w:tr w:rsidR="00337642" w:rsidTr="000A13EE">
        <w:tc>
          <w:tcPr>
            <w:tcW w:w="1515" w:type="dxa"/>
          </w:tcPr>
          <w:p w:rsidR="00337642" w:rsidRDefault="00337642" w:rsidP="00295C1E">
            <w:pPr>
              <w:pStyle w:val="Prrafodelista"/>
              <w:spacing w:after="0"/>
              <w:ind w:left="0"/>
              <w:jc w:val="center"/>
              <w:rPr>
                <w:sz w:val="24"/>
              </w:rPr>
            </w:pPr>
            <w:r>
              <w:rPr>
                <w:sz w:val="24"/>
              </w:rPr>
              <w:t>1</w:t>
            </w:r>
          </w:p>
        </w:tc>
        <w:tc>
          <w:tcPr>
            <w:tcW w:w="1701" w:type="dxa"/>
          </w:tcPr>
          <w:p w:rsidR="00337642" w:rsidRDefault="00337642" w:rsidP="00295C1E">
            <w:pPr>
              <w:pStyle w:val="Prrafodelista"/>
              <w:spacing w:after="0"/>
              <w:ind w:left="0"/>
              <w:jc w:val="center"/>
              <w:rPr>
                <w:sz w:val="24"/>
              </w:rPr>
            </w:pPr>
            <w:r>
              <w:rPr>
                <w:sz w:val="24"/>
              </w:rPr>
              <w:t>-3</w:t>
            </w:r>
          </w:p>
        </w:tc>
        <w:tc>
          <w:tcPr>
            <w:tcW w:w="567" w:type="dxa"/>
            <w:vMerge/>
          </w:tcPr>
          <w:p w:rsidR="00337642" w:rsidRDefault="00337642" w:rsidP="00295C1E">
            <w:pPr>
              <w:pStyle w:val="Prrafodelista"/>
              <w:spacing w:after="0"/>
              <w:ind w:left="0"/>
              <w:jc w:val="center"/>
              <w:rPr>
                <w:sz w:val="24"/>
              </w:rPr>
            </w:pPr>
          </w:p>
        </w:tc>
        <w:tc>
          <w:tcPr>
            <w:tcW w:w="4536" w:type="dxa"/>
          </w:tcPr>
          <w:p w:rsidR="00337642" w:rsidRPr="000A13EE" w:rsidRDefault="00D5067A" w:rsidP="00295C1E">
            <w:pPr>
              <w:pStyle w:val="Prrafodelista"/>
              <w:spacing w:after="0"/>
              <w:ind w:left="0"/>
              <w:jc w:val="left"/>
              <w:rPr>
                <w:sz w:val="24"/>
              </w:rPr>
            </w:pPr>
            <m:oMathPara>
              <m:oMathParaPr>
                <m:jc m:val="left"/>
              </m:oMathParaPr>
              <m:oMath>
                <m:sSup>
                  <m:sSupPr>
                    <m:ctrlPr>
                      <w:rPr>
                        <w:rFonts w:ascii="Cambria Math" w:hAnsi="Cambria Math"/>
                        <w:i/>
                        <w:sz w:val="24"/>
                      </w:rPr>
                    </m:ctrlPr>
                  </m:sSupPr>
                  <m:e>
                    <m:r>
                      <w:rPr>
                        <w:rFonts w:ascii="Cambria Math" w:hAnsi="Cambria Math"/>
                        <w:sz w:val="24"/>
                      </w:rPr>
                      <m:t>-3(1</m:t>
                    </m:r>
                  </m:e>
                  <m:sup>
                    <m:r>
                      <w:rPr>
                        <w:rFonts w:ascii="Cambria Math" w:hAnsi="Cambria Math"/>
                        <w:sz w:val="24"/>
                      </w:rPr>
                      <m:t>-5</m:t>
                    </m:r>
                  </m:sup>
                </m:sSup>
                <m:r>
                  <w:rPr>
                    <w:rFonts w:ascii="Cambria Math" w:hAnsi="Cambria Math"/>
                    <w:sz w:val="24"/>
                  </w:rPr>
                  <m:t>)-3*1=-3</m:t>
                </m:r>
              </m:oMath>
            </m:oMathPara>
          </w:p>
        </w:tc>
      </w:tr>
      <w:tr w:rsidR="00337642" w:rsidTr="000A13EE">
        <w:tc>
          <w:tcPr>
            <w:tcW w:w="1515" w:type="dxa"/>
          </w:tcPr>
          <w:p w:rsidR="00337642" w:rsidRDefault="00337642" w:rsidP="00295C1E">
            <w:pPr>
              <w:pStyle w:val="Prrafodelista"/>
              <w:spacing w:after="0"/>
              <w:ind w:left="0"/>
              <w:jc w:val="center"/>
              <w:rPr>
                <w:sz w:val="24"/>
              </w:rPr>
            </w:pPr>
            <w:r>
              <w:rPr>
                <w:sz w:val="24"/>
              </w:rPr>
              <w:t>2</w:t>
            </w:r>
          </w:p>
        </w:tc>
        <w:tc>
          <w:tcPr>
            <w:tcW w:w="1701" w:type="dxa"/>
          </w:tcPr>
          <w:p w:rsidR="00337642" w:rsidRDefault="00337642" w:rsidP="00295C1E">
            <w:pPr>
              <w:pStyle w:val="Prrafodelista"/>
              <w:spacing w:after="0"/>
              <w:ind w:left="0"/>
              <w:jc w:val="center"/>
              <w:rPr>
                <w:sz w:val="24"/>
              </w:rPr>
            </w:pPr>
            <w:r>
              <w:rPr>
                <w:sz w:val="24"/>
              </w:rPr>
              <w:t>-0,09375</w:t>
            </w:r>
          </w:p>
        </w:tc>
        <w:tc>
          <w:tcPr>
            <w:tcW w:w="567" w:type="dxa"/>
            <w:vMerge/>
          </w:tcPr>
          <w:p w:rsidR="00337642" w:rsidRDefault="00337642" w:rsidP="00295C1E">
            <w:pPr>
              <w:pStyle w:val="Prrafodelista"/>
              <w:spacing w:after="0"/>
              <w:ind w:left="0"/>
              <w:jc w:val="center"/>
              <w:rPr>
                <w:sz w:val="24"/>
              </w:rPr>
            </w:pPr>
          </w:p>
        </w:tc>
        <w:tc>
          <w:tcPr>
            <w:tcW w:w="4536" w:type="dxa"/>
          </w:tcPr>
          <w:p w:rsidR="00337642" w:rsidRPr="000A13EE" w:rsidRDefault="00D5067A" w:rsidP="00295C1E">
            <w:pPr>
              <w:pStyle w:val="Prrafodelista"/>
              <w:spacing w:after="0"/>
              <w:ind w:left="0"/>
              <w:jc w:val="left"/>
              <w:rPr>
                <w:sz w:val="24"/>
              </w:rPr>
            </w:pPr>
            <m:oMathPara>
              <m:oMathParaPr>
                <m:jc m:val="left"/>
              </m:oMathParaPr>
              <m:oMath>
                <m:sSup>
                  <m:sSupPr>
                    <m:ctrlPr>
                      <w:rPr>
                        <w:rFonts w:ascii="Cambria Math" w:hAnsi="Cambria Math"/>
                        <w:i/>
                        <w:sz w:val="24"/>
                      </w:rPr>
                    </m:ctrlPr>
                  </m:sSupPr>
                  <m:e>
                    <m:r>
                      <w:rPr>
                        <w:rFonts w:ascii="Cambria Math" w:hAnsi="Cambria Math"/>
                        <w:sz w:val="24"/>
                      </w:rPr>
                      <m:t>-3(2</m:t>
                    </m:r>
                  </m:e>
                  <m:sup>
                    <m:r>
                      <w:rPr>
                        <w:rFonts w:ascii="Cambria Math" w:hAnsi="Cambria Math"/>
                        <w:sz w:val="24"/>
                      </w:rPr>
                      <m:t>-5</m:t>
                    </m:r>
                  </m:sup>
                </m:sSup>
                <m:r>
                  <w:rPr>
                    <w:rFonts w:ascii="Cambria Math" w:hAnsi="Cambria Math"/>
                    <w:sz w:val="24"/>
                  </w:rPr>
                  <m:t>)=-3*0,03125=-0</m:t>
                </m:r>
                <m:r>
                  <m:rPr>
                    <m:sty m:val="p"/>
                  </m:rPr>
                  <w:rPr>
                    <w:rFonts w:ascii="Cambria Math" w:hAnsi="Cambria Math"/>
                    <w:sz w:val="24"/>
                  </w:rPr>
                  <m:t>,09375</m:t>
                </m:r>
              </m:oMath>
            </m:oMathPara>
          </w:p>
        </w:tc>
      </w:tr>
    </w:tbl>
    <w:p w:rsidR="00735592" w:rsidRDefault="00735592" w:rsidP="00735592">
      <w:pPr>
        <w:pStyle w:val="Prrafodelista"/>
        <w:rPr>
          <w:sz w:val="24"/>
        </w:rPr>
      </w:pPr>
    </w:p>
    <w:p w:rsidR="00295C1E" w:rsidRPr="000814AD" w:rsidRDefault="00295C1E" w:rsidP="00295C1E">
      <w:pPr>
        <w:pStyle w:val="Prrafodelista"/>
        <w:numPr>
          <w:ilvl w:val="0"/>
          <w:numId w:val="3"/>
        </w:numPr>
      </w:pPr>
      <w:r w:rsidRPr="000814AD">
        <w:t>Grafico según los valores de X e Y.</w:t>
      </w:r>
    </w:p>
    <w:p w:rsidR="007639D0" w:rsidRPr="00295C1E" w:rsidRDefault="007639D0" w:rsidP="007639D0">
      <w:pPr>
        <w:pStyle w:val="Prrafodelista"/>
        <w:jc w:val="center"/>
        <w:rPr>
          <w:sz w:val="24"/>
        </w:rPr>
      </w:pPr>
      <w:r>
        <w:rPr>
          <w:noProof/>
          <w:sz w:val="24"/>
          <w:lang w:eastAsia="es-CL"/>
        </w:rPr>
        <w:drawing>
          <wp:inline distT="0" distB="0" distL="0" distR="0">
            <wp:extent cx="3125288" cy="3137617"/>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3125288" cy="3137617"/>
                    </a:xfrm>
                    <a:prstGeom prst="rect">
                      <a:avLst/>
                    </a:prstGeom>
                  </pic:spPr>
                </pic:pic>
              </a:graphicData>
            </a:graphic>
          </wp:inline>
        </w:drawing>
      </w:r>
    </w:p>
    <w:p w:rsidR="00295C1E" w:rsidRPr="000814AD" w:rsidRDefault="00FC49FC" w:rsidP="00295C1E">
      <w:pPr>
        <w:pStyle w:val="Prrafodelista"/>
        <w:numPr>
          <w:ilvl w:val="0"/>
          <w:numId w:val="3"/>
        </w:numPr>
      </w:pPr>
      <w:r w:rsidRPr="000814AD">
        <w:lastRenderedPageBreak/>
        <w:t>Según el gráfico y mis conclusiones, trazo las líneas respectivas que muestren el conjunto solución de la función.</w:t>
      </w:r>
    </w:p>
    <w:p w:rsidR="000814AD" w:rsidRPr="000170BD" w:rsidRDefault="000814AD" w:rsidP="000170BD">
      <w:pPr>
        <w:pStyle w:val="Prrafodelista"/>
        <w:jc w:val="center"/>
        <w:rPr>
          <w:sz w:val="24"/>
        </w:rPr>
      </w:pPr>
      <w:r>
        <w:rPr>
          <w:noProof/>
          <w:sz w:val="24"/>
          <w:lang w:eastAsia="es-CL"/>
        </w:rPr>
        <w:drawing>
          <wp:inline distT="0" distB="0" distL="0" distR="0" wp14:anchorId="27B5B298" wp14:editId="00913482">
            <wp:extent cx="2228850" cy="221574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extLst>
                        <a:ext uri="{28A0092B-C50C-407E-A947-70E740481C1C}">
                          <a14:useLocalDpi xmlns:a14="http://schemas.microsoft.com/office/drawing/2010/main" val="0"/>
                        </a:ext>
                      </a:extLst>
                    </a:blip>
                    <a:stretch>
                      <a:fillRect/>
                    </a:stretch>
                  </pic:blipFill>
                  <pic:spPr>
                    <a:xfrm>
                      <a:off x="0" y="0"/>
                      <a:ext cx="2235449" cy="2222300"/>
                    </a:xfrm>
                    <a:prstGeom prst="rect">
                      <a:avLst/>
                    </a:prstGeom>
                  </pic:spPr>
                </pic:pic>
              </a:graphicData>
            </a:graphic>
          </wp:inline>
        </w:drawing>
      </w:r>
    </w:p>
    <w:p w:rsidR="000814AD" w:rsidRDefault="000814AD" w:rsidP="000814AD">
      <w:pPr>
        <w:pStyle w:val="Prrafodelista"/>
      </w:pPr>
      <w:r w:rsidRPr="000814AD">
        <w:t>Sabiendo esto</w:t>
      </w:r>
      <w:r>
        <w:t>,</w:t>
      </w:r>
      <w:r w:rsidR="00E96B56">
        <w:t xml:space="preserve"> </w:t>
      </w:r>
      <w:r w:rsidR="00FB2557">
        <w:t>sabemos que si la función es impar, utilizamos los cuadrantes 2 y 4 (revisar los cuadrantes del plano cartesiano)</w:t>
      </w:r>
      <w:r w:rsidR="002C6E8A">
        <w:t>, o bien, cuadrantes no continuos.</w:t>
      </w:r>
    </w:p>
    <w:p w:rsidR="003F5D7C" w:rsidRDefault="002C6E8A" w:rsidP="00602607">
      <w:pPr>
        <w:pStyle w:val="Prrafodelista"/>
      </w:pPr>
      <w:r>
        <w:t xml:space="preserve">Además, como es negativo, debe estar presente </w:t>
      </w:r>
      <w:r w:rsidR="00255AD5">
        <w:t>la asíntota en el eje vertical que intercepta el origen. (</w:t>
      </w:r>
      <w:r w:rsidR="003F5D7C">
        <w:t>El 0 no pertenece a la función</w:t>
      </w:r>
      <w:r w:rsidR="00255AD5">
        <w:t>)</w:t>
      </w:r>
    </w:p>
    <w:p w:rsidR="003F5D7C" w:rsidRDefault="003F5D7C" w:rsidP="000814AD">
      <w:pPr>
        <w:pStyle w:val="Prrafodelista"/>
      </w:pPr>
      <w:r>
        <w:t>Ahora queda analizar lo que ocurre con el resto.</w:t>
      </w:r>
    </w:p>
    <w:p w:rsidR="000170BD" w:rsidRDefault="000170BD" w:rsidP="000814AD">
      <w:pPr>
        <w:pStyle w:val="Prrafodelista"/>
      </w:pPr>
    </w:p>
    <w:tbl>
      <w:tblPr>
        <w:tblStyle w:val="Tablaconcuadrcula"/>
        <w:tblW w:w="0" w:type="auto"/>
        <w:tblInd w:w="720" w:type="dxa"/>
        <w:tblLook w:val="04A0" w:firstRow="1" w:lastRow="0" w:firstColumn="1" w:lastColumn="0" w:noHBand="0" w:noVBand="1"/>
      </w:tblPr>
      <w:tblGrid>
        <w:gridCol w:w="8334"/>
      </w:tblGrid>
      <w:tr w:rsidR="000170BD" w:rsidTr="000170BD">
        <w:tc>
          <w:tcPr>
            <w:tcW w:w="8978" w:type="dxa"/>
          </w:tcPr>
          <w:p w:rsidR="000170BD" w:rsidRPr="00602607" w:rsidRDefault="000170BD" w:rsidP="000170BD">
            <w:pPr>
              <w:pStyle w:val="Prrafodelista"/>
              <w:jc w:val="center"/>
              <w:rPr>
                <w:b/>
              </w:rPr>
            </w:pPr>
            <w:r w:rsidRPr="003F5D7C">
              <w:rPr>
                <w:b/>
              </w:rPr>
              <w:t>ACTIVIDAD</w:t>
            </w:r>
          </w:p>
          <w:p w:rsidR="000170BD" w:rsidRDefault="000170BD" w:rsidP="000170BD">
            <w:pPr>
              <w:pStyle w:val="Prrafodelista"/>
              <w:jc w:val="left"/>
              <w:rPr>
                <w:b/>
              </w:rPr>
            </w:pPr>
            <w:r>
              <w:rPr>
                <w:b/>
              </w:rPr>
              <w:t>Normas generales</w:t>
            </w:r>
          </w:p>
          <w:p w:rsidR="000170BD" w:rsidRDefault="000170BD" w:rsidP="000170BD">
            <w:pPr>
              <w:pStyle w:val="Prrafodelista"/>
              <w:jc w:val="left"/>
            </w:pPr>
            <w:r>
              <w:t>El formato de entrega es en Word, en este documento. Por lo que si debe tomar fotografías, se adjuntan en este archivo.</w:t>
            </w:r>
          </w:p>
          <w:p w:rsidR="000170BD" w:rsidRDefault="000170BD" w:rsidP="000170BD">
            <w:pPr>
              <w:pStyle w:val="Prrafodelista"/>
              <w:jc w:val="left"/>
            </w:pPr>
            <w:r>
              <w:t>Se entrega sólo un archivo, donde el nombre del archivo es “</w:t>
            </w:r>
            <w:proofErr w:type="spellStart"/>
            <w:r>
              <w:t>NombreApellido</w:t>
            </w:r>
            <w:proofErr w:type="spellEnd"/>
            <w:r>
              <w:t xml:space="preserve"> de </w:t>
            </w:r>
            <w:proofErr w:type="gramStart"/>
            <w:r>
              <w:t>alumna .</w:t>
            </w:r>
            <w:proofErr w:type="gramEnd"/>
            <w:r>
              <w:t xml:space="preserve"> </w:t>
            </w:r>
            <w:proofErr w:type="gramStart"/>
            <w:r>
              <w:t>Curso .</w:t>
            </w:r>
            <w:proofErr w:type="gramEnd"/>
            <w:r>
              <w:t xml:space="preserve"> Asignatura”</w:t>
            </w:r>
          </w:p>
          <w:p w:rsidR="000170BD" w:rsidRPr="00ED7AEA" w:rsidRDefault="000170BD" w:rsidP="000170BD">
            <w:pPr>
              <w:pStyle w:val="Prrafodelista"/>
              <w:jc w:val="left"/>
            </w:pPr>
          </w:p>
          <w:p w:rsidR="000170BD" w:rsidRDefault="000170BD" w:rsidP="000170BD">
            <w:pPr>
              <w:pStyle w:val="Prrafodelista"/>
              <w:jc w:val="left"/>
              <w:rPr>
                <w:b/>
              </w:rPr>
            </w:pPr>
            <w:r>
              <w:rPr>
                <w:b/>
              </w:rPr>
              <w:t>Enunciado I</w:t>
            </w:r>
          </w:p>
          <w:p w:rsidR="000170BD" w:rsidRDefault="000170BD" w:rsidP="000170BD">
            <w:pPr>
              <w:pStyle w:val="Prrafodelista"/>
            </w:pPr>
            <w:r w:rsidRPr="003F5D7C">
              <w:t xml:space="preserve">Con ayuda del </w:t>
            </w:r>
            <w:proofErr w:type="spellStart"/>
            <w:r w:rsidRPr="003F5D7C">
              <w:t>Geogebra</w:t>
            </w:r>
            <w:proofErr w:type="spellEnd"/>
            <w:r>
              <w:t xml:space="preserve"> (en su defecto, puede ser con cuaderno y lápiz) grafique funciones con las siguientes características sobre Z:</w:t>
            </w:r>
          </w:p>
          <w:p w:rsidR="000170BD" w:rsidRDefault="000170BD" w:rsidP="000170BD">
            <w:pPr>
              <w:pStyle w:val="Prrafodelista"/>
            </w:pPr>
          </w:p>
          <w:p w:rsidR="000170BD" w:rsidRDefault="000170BD" w:rsidP="000170BD">
            <w:pPr>
              <w:pStyle w:val="Prrafodelista"/>
              <w:numPr>
                <w:ilvl w:val="0"/>
                <w:numId w:val="5"/>
              </w:numPr>
            </w:pPr>
            <w:r>
              <w:t>Signo= Negativo</w:t>
            </w:r>
          </w:p>
          <w:p w:rsidR="000170BD" w:rsidRDefault="000170BD" w:rsidP="000170BD">
            <w:pPr>
              <w:pStyle w:val="Prrafodelista"/>
              <w:ind w:left="1080"/>
            </w:pPr>
            <w:r>
              <w:t>Paridad=Par</w:t>
            </w:r>
          </w:p>
          <w:p w:rsidR="000170BD" w:rsidRDefault="000170BD" w:rsidP="000170BD">
            <w:pPr>
              <w:pStyle w:val="Prrafodelista"/>
              <w:ind w:left="1080"/>
            </w:pPr>
          </w:p>
          <w:p w:rsidR="000170BD" w:rsidRDefault="000170BD" w:rsidP="000170BD">
            <w:pPr>
              <w:pStyle w:val="Prrafodelista"/>
              <w:numPr>
                <w:ilvl w:val="0"/>
                <w:numId w:val="5"/>
              </w:numPr>
            </w:pPr>
            <w:r>
              <w:t>Signo= Positivo</w:t>
            </w:r>
          </w:p>
          <w:p w:rsidR="000170BD" w:rsidRDefault="000170BD" w:rsidP="000170BD">
            <w:pPr>
              <w:pStyle w:val="Prrafodelista"/>
              <w:ind w:left="1080"/>
            </w:pPr>
            <w:r>
              <w:t>Paridad=Par</w:t>
            </w:r>
          </w:p>
          <w:p w:rsidR="000170BD" w:rsidRDefault="000170BD" w:rsidP="000170BD">
            <w:pPr>
              <w:pStyle w:val="Prrafodelista"/>
              <w:ind w:left="1080"/>
            </w:pPr>
          </w:p>
          <w:p w:rsidR="000170BD" w:rsidRDefault="000170BD" w:rsidP="000170BD">
            <w:pPr>
              <w:pStyle w:val="Prrafodelista"/>
              <w:numPr>
                <w:ilvl w:val="0"/>
                <w:numId w:val="5"/>
              </w:numPr>
            </w:pPr>
            <w:r>
              <w:t>Signo=Positivo</w:t>
            </w:r>
          </w:p>
          <w:p w:rsidR="000170BD" w:rsidRDefault="000170BD" w:rsidP="000170BD">
            <w:pPr>
              <w:pStyle w:val="Prrafodelista"/>
              <w:ind w:left="1080"/>
            </w:pPr>
            <w:r>
              <w:t>Paridad=Impar</w:t>
            </w:r>
          </w:p>
          <w:p w:rsidR="000170BD" w:rsidRDefault="000170BD" w:rsidP="000170BD">
            <w:pPr>
              <w:pStyle w:val="Prrafodelista"/>
              <w:ind w:left="1080"/>
            </w:pPr>
          </w:p>
          <w:p w:rsidR="000170BD" w:rsidRDefault="000170BD" w:rsidP="000170BD">
            <w:pPr>
              <w:pStyle w:val="Prrafodelista"/>
              <w:jc w:val="left"/>
              <w:rPr>
                <w:b/>
              </w:rPr>
            </w:pPr>
            <w:r>
              <w:rPr>
                <w:b/>
              </w:rPr>
              <w:t>Enunciado II</w:t>
            </w:r>
          </w:p>
          <w:p w:rsidR="000170BD" w:rsidRDefault="000170BD" w:rsidP="000170BD">
            <w:pPr>
              <w:pStyle w:val="Prrafodelista"/>
            </w:pPr>
            <w:r>
              <w:t>Explique las CARACTERÍSTICAS que tiene el gráfico final, en relación a la estructura algebraica de la función.</w:t>
            </w:r>
          </w:p>
        </w:tc>
      </w:tr>
    </w:tbl>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E67EC3" w:rsidRPr="008D2DD4" w:rsidTr="00053CD0">
        <w:trPr>
          <w:trHeight w:val="334"/>
        </w:trPr>
        <w:tc>
          <w:tcPr>
            <w:tcW w:w="2574" w:type="dxa"/>
            <w:shd w:val="clear" w:color="auto" w:fill="auto"/>
          </w:tcPr>
          <w:p w:rsidR="00E67EC3" w:rsidRPr="008D2DD4" w:rsidRDefault="00E67EC3" w:rsidP="00053CD0">
            <w:pPr>
              <w:rPr>
                <w:rFonts w:cs="Calibri"/>
                <w:b/>
                <w:color w:val="000000"/>
              </w:rPr>
            </w:pPr>
            <w:r>
              <w:rPr>
                <w:rFonts w:cs="Calibri"/>
                <w:b/>
                <w:color w:val="000000"/>
              </w:rPr>
              <w:lastRenderedPageBreak/>
              <w:t xml:space="preserve">Desde el día  </w:t>
            </w:r>
          </w:p>
        </w:tc>
        <w:tc>
          <w:tcPr>
            <w:tcW w:w="2779" w:type="dxa"/>
            <w:tcBorders>
              <w:right w:val="single" w:sz="4" w:space="0" w:color="auto"/>
            </w:tcBorders>
            <w:shd w:val="clear" w:color="auto" w:fill="auto"/>
          </w:tcPr>
          <w:p w:rsidR="00E67EC3" w:rsidRPr="008D2DD4" w:rsidRDefault="00E67EC3" w:rsidP="00053CD0">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rsidR="00E67EC3" w:rsidRPr="008C2C69" w:rsidRDefault="00E67EC3" w:rsidP="00053CD0">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rsidR="00E67EC3" w:rsidRPr="008D2DD4" w:rsidRDefault="00E67EC3" w:rsidP="00053CD0">
            <w:pPr>
              <w:rPr>
                <w:rFonts w:eastAsia="Times New Roman" w:cs="Calibri"/>
                <w:color w:val="000000"/>
                <w:lang w:val="es-ES" w:eastAsia="es-ES"/>
              </w:rPr>
            </w:pPr>
            <w:r>
              <w:rPr>
                <w:rFonts w:eastAsia="Times New Roman" w:cs="Calibri"/>
                <w:color w:val="000000"/>
                <w:lang w:val="es-ES" w:eastAsia="es-ES"/>
              </w:rPr>
              <w:t>29 de mayo</w:t>
            </w:r>
          </w:p>
        </w:tc>
      </w:tr>
      <w:tr w:rsidR="00E67EC3" w:rsidRPr="008D2DD4" w:rsidTr="00053CD0">
        <w:trPr>
          <w:trHeight w:val="334"/>
        </w:trPr>
        <w:tc>
          <w:tcPr>
            <w:tcW w:w="2574" w:type="dxa"/>
            <w:shd w:val="clear" w:color="auto" w:fill="auto"/>
            <w:hideMark/>
          </w:tcPr>
          <w:p w:rsidR="00E67EC3" w:rsidRPr="008D2DD4" w:rsidRDefault="00E67EC3" w:rsidP="00053CD0">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rsidR="00E67EC3" w:rsidRDefault="00E67EC3" w:rsidP="00053CD0">
            <w:pPr>
              <w:rPr>
                <w:rFonts w:eastAsia="Times New Roman" w:cs="Calibri"/>
                <w:color w:val="000000"/>
                <w:lang w:val="es-ES" w:eastAsia="es-ES"/>
              </w:rPr>
            </w:pPr>
            <w:r>
              <w:rPr>
                <w:rFonts w:eastAsia="Times New Roman" w:cs="Calibri"/>
                <w:color w:val="000000"/>
                <w:lang w:val="es-ES" w:eastAsia="es-ES"/>
              </w:rPr>
              <w:t>Matemáticas</w:t>
            </w:r>
          </w:p>
          <w:p w:rsidR="00E67EC3" w:rsidRPr="001644D4" w:rsidRDefault="00E67EC3" w:rsidP="00053CD0">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rsidR="00E67EC3" w:rsidRPr="008D2DD4" w:rsidRDefault="00E67EC3" w:rsidP="00053CD0">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rsidR="00E67EC3" w:rsidRPr="008D2DD4" w:rsidRDefault="00E67EC3" w:rsidP="00053CD0">
            <w:pPr>
              <w:rPr>
                <w:rFonts w:eastAsia="Times New Roman" w:cs="Calibri"/>
                <w:color w:val="000000"/>
                <w:lang w:val="es-ES" w:eastAsia="es-ES"/>
              </w:rPr>
            </w:pPr>
            <w:r>
              <w:rPr>
                <w:rFonts w:eastAsia="Times New Roman" w:cs="Calibri"/>
                <w:color w:val="000000"/>
                <w:lang w:val="es-ES" w:eastAsia="es-ES"/>
              </w:rPr>
              <w:t>4°A – 4°B – 4°C – 4°D – 4°E</w:t>
            </w:r>
          </w:p>
        </w:tc>
      </w:tr>
      <w:tr w:rsidR="00E67EC3" w:rsidRPr="008D2DD4" w:rsidTr="00053CD0">
        <w:trPr>
          <w:trHeight w:val="334"/>
        </w:trPr>
        <w:tc>
          <w:tcPr>
            <w:tcW w:w="2574" w:type="dxa"/>
            <w:shd w:val="clear" w:color="auto" w:fill="auto"/>
          </w:tcPr>
          <w:p w:rsidR="00E67EC3" w:rsidRPr="008D2DD4" w:rsidRDefault="00E67EC3" w:rsidP="00053CD0">
            <w:pPr>
              <w:rPr>
                <w:rFonts w:cs="Calibri"/>
                <w:b/>
                <w:color w:val="000000"/>
              </w:rPr>
            </w:pPr>
            <w:r>
              <w:rPr>
                <w:rFonts w:cs="Calibri"/>
                <w:b/>
                <w:color w:val="000000"/>
              </w:rPr>
              <w:t>Profesor(a)</w:t>
            </w:r>
          </w:p>
        </w:tc>
        <w:tc>
          <w:tcPr>
            <w:tcW w:w="7784" w:type="dxa"/>
            <w:gridSpan w:val="5"/>
            <w:shd w:val="clear" w:color="auto" w:fill="auto"/>
          </w:tcPr>
          <w:p w:rsidR="00E67EC3" w:rsidRPr="008D2DD4" w:rsidRDefault="00E67EC3" w:rsidP="00053CD0">
            <w:pPr>
              <w:rPr>
                <w:rFonts w:eastAsia="Times New Roman" w:cs="Calibri"/>
                <w:color w:val="000000"/>
                <w:lang w:val="es-ES" w:eastAsia="es-ES"/>
              </w:rPr>
            </w:pPr>
            <w:r>
              <w:rPr>
                <w:rFonts w:eastAsia="Times New Roman" w:cs="Calibri"/>
                <w:color w:val="000000"/>
                <w:lang w:val="es-ES" w:eastAsia="es-ES"/>
              </w:rPr>
              <w:t>Carlo Benavides</w:t>
            </w:r>
          </w:p>
        </w:tc>
      </w:tr>
      <w:tr w:rsidR="00E67EC3" w:rsidRPr="008D2DD4" w:rsidTr="00053CD0">
        <w:trPr>
          <w:trHeight w:val="334"/>
        </w:trPr>
        <w:tc>
          <w:tcPr>
            <w:tcW w:w="2574" w:type="dxa"/>
            <w:shd w:val="clear" w:color="auto" w:fill="auto"/>
          </w:tcPr>
          <w:p w:rsidR="00E67EC3" w:rsidRDefault="00E67EC3" w:rsidP="00053CD0">
            <w:pPr>
              <w:rPr>
                <w:rFonts w:cs="Calibri"/>
                <w:b/>
                <w:color w:val="000000"/>
              </w:rPr>
            </w:pPr>
            <w:r>
              <w:rPr>
                <w:rFonts w:cs="Calibri"/>
                <w:b/>
                <w:color w:val="000000"/>
              </w:rPr>
              <w:t>Nombre Estudiante</w:t>
            </w:r>
          </w:p>
        </w:tc>
        <w:tc>
          <w:tcPr>
            <w:tcW w:w="7784" w:type="dxa"/>
            <w:gridSpan w:val="5"/>
            <w:shd w:val="clear" w:color="auto" w:fill="auto"/>
          </w:tcPr>
          <w:p w:rsidR="00E67EC3" w:rsidRPr="008D2DD4" w:rsidRDefault="00E67EC3" w:rsidP="00053CD0">
            <w:pPr>
              <w:rPr>
                <w:rFonts w:eastAsia="Times New Roman" w:cs="Calibri"/>
                <w:color w:val="000000"/>
                <w:lang w:val="es-ES" w:eastAsia="es-ES"/>
              </w:rPr>
            </w:pPr>
          </w:p>
        </w:tc>
      </w:tr>
      <w:tr w:rsidR="00E67EC3" w:rsidRPr="008D2DD4" w:rsidTr="00053CD0">
        <w:trPr>
          <w:trHeight w:val="334"/>
        </w:trPr>
        <w:tc>
          <w:tcPr>
            <w:tcW w:w="2574" w:type="dxa"/>
            <w:shd w:val="clear" w:color="auto" w:fill="auto"/>
          </w:tcPr>
          <w:p w:rsidR="00E67EC3" w:rsidRDefault="00E67EC3" w:rsidP="00053CD0">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rsidR="00E67EC3" w:rsidRPr="008D2DD4" w:rsidRDefault="00E67EC3" w:rsidP="00053CD0">
            <w:pPr>
              <w:rPr>
                <w:rFonts w:eastAsia="Times New Roman" w:cs="Calibri"/>
                <w:color w:val="000000"/>
                <w:lang w:val="es-ES" w:eastAsia="es-ES"/>
              </w:rPr>
            </w:pPr>
          </w:p>
        </w:tc>
        <w:tc>
          <w:tcPr>
            <w:tcW w:w="1005" w:type="dxa"/>
            <w:gridSpan w:val="2"/>
            <w:tcBorders>
              <w:left w:val="single" w:sz="4" w:space="0" w:color="auto"/>
            </w:tcBorders>
            <w:shd w:val="clear" w:color="auto" w:fill="auto"/>
          </w:tcPr>
          <w:p w:rsidR="00E67EC3" w:rsidRPr="008C2C69" w:rsidRDefault="00E67EC3" w:rsidP="00053CD0">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rsidR="00E67EC3" w:rsidRPr="008D2DD4" w:rsidRDefault="00E67EC3" w:rsidP="00053CD0">
            <w:pPr>
              <w:rPr>
                <w:rFonts w:eastAsia="Times New Roman" w:cs="Calibri"/>
                <w:color w:val="000000"/>
                <w:lang w:val="es-ES" w:eastAsia="es-ES"/>
              </w:rPr>
            </w:pPr>
          </w:p>
        </w:tc>
      </w:tr>
      <w:tr w:rsidR="00E67EC3" w:rsidRPr="008D2DD4" w:rsidTr="00053CD0">
        <w:trPr>
          <w:trHeight w:val="1208"/>
        </w:trPr>
        <w:tc>
          <w:tcPr>
            <w:tcW w:w="2574" w:type="dxa"/>
            <w:shd w:val="clear" w:color="auto" w:fill="auto"/>
            <w:hideMark/>
          </w:tcPr>
          <w:p w:rsidR="00E67EC3" w:rsidRPr="008D2DD4" w:rsidRDefault="00E67EC3" w:rsidP="00053CD0">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rsidR="00E67EC3" w:rsidRPr="007A658D" w:rsidRDefault="00E67EC3" w:rsidP="00053CD0">
            <w:pPr>
              <w:autoSpaceDE w:val="0"/>
              <w:autoSpaceDN w:val="0"/>
              <w:adjustRightInd w:val="0"/>
              <w:spacing w:after="0"/>
              <w:jc w:val="left"/>
              <w:rPr>
                <w:rFonts w:eastAsia="Arial" w:cs="OfficinaSans-Bold"/>
                <w:b/>
                <w:bCs/>
                <w:color w:val="1A1A1A"/>
                <w:szCs w:val="20"/>
                <w:lang w:eastAsia="es-CL"/>
              </w:rPr>
            </w:pPr>
            <w:r w:rsidRPr="007A658D">
              <w:rPr>
                <w:rFonts w:eastAsia="Arial" w:cs="OfficinaSans-Bold"/>
                <w:b/>
                <w:bCs/>
                <w:color w:val="1A1A1A"/>
                <w:szCs w:val="20"/>
                <w:lang w:eastAsia="es-CL"/>
              </w:rPr>
              <w:t>AE 03</w:t>
            </w:r>
          </w:p>
          <w:p w:rsidR="00E67EC3" w:rsidRPr="007A658D" w:rsidRDefault="00E67EC3" w:rsidP="00053CD0">
            <w:pPr>
              <w:autoSpaceDE w:val="0"/>
              <w:autoSpaceDN w:val="0"/>
              <w:adjustRightInd w:val="0"/>
              <w:spacing w:after="0"/>
              <w:jc w:val="left"/>
              <w:rPr>
                <w:rFonts w:eastAsia="Arial" w:cs="OfficinaSans-Book"/>
                <w:color w:val="1A1A1A"/>
                <w:szCs w:val="20"/>
                <w:lang w:eastAsia="es-CL"/>
              </w:rPr>
            </w:pPr>
            <w:r w:rsidRPr="007A658D">
              <w:rPr>
                <w:rFonts w:eastAsia="Arial" w:cs="OfficinaSans-Book"/>
                <w:color w:val="1A1A1A"/>
                <w:szCs w:val="20"/>
                <w:lang w:eastAsia="es-CL"/>
              </w:rPr>
              <w:t>Determinar la función inversa</w:t>
            </w:r>
            <w:r>
              <w:rPr>
                <w:rFonts w:eastAsia="Arial" w:cs="OfficinaSans-Book"/>
                <w:color w:val="1A1A1A"/>
                <w:szCs w:val="20"/>
                <w:lang w:eastAsia="es-CL"/>
              </w:rPr>
              <w:t xml:space="preserve"> </w:t>
            </w:r>
            <w:r w:rsidRPr="007A658D">
              <w:rPr>
                <w:rFonts w:eastAsia="Arial" w:cs="OfficinaSans-Book"/>
                <w:color w:val="1A1A1A"/>
                <w:szCs w:val="20"/>
                <w:lang w:eastAsia="es-CL"/>
              </w:rPr>
              <w:t>de una función dada que sea</w:t>
            </w:r>
            <w:r>
              <w:rPr>
                <w:rFonts w:eastAsia="Arial" w:cs="OfficinaSans-Book"/>
                <w:color w:val="1A1A1A"/>
                <w:szCs w:val="20"/>
                <w:lang w:eastAsia="es-CL"/>
              </w:rPr>
              <w:t xml:space="preserve"> </w:t>
            </w:r>
            <w:r w:rsidRPr="007A658D">
              <w:rPr>
                <w:rFonts w:eastAsia="Arial" w:cs="OfficinaSans-Book"/>
                <w:color w:val="1A1A1A"/>
                <w:szCs w:val="20"/>
                <w:lang w:eastAsia="es-CL"/>
              </w:rPr>
              <w:t>invertible.</w:t>
            </w:r>
          </w:p>
        </w:tc>
      </w:tr>
      <w:tr w:rsidR="00E67EC3" w:rsidRPr="008D2DD4" w:rsidTr="00053CD0">
        <w:trPr>
          <w:trHeight w:val="550"/>
        </w:trPr>
        <w:tc>
          <w:tcPr>
            <w:tcW w:w="2574" w:type="dxa"/>
            <w:shd w:val="clear" w:color="auto" w:fill="auto"/>
          </w:tcPr>
          <w:p w:rsidR="00E67EC3" w:rsidRDefault="00E67EC3" w:rsidP="00053CD0">
            <w:pPr>
              <w:rPr>
                <w:rFonts w:cs="Calibri"/>
                <w:b/>
                <w:color w:val="000000"/>
              </w:rPr>
            </w:pPr>
            <w:r>
              <w:rPr>
                <w:rFonts w:cs="Calibri"/>
                <w:b/>
                <w:color w:val="000000"/>
              </w:rPr>
              <w:t>Contenidos</w:t>
            </w:r>
          </w:p>
        </w:tc>
        <w:tc>
          <w:tcPr>
            <w:tcW w:w="7784" w:type="dxa"/>
            <w:gridSpan w:val="5"/>
            <w:shd w:val="clear" w:color="auto" w:fill="auto"/>
          </w:tcPr>
          <w:p w:rsidR="00E67EC3" w:rsidRPr="007A658D" w:rsidRDefault="00E67EC3" w:rsidP="00053CD0">
            <w:pPr>
              <w:pStyle w:val="Prrafodelista"/>
              <w:numPr>
                <w:ilvl w:val="0"/>
                <w:numId w:val="1"/>
              </w:numPr>
              <w:rPr>
                <w:rFonts w:cs="Calibri"/>
                <w:color w:val="000000"/>
              </w:rPr>
            </w:pPr>
            <w:r w:rsidRPr="00D02A60">
              <w:rPr>
                <w:rFonts w:cs="Calibri"/>
                <w:color w:val="000000"/>
              </w:rPr>
              <w:t>Funciones.</w:t>
            </w:r>
          </w:p>
        </w:tc>
      </w:tr>
    </w:tbl>
    <w:p w:rsidR="00E67EC3" w:rsidRDefault="00E67EC3" w:rsidP="00E67EC3"/>
    <w:p w:rsidR="00E67EC3" w:rsidRDefault="00E67EC3" w:rsidP="00E67EC3">
      <w:pPr>
        <w:spacing w:after="0" w:line="276" w:lineRule="auto"/>
        <w:contextualSpacing/>
        <w:jc w:val="left"/>
      </w:pPr>
      <w:r>
        <w:br w:type="page"/>
      </w:r>
    </w:p>
    <w:p w:rsidR="00E67EC3" w:rsidRDefault="00E67EC3" w:rsidP="00E67EC3">
      <w:pPr>
        <w:jc w:val="center"/>
        <w:rPr>
          <w:b/>
          <w:i/>
        </w:rPr>
      </w:pPr>
      <w:r w:rsidRPr="00351A57">
        <w:rPr>
          <w:b/>
          <w:i/>
          <w:noProof/>
          <w:lang w:eastAsia="es-CL"/>
        </w:rPr>
        <w:lastRenderedPageBreak/>
        <w:drawing>
          <wp:anchor distT="0" distB="0" distL="114300" distR="114300" simplePos="0" relativeHeight="251665408" behindDoc="1" locked="0" layoutInCell="1" allowOverlap="1" wp14:anchorId="362028E5" wp14:editId="0ACD9EF4">
            <wp:simplePos x="0" y="0"/>
            <wp:positionH relativeFrom="column">
              <wp:posOffset>1239520</wp:posOffset>
            </wp:positionH>
            <wp:positionV relativeFrom="paragraph">
              <wp:posOffset>-238125</wp:posOffset>
            </wp:positionV>
            <wp:extent cx="3219450" cy="183134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b4dcb51591e.jpeg"/>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3219450" cy="18313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67EC3" w:rsidRDefault="00E67EC3" w:rsidP="00E67EC3">
      <w:pPr>
        <w:jc w:val="center"/>
        <w:rPr>
          <w:b/>
          <w:i/>
        </w:rPr>
      </w:pPr>
    </w:p>
    <w:p w:rsidR="00E67EC3" w:rsidRDefault="00E67EC3" w:rsidP="00E67EC3">
      <w:pPr>
        <w:jc w:val="center"/>
        <w:rPr>
          <w:b/>
          <w:i/>
          <w:sz w:val="32"/>
        </w:rPr>
      </w:pPr>
      <w:r w:rsidRPr="00351A57">
        <w:rPr>
          <w:b/>
          <w:i/>
          <w:sz w:val="32"/>
        </w:rPr>
        <w:t>Función inversa</w:t>
      </w:r>
    </w:p>
    <w:p w:rsidR="00E67EC3" w:rsidRDefault="00E67EC3" w:rsidP="00E67EC3">
      <w:pPr>
        <w:jc w:val="center"/>
        <w:rPr>
          <w:b/>
          <w:i/>
          <w:sz w:val="32"/>
        </w:rPr>
      </w:pPr>
    </w:p>
    <w:p w:rsidR="00E67EC3" w:rsidRDefault="00E67EC3" w:rsidP="00E67EC3">
      <w:pPr>
        <w:jc w:val="center"/>
        <w:rPr>
          <w:b/>
          <w:i/>
          <w:sz w:val="32"/>
        </w:rPr>
      </w:pPr>
    </w:p>
    <w:p w:rsidR="00E67EC3" w:rsidRDefault="00E67EC3" w:rsidP="00E67EC3">
      <w:r>
        <w:t xml:space="preserve"> En términos prácticos, la función es una ecuación donde existen al menos dos VARIABLES. Al ser una ecuación, sigue cumpliendo las características de la igualdad. Sabiendo esto, analizaremos las funciones lineales como ecuaciones con dos variables incógnitas.</w:t>
      </w:r>
    </w:p>
    <w:p w:rsidR="00E67EC3" w:rsidRDefault="00E67EC3" w:rsidP="00E67EC3">
      <w:r>
        <w:t>Entonces, en vez de escribir (ejemplo) f(x)=3x, escribiremos y=3x. ¿Para qué? Para despejar otra variable y hacer un enroque.</w:t>
      </w:r>
    </w:p>
    <w:p w:rsidR="00E67EC3" w:rsidRDefault="00E67EC3" w:rsidP="00E67EC3">
      <w:r>
        <w:t xml:space="preserve">En otras palabras, la que era la variable dependiente, será la independiente, y </w:t>
      </w:r>
      <w:r w:rsidRPr="00DB6C56">
        <w:t>viceversa</w:t>
      </w:r>
      <w:r>
        <w:t>.</w:t>
      </w:r>
    </w:p>
    <w:p w:rsidR="00E67EC3" w:rsidRDefault="00E67EC3" w:rsidP="00E67EC3">
      <w:r>
        <w:t>Ejemplo.</w:t>
      </w:r>
    </w:p>
    <w:p w:rsidR="00E67EC3" w:rsidRPr="00DB6C56" w:rsidRDefault="00E67EC3" w:rsidP="00E67EC3">
      <w:pPr>
        <w:spacing w:after="0" w:line="276" w:lineRule="auto"/>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=2x+4</m:t>
          </m:r>
        </m:oMath>
      </m:oMathPara>
    </w:p>
    <w:p w:rsidR="00E67EC3" w:rsidRPr="00DB6C56" w:rsidRDefault="00E67EC3" w:rsidP="00E67EC3">
      <w:pPr>
        <w:spacing w:after="0" w:line="276" w:lineRule="auto"/>
      </w:pPr>
      <m:oMathPara>
        <m:oMath>
          <m:r>
            <w:rPr>
              <w:rFonts w:ascii="Cambria Math" w:hAnsi="Cambria Math"/>
            </w:rPr>
            <m:t>y=2x+4</m:t>
          </m:r>
        </m:oMath>
      </m:oMathPara>
    </w:p>
    <w:p w:rsidR="00E67EC3" w:rsidRPr="00DB6C56" w:rsidRDefault="00E67EC3" w:rsidP="00E67EC3">
      <w:pPr>
        <w:spacing w:after="0" w:line="276" w:lineRule="auto"/>
      </w:pPr>
      <m:oMathPara>
        <m:oMath>
          <m:r>
            <w:rPr>
              <w:rFonts w:ascii="Cambria Math" w:hAnsi="Cambria Math"/>
            </w:rPr>
            <m:t>y-4=2x</m:t>
          </m:r>
        </m:oMath>
      </m:oMathPara>
    </w:p>
    <w:p w:rsidR="00E67EC3" w:rsidRPr="00DB6C56" w:rsidRDefault="00D5067A" w:rsidP="00E67EC3">
      <w:pPr>
        <w:spacing w:after="0" w:line="276" w:lineRule="auto"/>
      </w:pPr>
      <m:oMathPara>
        <m:oMath>
          <m:f>
            <m:fPr>
              <m:ctrlPr>
                <w:rPr>
                  <w:rFonts w:ascii="Cambria Math" w:hAnsi="Cambria Math"/>
                  <w:i/>
                </w:rPr>
              </m:ctrlPr>
            </m:fPr>
            <m:num>
              <m:r>
                <w:rPr>
                  <w:rFonts w:ascii="Cambria Math" w:hAnsi="Cambria Math"/>
                </w:rPr>
                <m:t>y-4</m:t>
              </m:r>
            </m:num>
            <m:den>
              <m:r>
                <w:rPr>
                  <w:rFonts w:ascii="Cambria Math" w:hAnsi="Cambria Math"/>
                </w:rPr>
                <m:t>2</m:t>
              </m:r>
            </m:den>
          </m:f>
          <m:r>
            <w:rPr>
              <w:rFonts w:ascii="Cambria Math" w:hAnsi="Cambria Math"/>
            </w:rPr>
            <m:t>=x</m:t>
          </m:r>
        </m:oMath>
      </m:oMathPara>
    </w:p>
    <w:p w:rsidR="00E67EC3" w:rsidRPr="00DB6C56" w:rsidRDefault="00E67EC3" w:rsidP="00E67EC3">
      <w:pPr>
        <w:spacing w:after="0" w:line="276" w:lineRule="auto"/>
      </w:pPr>
      <m:oMathPara>
        <m:oMath>
          <m:r>
            <w:rPr>
              <w:rFonts w:ascii="Cambria Math" w:hAnsi="Cambria Math"/>
            </w:rPr>
            <m:t>x=</m:t>
          </m:r>
          <m:f>
            <m:fPr>
              <m:ctrlPr>
                <w:rPr>
                  <w:rFonts w:ascii="Cambria Math" w:hAnsi="Cambria Math"/>
                  <w:i/>
                </w:rPr>
              </m:ctrlPr>
            </m:fPr>
            <m:num>
              <m:r>
                <w:rPr>
                  <w:rFonts w:ascii="Cambria Math" w:hAnsi="Cambria Math"/>
                </w:rPr>
                <m:t>y-4</m:t>
              </m:r>
            </m:num>
            <m:den>
              <m:r>
                <w:rPr>
                  <w:rFonts w:ascii="Cambria Math" w:hAnsi="Cambria Math"/>
                </w:rPr>
                <m:t>2</m:t>
              </m:r>
            </m:den>
          </m:f>
        </m:oMath>
      </m:oMathPara>
    </w:p>
    <w:p w:rsidR="00E67EC3" w:rsidRPr="00DB6C56" w:rsidRDefault="00D5067A" w:rsidP="00E67EC3">
      <w:pPr>
        <w:spacing w:after="0" w:line="276" w:lineRule="auto"/>
      </w:pPr>
      <m:oMathPara>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(x)=</m:t>
          </m:r>
          <m:f>
            <m:fPr>
              <m:ctrlPr>
                <w:rPr>
                  <w:rFonts w:ascii="Cambria Math" w:hAnsi="Cambria Math"/>
                  <w:i/>
                </w:rPr>
              </m:ctrlPr>
            </m:fPr>
            <m:num>
              <m:r>
                <w:rPr>
                  <w:rFonts w:ascii="Cambria Math" w:hAnsi="Cambria Math"/>
                </w:rPr>
                <m:t>x-4</m:t>
              </m:r>
            </m:num>
            <m:den>
              <m:r>
                <w:rPr>
                  <w:rFonts w:ascii="Cambria Math" w:hAnsi="Cambria Math"/>
                </w:rPr>
                <m:t>2</m:t>
              </m:r>
            </m:den>
          </m:f>
        </m:oMath>
      </m:oMathPara>
    </w:p>
    <w:p w:rsidR="00E67EC3" w:rsidRDefault="00E67EC3" w:rsidP="00E67EC3">
      <w:pPr>
        <w:spacing w:after="0"/>
      </w:pPr>
      <w:r>
        <w:t>Al fin y al cabo, lo único que hacemos es hacer un enroque entre variables.</w:t>
      </w:r>
    </w:p>
    <w:p w:rsidR="00E67EC3" w:rsidRDefault="00E67EC3" w:rsidP="00E67EC3">
      <w:pPr>
        <w:spacing w:after="0"/>
      </w:pPr>
      <w:r>
        <w:t>Al trabajar con funciones lineales y afines, ocurre una singularidad muy particular con los gráficos. Si trazamos una recta entre la intercepción de la función original y la función inversa, la recta intercepta el origen. Visto de otra manera:</w:t>
      </w:r>
    </w:p>
    <w:p w:rsidR="00E67EC3" w:rsidRDefault="00E67EC3" w:rsidP="00E67EC3">
      <w:pPr>
        <w:jc w:val="center"/>
      </w:pPr>
      <w:r>
        <w:rPr>
          <w:noProof/>
          <w:lang w:eastAsia="es-CL"/>
        </w:rPr>
        <w:drawing>
          <wp:inline distT="0" distB="0" distL="0" distR="0" wp14:anchorId="0D57AE3E" wp14:editId="77C42B74">
            <wp:extent cx="1762125" cy="1762125"/>
            <wp:effectExtent l="0" t="0" r="9525"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e of a fn.gif"/>
                    <pic:cNvPicPr/>
                  </pic:nvPicPr>
                  <pic:blipFill>
                    <a:blip r:embed="rId14">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rsidR="00E67EC3" w:rsidRPr="009015A3" w:rsidRDefault="00E67EC3" w:rsidP="00E67EC3">
      <w:pPr>
        <w:rPr>
          <w:rStyle w:val="Textodelmarcadordeposicin"/>
          <w:color w:val="auto"/>
        </w:rPr>
      </w:pPr>
    </w:p>
    <w:tbl>
      <w:tblPr>
        <w:tblStyle w:val="Tablaconcuadrcula"/>
        <w:tblW w:w="0" w:type="auto"/>
        <w:tblLook w:val="04A0" w:firstRow="1" w:lastRow="0" w:firstColumn="1" w:lastColumn="0" w:noHBand="0" w:noVBand="1"/>
      </w:tblPr>
      <w:tblGrid>
        <w:gridCol w:w="8978"/>
      </w:tblGrid>
      <w:tr w:rsidR="00E67EC3" w:rsidTr="00053CD0">
        <w:tc>
          <w:tcPr>
            <w:tcW w:w="8978" w:type="dxa"/>
          </w:tcPr>
          <w:p w:rsidR="00E67EC3" w:rsidRDefault="00E67EC3" w:rsidP="00053CD0"/>
          <w:p w:rsidR="00E67EC3" w:rsidRDefault="00E67EC3" w:rsidP="00053CD0">
            <w:r>
              <w:t>Actividad.</w:t>
            </w:r>
          </w:p>
          <w:p w:rsidR="00E67EC3" w:rsidRDefault="00E67EC3" w:rsidP="00053CD0">
            <w:r>
              <w:t>Grafique las siguientes funciones y funciones inversas. Además, verifique si se cumple la singularidad gráfica en las siguientes funciones.</w:t>
            </w:r>
          </w:p>
          <w:p w:rsidR="00E67EC3" w:rsidRPr="008A6D67" w:rsidRDefault="00E67EC3" w:rsidP="00053CD0">
            <w:r>
              <w:t>1.</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=3x+2</m:t>
              </m:r>
            </m:oMath>
          </w:p>
          <w:p w:rsidR="00E67EC3" w:rsidRPr="008A6D67" w:rsidRDefault="00E67EC3" w:rsidP="00053CD0">
            <w:r>
              <w:t>2.</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=5x-1</m:t>
              </m:r>
            </m:oMath>
          </w:p>
          <w:p w:rsidR="00E67EC3" w:rsidRPr="008A6D67" w:rsidRDefault="00E67EC3" w:rsidP="00053CD0">
            <w:r>
              <w:t>3.</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=7x</m:t>
              </m:r>
            </m:oMath>
          </w:p>
          <w:p w:rsidR="00E67EC3" w:rsidRPr="008A6D67" w:rsidRDefault="00E67EC3" w:rsidP="00053CD0">
            <w:r>
              <w:t>4.</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oMath>
          </w:p>
          <w:p w:rsidR="00E67EC3" w:rsidRPr="008A6D67" w:rsidRDefault="00E67EC3" w:rsidP="00053CD0">
            <w:r>
              <w:t>5.</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x+3</m:t>
                  </m:r>
                </m:num>
                <m:den>
                  <m:r>
                    <w:rPr>
                      <w:rFonts w:ascii="Cambria Math" w:hAnsi="Cambria Math"/>
                    </w:rPr>
                    <m:t>4</m:t>
                  </m:r>
                </m:den>
              </m:f>
            </m:oMath>
          </w:p>
          <w:p w:rsidR="00E67EC3" w:rsidRPr="008A6D67" w:rsidRDefault="00E67EC3" w:rsidP="00053CD0"/>
        </w:tc>
      </w:tr>
    </w:tbl>
    <w:p w:rsidR="00E67EC3" w:rsidRDefault="00E67EC3">
      <w:pPr>
        <w:spacing w:after="0" w:line="276" w:lineRule="auto"/>
        <w:contextualSpacing/>
        <w:jc w:val="left"/>
      </w:pPr>
    </w:p>
    <w:p w:rsidR="00E67EC3" w:rsidRDefault="00E67EC3">
      <w:pPr>
        <w:spacing w:after="0" w:line="276" w:lineRule="auto"/>
        <w:contextualSpacing/>
        <w:jc w:val="left"/>
      </w:pPr>
      <w:r>
        <w:br w:type="page"/>
      </w:r>
    </w:p>
    <w:p w:rsidR="00FE0903" w:rsidRDefault="00FE0903">
      <w:pPr>
        <w:spacing w:after="0" w:line="276" w:lineRule="auto"/>
        <w:contextualSpacing/>
        <w:jc w:val="left"/>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FE0903" w:rsidTr="00FE0903">
        <w:trPr>
          <w:trHeight w:val="334"/>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cs="Calibri"/>
                <w:b/>
                <w:color w:val="000000"/>
              </w:rPr>
            </w:pPr>
            <w:r>
              <w:rPr>
                <w:rFonts w:cs="Calibri"/>
                <w:b/>
                <w:color w:val="000000"/>
              </w:rPr>
              <w:t xml:space="preserve">Desde el día  </w:t>
            </w:r>
          </w:p>
        </w:tc>
        <w:tc>
          <w:tcPr>
            <w:tcW w:w="2779" w:type="dxa"/>
            <w:tcBorders>
              <w:top w:val="single" w:sz="4" w:space="0" w:color="002060"/>
              <w:left w:val="single" w:sz="4" w:space="0" w:color="002060"/>
              <w:bottom w:val="single" w:sz="4" w:space="0" w:color="002060"/>
              <w:right w:val="single" w:sz="4" w:space="0" w:color="auto"/>
            </w:tcBorders>
            <w:hideMark/>
          </w:tcPr>
          <w:p w:rsidR="00FE0903" w:rsidRDefault="00FE0903">
            <w:pPr>
              <w:spacing w:line="276" w:lineRule="auto"/>
              <w:contextualSpacing/>
              <w:rPr>
                <w:rFonts w:eastAsia="Times New Roman" w:cs="Calibri"/>
                <w:color w:val="000000"/>
                <w:lang w:val="es-ES" w:eastAsia="es-ES"/>
              </w:rPr>
            </w:pPr>
            <w:r>
              <w:rPr>
                <w:rFonts w:eastAsia="Times New Roman" w:cs="Calibri"/>
                <w:color w:val="000000"/>
                <w:lang w:val="es-ES" w:eastAsia="es-ES"/>
              </w:rPr>
              <w:t>25 de mayo</w:t>
            </w:r>
          </w:p>
        </w:tc>
        <w:tc>
          <w:tcPr>
            <w:tcW w:w="2126" w:type="dxa"/>
            <w:tcBorders>
              <w:top w:val="single" w:sz="4" w:space="0" w:color="002060"/>
              <w:left w:val="single" w:sz="4" w:space="0" w:color="auto"/>
              <w:bottom w:val="single" w:sz="4" w:space="0" w:color="002060"/>
              <w:right w:val="single" w:sz="4" w:space="0" w:color="002060"/>
            </w:tcBorders>
            <w:hideMark/>
          </w:tcPr>
          <w:p w:rsidR="00FE0903" w:rsidRDefault="00FE0903">
            <w:pPr>
              <w:spacing w:line="276" w:lineRule="auto"/>
              <w:contextualSpacing/>
              <w:rPr>
                <w:rFonts w:eastAsia="Times New Roman" w:cs="Calibri"/>
                <w:b/>
                <w:color w:val="000000"/>
                <w:lang w:val="es-ES" w:eastAsia="es-ES"/>
              </w:rPr>
            </w:pPr>
            <w:r>
              <w:rPr>
                <w:rFonts w:eastAsia="Times New Roman" w:cs="Calibri"/>
                <w:b/>
                <w:color w:val="000000"/>
                <w:lang w:val="es-ES" w:eastAsia="es-ES"/>
              </w:rPr>
              <w:t xml:space="preserve">Hasta el día </w:t>
            </w:r>
          </w:p>
        </w:tc>
        <w:tc>
          <w:tcPr>
            <w:tcW w:w="2879" w:type="dxa"/>
            <w:gridSpan w:val="3"/>
            <w:tcBorders>
              <w:top w:val="single" w:sz="4" w:space="0" w:color="002060"/>
              <w:left w:val="single" w:sz="4" w:space="0" w:color="auto"/>
              <w:bottom w:val="single" w:sz="4" w:space="0" w:color="002060"/>
              <w:right w:val="single" w:sz="4" w:space="0" w:color="002060"/>
            </w:tcBorders>
            <w:hideMark/>
          </w:tcPr>
          <w:p w:rsidR="00FE0903" w:rsidRDefault="00FE0903">
            <w:pPr>
              <w:spacing w:line="276" w:lineRule="auto"/>
              <w:contextualSpacing/>
              <w:rPr>
                <w:rFonts w:eastAsia="Times New Roman" w:cs="Calibri"/>
                <w:color w:val="000000"/>
                <w:lang w:val="es-ES" w:eastAsia="es-ES"/>
              </w:rPr>
            </w:pPr>
            <w:r>
              <w:rPr>
                <w:rFonts w:eastAsia="Times New Roman" w:cs="Calibri"/>
                <w:color w:val="000000"/>
                <w:lang w:val="es-ES" w:eastAsia="es-ES"/>
              </w:rPr>
              <w:t>29 de mayo</w:t>
            </w:r>
          </w:p>
        </w:tc>
      </w:tr>
      <w:tr w:rsidR="00FE0903" w:rsidTr="00FE0903">
        <w:trPr>
          <w:trHeight w:val="334"/>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eastAsia="Times New Roman" w:cs="Calibri"/>
                <w:b/>
                <w:color w:val="000000"/>
                <w:lang w:val="es-ES" w:eastAsia="es-ES"/>
              </w:rPr>
            </w:pPr>
            <w:r>
              <w:rPr>
                <w:rFonts w:cs="Calibri"/>
                <w:b/>
                <w:color w:val="000000"/>
              </w:rPr>
              <w:t>Sector/ Subsector de aprendizaje/ Especialidad</w:t>
            </w:r>
          </w:p>
        </w:tc>
        <w:tc>
          <w:tcPr>
            <w:tcW w:w="4905" w:type="dxa"/>
            <w:gridSpan w:val="2"/>
            <w:tcBorders>
              <w:top w:val="single" w:sz="4" w:space="0" w:color="002060"/>
              <w:left w:val="single" w:sz="4" w:space="0" w:color="002060"/>
              <w:bottom w:val="single" w:sz="4" w:space="0" w:color="002060"/>
              <w:right w:val="single" w:sz="4" w:space="0" w:color="auto"/>
            </w:tcBorders>
          </w:tcPr>
          <w:p w:rsidR="00FE0903" w:rsidRDefault="00FE0903">
            <w:pPr>
              <w:spacing w:line="276" w:lineRule="auto"/>
              <w:contextualSpacing/>
              <w:rPr>
                <w:rFonts w:eastAsia="Times New Roman" w:cs="Calibri"/>
                <w:color w:val="000000"/>
                <w:lang w:val="es-ES" w:eastAsia="es-ES"/>
              </w:rPr>
            </w:pPr>
            <w:r>
              <w:rPr>
                <w:rFonts w:eastAsia="Times New Roman" w:cs="Calibri"/>
                <w:color w:val="000000"/>
                <w:lang w:val="es-ES" w:eastAsia="es-ES"/>
              </w:rPr>
              <w:t>Matemáticas</w:t>
            </w:r>
          </w:p>
          <w:p w:rsidR="00FE0903" w:rsidRDefault="00FE0903">
            <w:pPr>
              <w:spacing w:line="276" w:lineRule="auto"/>
              <w:contextualSpacing/>
              <w:rPr>
                <w:rFonts w:eastAsia="Times New Roman" w:cs="Calibri"/>
                <w:color w:val="000000"/>
                <w:sz w:val="28"/>
                <w:szCs w:val="28"/>
                <w:lang w:val="es-ES" w:eastAsia="es-ES"/>
              </w:rPr>
            </w:pPr>
          </w:p>
        </w:tc>
        <w:tc>
          <w:tcPr>
            <w:tcW w:w="993" w:type="dxa"/>
            <w:tcBorders>
              <w:top w:val="single" w:sz="4" w:space="0" w:color="002060"/>
              <w:left w:val="single" w:sz="4" w:space="0" w:color="auto"/>
              <w:bottom w:val="single" w:sz="4" w:space="0" w:color="002060"/>
              <w:right w:val="single" w:sz="4" w:space="0" w:color="002060"/>
            </w:tcBorders>
            <w:hideMark/>
          </w:tcPr>
          <w:p w:rsidR="00FE0903" w:rsidRDefault="00FE0903">
            <w:pPr>
              <w:spacing w:line="276" w:lineRule="auto"/>
              <w:contextualSpacing/>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top w:val="single" w:sz="4" w:space="0" w:color="002060"/>
              <w:left w:val="single" w:sz="4" w:space="0" w:color="auto"/>
              <w:bottom w:val="single" w:sz="4" w:space="0" w:color="002060"/>
              <w:right w:val="single" w:sz="4" w:space="0" w:color="002060"/>
            </w:tcBorders>
            <w:hideMark/>
          </w:tcPr>
          <w:p w:rsidR="00FE0903" w:rsidRDefault="00FE0903">
            <w:pPr>
              <w:spacing w:line="276" w:lineRule="auto"/>
              <w:contextualSpacing/>
              <w:rPr>
                <w:rFonts w:eastAsia="Times New Roman" w:cs="Calibri"/>
                <w:color w:val="000000"/>
                <w:lang w:val="es-ES" w:eastAsia="es-ES"/>
              </w:rPr>
            </w:pPr>
            <w:r>
              <w:rPr>
                <w:rFonts w:eastAsia="Times New Roman" w:cs="Calibri"/>
                <w:color w:val="000000"/>
                <w:lang w:val="es-ES" w:eastAsia="es-ES"/>
              </w:rPr>
              <w:t>4°A – 4°B – 4°C – 4°D – 4°E</w:t>
            </w:r>
          </w:p>
        </w:tc>
      </w:tr>
      <w:tr w:rsidR="00FE0903" w:rsidTr="00FE0903">
        <w:trPr>
          <w:trHeight w:val="334"/>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cs="Calibri"/>
                <w:b/>
                <w:color w:val="000000"/>
              </w:rPr>
            </w:pPr>
            <w:r>
              <w:rPr>
                <w:rFonts w:cs="Calibri"/>
                <w:b/>
                <w:color w:val="000000"/>
              </w:rPr>
              <w:t>Profesor(a)</w:t>
            </w:r>
          </w:p>
        </w:tc>
        <w:tc>
          <w:tcPr>
            <w:tcW w:w="7784" w:type="dxa"/>
            <w:gridSpan w:val="5"/>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eastAsia="Times New Roman" w:cs="Calibri"/>
                <w:color w:val="000000"/>
                <w:lang w:val="es-ES" w:eastAsia="es-ES"/>
              </w:rPr>
            </w:pPr>
            <w:r>
              <w:rPr>
                <w:rFonts w:eastAsia="Times New Roman" w:cs="Calibri"/>
                <w:color w:val="000000"/>
                <w:lang w:val="es-ES" w:eastAsia="es-ES"/>
              </w:rPr>
              <w:t>Carlo Benavides</w:t>
            </w:r>
          </w:p>
        </w:tc>
      </w:tr>
      <w:tr w:rsidR="00FE0903" w:rsidTr="00FE0903">
        <w:trPr>
          <w:trHeight w:val="334"/>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cs="Calibri"/>
                <w:b/>
                <w:color w:val="000000"/>
              </w:rPr>
            </w:pPr>
            <w:r>
              <w:rPr>
                <w:rFonts w:cs="Calibri"/>
                <w:b/>
                <w:color w:val="000000"/>
              </w:rPr>
              <w:t>Nombre Estudiante</w:t>
            </w:r>
          </w:p>
        </w:tc>
        <w:tc>
          <w:tcPr>
            <w:tcW w:w="7784" w:type="dxa"/>
            <w:gridSpan w:val="5"/>
            <w:tcBorders>
              <w:top w:val="single" w:sz="4" w:space="0" w:color="002060"/>
              <w:left w:val="single" w:sz="4" w:space="0" w:color="002060"/>
              <w:bottom w:val="single" w:sz="4" w:space="0" w:color="002060"/>
              <w:right w:val="single" w:sz="4" w:space="0" w:color="002060"/>
            </w:tcBorders>
          </w:tcPr>
          <w:p w:rsidR="00FE0903" w:rsidRDefault="00FE0903">
            <w:pPr>
              <w:spacing w:line="276" w:lineRule="auto"/>
              <w:contextualSpacing/>
              <w:rPr>
                <w:rFonts w:eastAsia="Times New Roman" w:cs="Calibri"/>
                <w:color w:val="000000"/>
                <w:lang w:val="es-ES" w:eastAsia="es-ES"/>
              </w:rPr>
            </w:pPr>
          </w:p>
        </w:tc>
      </w:tr>
      <w:tr w:rsidR="00FE0903" w:rsidTr="00FE0903">
        <w:trPr>
          <w:trHeight w:val="334"/>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cs="Calibri"/>
                <w:b/>
                <w:color w:val="000000"/>
              </w:rPr>
            </w:pPr>
            <w:r>
              <w:rPr>
                <w:rFonts w:cs="Calibri"/>
                <w:b/>
                <w:color w:val="000000"/>
              </w:rPr>
              <w:t>Curso Estudiante</w:t>
            </w:r>
          </w:p>
        </w:tc>
        <w:tc>
          <w:tcPr>
            <w:tcW w:w="4905" w:type="dxa"/>
            <w:gridSpan w:val="2"/>
            <w:tcBorders>
              <w:top w:val="single" w:sz="4" w:space="0" w:color="002060"/>
              <w:left w:val="single" w:sz="4" w:space="0" w:color="002060"/>
              <w:bottom w:val="single" w:sz="4" w:space="0" w:color="002060"/>
              <w:right w:val="single" w:sz="4" w:space="0" w:color="auto"/>
            </w:tcBorders>
          </w:tcPr>
          <w:p w:rsidR="00FE0903" w:rsidRDefault="00FE0903">
            <w:pPr>
              <w:spacing w:line="276" w:lineRule="auto"/>
              <w:contextualSpacing/>
              <w:rPr>
                <w:rFonts w:eastAsia="Times New Roman" w:cs="Calibri"/>
                <w:color w:val="000000"/>
                <w:lang w:val="es-ES" w:eastAsia="es-ES"/>
              </w:rPr>
            </w:pPr>
          </w:p>
        </w:tc>
        <w:tc>
          <w:tcPr>
            <w:tcW w:w="1005" w:type="dxa"/>
            <w:gridSpan w:val="2"/>
            <w:tcBorders>
              <w:top w:val="single" w:sz="4" w:space="0" w:color="002060"/>
              <w:left w:val="single" w:sz="4" w:space="0" w:color="auto"/>
              <w:bottom w:val="single" w:sz="4" w:space="0" w:color="002060"/>
              <w:right w:val="single" w:sz="4" w:space="0" w:color="002060"/>
            </w:tcBorders>
            <w:hideMark/>
          </w:tcPr>
          <w:p w:rsidR="00FE0903" w:rsidRDefault="00FE0903">
            <w:pPr>
              <w:spacing w:line="276" w:lineRule="auto"/>
              <w:contextualSpacing/>
              <w:rPr>
                <w:rFonts w:eastAsia="Times New Roman" w:cs="Calibri"/>
                <w:b/>
                <w:color w:val="000000"/>
                <w:lang w:val="es-ES" w:eastAsia="es-ES"/>
              </w:rPr>
            </w:pPr>
            <w:r>
              <w:rPr>
                <w:rFonts w:eastAsia="Times New Roman" w:cs="Calibri"/>
                <w:b/>
                <w:color w:val="000000"/>
                <w:lang w:val="es-ES" w:eastAsia="es-ES"/>
              </w:rPr>
              <w:t>Letra</w:t>
            </w:r>
          </w:p>
        </w:tc>
        <w:tc>
          <w:tcPr>
            <w:tcW w:w="1874" w:type="dxa"/>
            <w:tcBorders>
              <w:top w:val="single" w:sz="4" w:space="0" w:color="002060"/>
              <w:left w:val="single" w:sz="4" w:space="0" w:color="auto"/>
              <w:bottom w:val="single" w:sz="4" w:space="0" w:color="002060"/>
              <w:right w:val="single" w:sz="4" w:space="0" w:color="002060"/>
            </w:tcBorders>
          </w:tcPr>
          <w:p w:rsidR="00FE0903" w:rsidRDefault="00FE0903">
            <w:pPr>
              <w:spacing w:line="276" w:lineRule="auto"/>
              <w:contextualSpacing/>
              <w:rPr>
                <w:rFonts w:eastAsia="Times New Roman" w:cs="Calibri"/>
                <w:color w:val="000000"/>
                <w:lang w:val="es-ES" w:eastAsia="es-ES"/>
              </w:rPr>
            </w:pPr>
          </w:p>
        </w:tc>
      </w:tr>
      <w:tr w:rsidR="00FE0903" w:rsidTr="00FE0903">
        <w:trPr>
          <w:trHeight w:val="1208"/>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eastAsia="Times New Roman" w:cs="Calibri"/>
                <w:b/>
                <w:color w:val="000000"/>
                <w:lang w:val="es-ES" w:eastAsia="es-ES"/>
              </w:rPr>
            </w:pPr>
            <w:r>
              <w:rPr>
                <w:rFonts w:cs="Calibri"/>
                <w:b/>
                <w:color w:val="000000"/>
              </w:rPr>
              <w:t>Objetivo de Aprendizaje</w:t>
            </w:r>
          </w:p>
        </w:tc>
        <w:tc>
          <w:tcPr>
            <w:tcW w:w="7784" w:type="dxa"/>
            <w:gridSpan w:val="5"/>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b/>
                <w:lang w:eastAsia="es-CL"/>
              </w:rPr>
            </w:pPr>
            <w:r>
              <w:rPr>
                <w:b/>
                <w:lang w:eastAsia="es-CL"/>
              </w:rPr>
              <w:t>AE 02</w:t>
            </w:r>
          </w:p>
          <w:p w:rsidR="00FE0903" w:rsidRDefault="00FE0903">
            <w:pPr>
              <w:spacing w:line="276" w:lineRule="auto"/>
              <w:contextualSpacing/>
              <w:rPr>
                <w:rFonts w:cs="Calibri"/>
                <w:color w:val="000000"/>
              </w:rPr>
            </w:pPr>
            <w:r>
              <w:rPr>
                <w:rFonts w:cs="OfficinaSans-Book"/>
                <w:lang w:eastAsia="es-CL"/>
              </w:rPr>
              <w:t xml:space="preserve">Resolver problemas utilizando inecuaciones lineales o sistemas de inecuaciones </w:t>
            </w:r>
            <w:r>
              <w:rPr>
                <w:lang w:eastAsia="es-CL"/>
              </w:rPr>
              <w:t>lineales.</w:t>
            </w:r>
          </w:p>
        </w:tc>
      </w:tr>
      <w:tr w:rsidR="00FE0903" w:rsidTr="00FE0903">
        <w:trPr>
          <w:trHeight w:val="550"/>
        </w:trPr>
        <w:tc>
          <w:tcPr>
            <w:tcW w:w="2574" w:type="dxa"/>
            <w:tcBorders>
              <w:top w:val="single" w:sz="4" w:space="0" w:color="002060"/>
              <w:left w:val="single" w:sz="4" w:space="0" w:color="002060"/>
              <w:bottom w:val="single" w:sz="4" w:space="0" w:color="002060"/>
              <w:right w:val="single" w:sz="4" w:space="0" w:color="002060"/>
            </w:tcBorders>
            <w:hideMark/>
          </w:tcPr>
          <w:p w:rsidR="00FE0903" w:rsidRDefault="00FE0903">
            <w:pPr>
              <w:spacing w:line="276" w:lineRule="auto"/>
              <w:contextualSpacing/>
              <w:rPr>
                <w:rFonts w:cs="Calibri"/>
                <w:b/>
                <w:color w:val="000000"/>
              </w:rPr>
            </w:pPr>
            <w:r>
              <w:rPr>
                <w:rFonts w:cs="Calibri"/>
                <w:b/>
                <w:color w:val="000000"/>
              </w:rPr>
              <w:t>Contenidos</w:t>
            </w:r>
          </w:p>
        </w:tc>
        <w:tc>
          <w:tcPr>
            <w:tcW w:w="7784" w:type="dxa"/>
            <w:gridSpan w:val="5"/>
            <w:tcBorders>
              <w:top w:val="single" w:sz="4" w:space="0" w:color="002060"/>
              <w:left w:val="single" w:sz="4" w:space="0" w:color="002060"/>
              <w:bottom w:val="single" w:sz="4" w:space="0" w:color="002060"/>
              <w:right w:val="single" w:sz="4" w:space="0" w:color="002060"/>
            </w:tcBorders>
            <w:hideMark/>
          </w:tcPr>
          <w:p w:rsidR="00FE0903" w:rsidRDefault="00FE0903" w:rsidP="00FE0903">
            <w:pPr>
              <w:pStyle w:val="Prrafodelista"/>
              <w:numPr>
                <w:ilvl w:val="0"/>
                <w:numId w:val="6"/>
              </w:numPr>
              <w:spacing w:line="276" w:lineRule="auto"/>
              <w:rPr>
                <w:rFonts w:cs="Calibri"/>
                <w:color w:val="000000"/>
              </w:rPr>
            </w:pPr>
            <w:r>
              <w:rPr>
                <w:rFonts w:cs="Calibri"/>
                <w:color w:val="000000"/>
              </w:rPr>
              <w:t>Inecuaciones lineales.</w:t>
            </w:r>
          </w:p>
        </w:tc>
      </w:tr>
    </w:tbl>
    <w:p w:rsidR="00FE0903" w:rsidRDefault="00FE0903" w:rsidP="00FE0903"/>
    <w:p w:rsidR="00FE0903" w:rsidRDefault="00FE0903" w:rsidP="00FE0903">
      <w:pPr>
        <w:spacing w:after="0" w:line="276" w:lineRule="auto"/>
        <w:contextualSpacing/>
        <w:jc w:val="left"/>
      </w:pPr>
      <w:r>
        <w:br w:type="page"/>
      </w:r>
    </w:p>
    <w:p w:rsidR="00FE0903" w:rsidRDefault="00FE0903" w:rsidP="00FE0903">
      <w:pPr>
        <w:jc w:val="center"/>
        <w:rPr>
          <w:rFonts w:ascii="Lucida Calligraphy" w:hAnsi="Lucida Calligraphy"/>
          <w:b/>
          <w:sz w:val="28"/>
        </w:rPr>
      </w:pPr>
      <w:r>
        <w:rPr>
          <w:noProof/>
          <w:lang w:eastAsia="es-CL"/>
        </w:rPr>
        <w:lastRenderedPageBreak/>
        <mc:AlternateContent>
          <mc:Choice Requires="wps">
            <w:drawing>
              <wp:anchor distT="0" distB="0" distL="114300" distR="114300" simplePos="0" relativeHeight="251661312" behindDoc="1" locked="0" layoutInCell="1" allowOverlap="1">
                <wp:simplePos x="0" y="0"/>
                <wp:positionH relativeFrom="column">
                  <wp:posOffset>2882265</wp:posOffset>
                </wp:positionH>
                <wp:positionV relativeFrom="paragraph">
                  <wp:posOffset>1075690</wp:posOffset>
                </wp:positionV>
                <wp:extent cx="107823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12331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903" w:rsidRDefault="00FE0903" w:rsidP="00FE0903">
                            <w:pPr>
                              <w:rPr>
                                <w:b/>
                              </w:rPr>
                            </w:pPr>
                            <w:r>
                              <w:rPr>
                                <w:b/>
                                <w:color w:val="A6A6A6" w:themeColor="background1" w:themeShade="A6"/>
                              </w:rPr>
                              <w:t>ECUACIONES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226.95pt;margin-top:84.7pt;width:84.9pt;height:20.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" filled="f" stroked="f" strokeweight=".5pt">
                <v:textbox>
                  <w:txbxContent>
                    <w:p w:rsidR="00FE0903" w:rsidRDefault="00FE0903" w:rsidP="00FE0903">
                      <w:pPr>
                        <w:rPr>
                          <w:b/>
                        </w:rPr>
                      </w:pPr>
                      <w:r>
                        <w:rPr>
                          <w:b/>
                          <w:color w:val="A6A6A6" w:themeColor="background1" w:themeShade="A6"/>
                        </w:rPr>
                        <w:t>ECUACIONES</w:t>
                      </w:r>
                    </w:p>
                  </w:txbxContent>
                </v:textbox>
              </v:shape>
            </w:pict>
          </mc:Fallback>
        </mc:AlternateContent>
      </w:r>
      <w:r>
        <w:rPr>
          <w:noProof/>
          <w:lang w:eastAsia="es-CL"/>
        </w:rPr>
        <mc:AlternateContent>
          <mc:Choice Requires="wps">
            <w:drawing>
              <wp:anchor distT="0" distB="0" distL="114300" distR="114300" simplePos="0" relativeHeight="251663360" behindDoc="1" locked="0" layoutInCell="1" allowOverlap="1">
                <wp:simplePos x="0" y="0"/>
                <wp:positionH relativeFrom="column">
                  <wp:posOffset>1139190</wp:posOffset>
                </wp:positionH>
                <wp:positionV relativeFrom="paragraph">
                  <wp:posOffset>313690</wp:posOffset>
                </wp:positionV>
                <wp:extent cx="123063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3004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903" w:rsidRDefault="00FE0903" w:rsidP="00FE0903">
                            <w:pPr>
                              <w:rPr>
                                <w:b/>
                                <w:color w:val="A6A6A6" w:themeColor="background1" w:themeShade="A6"/>
                              </w:rPr>
                            </w:pPr>
                            <w:r>
                              <w:rPr>
                                <w:b/>
                                <w:color w:val="A6A6A6" w:themeColor="background1" w:themeShade="A6"/>
                              </w:rPr>
                              <w:t>INECUACIONES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left:0;text-align:left;margin-left:89.7pt;margin-top:24.7pt;width:96.9pt;height:20.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" filled="f" stroked="f" strokeweight=".5pt">
                <v:textbox>
                  <w:txbxContent>
                    <w:p w:rsidR="00FE0903" w:rsidRDefault="00FE0903" w:rsidP="00FE0903">
                      <w:pPr>
                        <w:rPr>
                          <w:b/>
                          <w:color w:val="A6A6A6" w:themeColor="background1" w:themeShade="A6"/>
                        </w:rPr>
                      </w:pPr>
                      <w:r>
                        <w:rPr>
                          <w:b/>
                          <w:color w:val="A6A6A6" w:themeColor="background1" w:themeShade="A6"/>
                        </w:rPr>
                        <w:t>INECUACIONES</w:t>
                      </w:r>
                    </w:p>
                  </w:txbxContent>
                </v:textbox>
              </v:shape>
            </w:pict>
          </mc:Fallback>
        </mc:AlternateContent>
      </w:r>
      <w:r>
        <w:rPr>
          <w:noProof/>
          <w:lang w:eastAsia="es-CL"/>
        </w:rPr>
        <w:drawing>
          <wp:anchor distT="0" distB="0" distL="114300" distR="114300" simplePos="0" relativeHeight="251662336" behindDoc="1" locked="0" layoutInCell="1" allowOverlap="1">
            <wp:simplePos x="0" y="0"/>
            <wp:positionH relativeFrom="column">
              <wp:posOffset>920115</wp:posOffset>
            </wp:positionH>
            <wp:positionV relativeFrom="paragraph">
              <wp:posOffset>-635</wp:posOffset>
            </wp:positionV>
            <wp:extent cx="3755390" cy="1428750"/>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5" name="0 Imagen"/>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3752850" cy="14287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Lucida Calligraphy" w:hAnsi="Lucida Calligraphy"/>
          <w:b/>
          <w:sz w:val="28"/>
        </w:rPr>
        <w:t>Inecuaciones</w:t>
      </w:r>
    </w:p>
    <w:p w:rsidR="00FE0903" w:rsidRDefault="00FE0903" w:rsidP="00FE0903">
      <w:pPr>
        <w:jc w:val="center"/>
        <w:rPr>
          <w:rFonts w:ascii="Lucida Calligraphy" w:hAnsi="Lucida Calligraphy"/>
          <w:b/>
          <w:sz w:val="28"/>
        </w:rPr>
      </w:pPr>
    </w:p>
    <w:p w:rsidR="00FE0903" w:rsidRDefault="00FE0903" w:rsidP="00FE0903">
      <w:pPr>
        <w:jc w:val="center"/>
        <w:rPr>
          <w:rFonts w:ascii="Lucida Calligraphy" w:hAnsi="Lucida Calligraphy"/>
          <w:b/>
          <w:sz w:val="28"/>
        </w:rPr>
      </w:pPr>
    </w:p>
    <w:p w:rsidR="00FE0903" w:rsidRDefault="00FE0903" w:rsidP="00FE0903">
      <w:pPr>
        <w:jc w:val="center"/>
        <w:rPr>
          <w:rFonts w:ascii="Lucida Calligraphy" w:hAnsi="Lucida Calligraphy"/>
          <w:b/>
          <w:sz w:val="28"/>
        </w:rPr>
      </w:pPr>
    </w:p>
    <w:p w:rsidR="00FE0903" w:rsidRDefault="00FE0903" w:rsidP="00FE0903">
      <w:r>
        <w:rPr>
          <w:rFonts w:ascii="Arial" w:hAnsi="Arial" w:cs="Arial"/>
        </w:rPr>
        <w:t>◄◄</w:t>
      </w:r>
      <w:r>
        <w:t>En capítulos anteriores…</w:t>
      </w:r>
    </w:p>
    <w:p w:rsidR="00FE0903" w:rsidRDefault="00FE0903" w:rsidP="00FE0903">
      <w:pPr>
        <w:jc w:val="center"/>
        <w:rPr>
          <w:i/>
        </w:rPr>
      </w:pPr>
      <w:r>
        <w:rPr>
          <w:i/>
        </w:rPr>
        <w:t xml:space="preserve">“Las ecuaciones son </w:t>
      </w:r>
      <w:r>
        <w:rPr>
          <w:b/>
          <w:i/>
        </w:rPr>
        <w:t>igualdades</w:t>
      </w:r>
      <w:r>
        <w:rPr>
          <w:i/>
        </w:rPr>
        <w:t xml:space="preserve"> entre dos expresiones que contiene una o más incógnitas. En la matemática, tras la utilización de estrategias operacionales se puede llegar a descifrar el valor de estas incógnitas.”</w:t>
      </w:r>
    </w:p>
    <w:p w:rsidR="00FE0903" w:rsidRDefault="00FE0903" w:rsidP="00FE0903">
      <w:r>
        <w:t>Hablando sobre las inecuaciones, no nos alejamos mucho de la definición que acabamos de leer. La única diferencia es que en vez de tener una igualdad, aquí tenemos una desigualdad (mayor, menor, mayor o igual, menor o igual)</w:t>
      </w:r>
    </w:p>
    <w:p w:rsidR="00FE0903" w:rsidRDefault="00FE0903" w:rsidP="00FE0903">
      <w:r>
        <w:t>Sabiendo esto, trabajaremos de manera algebraica las inecuaciones de la misma manera con la que trabajábamos las ecuaciones, sólo que la respuesta tendrá pequeñas variaciones.</w:t>
      </w:r>
    </w:p>
    <w:p w:rsidR="00FE0903" w:rsidRDefault="00FE0903" w:rsidP="00FE0903">
      <w:r>
        <w:t>Ejemplo.</w:t>
      </w:r>
    </w:p>
    <w:p w:rsidR="00FE0903" w:rsidRDefault="00FE0903" w:rsidP="00FE0903">
      <w:pPr>
        <w:spacing w:after="0"/>
        <w:rPr>
          <w:rStyle w:val="Textodelmarcadordeposicin"/>
          <w:rFonts w:ascii="Cambria Math" w:hAnsi="Cambria Math"/>
          <w:oMath/>
        </w:rPr>
      </w:pPr>
      <m:oMathPara>
        <m:oMath>
          <m:r>
            <w:rPr>
              <w:rStyle w:val="Textodelmarcadordeposicin"/>
              <w:rFonts w:ascii="Cambria Math" w:hAnsi="Cambria Math"/>
            </w:rPr>
            <m:t>5x + 6 &lt; 3x - 8</m:t>
          </m:r>
        </m:oMath>
      </m:oMathPara>
    </w:p>
    <w:p w:rsidR="00FE0903" w:rsidRDefault="00FE0903" w:rsidP="00FE0903">
      <w:pPr>
        <w:spacing w:after="0"/>
        <w:rPr>
          <w:rStyle w:val="Textodelmarcadordeposicin"/>
          <w:rFonts w:ascii="Cambria Math" w:hAnsi="Cambria Math"/>
          <w:oMath/>
        </w:rPr>
      </w:pPr>
      <m:oMathPara>
        <m:oMath>
          <m:r>
            <w:rPr>
              <w:rStyle w:val="Textodelmarcadordeposicin"/>
              <w:rFonts w:ascii="Cambria Math" w:hAnsi="Cambria Math"/>
            </w:rPr>
            <m:t>5x - 3x &lt; -8 - 6</m:t>
          </m:r>
        </m:oMath>
      </m:oMathPara>
    </w:p>
    <w:p w:rsidR="00FE0903" w:rsidRDefault="00FE0903" w:rsidP="00FE0903">
      <w:pPr>
        <w:spacing w:after="0"/>
        <w:rPr>
          <w:rStyle w:val="Textodelmarcadordeposicin"/>
          <w:rFonts w:ascii="Cambria Math" w:hAnsi="Cambria Math"/>
          <w:oMath/>
        </w:rPr>
      </w:pPr>
      <m:oMathPara>
        <m:oMath>
          <m:r>
            <w:rPr>
              <w:rStyle w:val="Textodelmarcadordeposicin"/>
              <w:rFonts w:ascii="Cambria Math" w:hAnsi="Cambria Math"/>
            </w:rPr>
            <m:t>2x &lt; -14</m:t>
          </m:r>
        </m:oMath>
      </m:oMathPara>
    </w:p>
    <w:p w:rsidR="00FE0903" w:rsidRDefault="00FE0903" w:rsidP="00FE0903">
      <w:pPr>
        <w:spacing w:after="0"/>
        <w:rPr>
          <w:rStyle w:val="Textodelmarcadordeposicin"/>
          <w:b/>
          <w:bCs/>
        </w:rPr>
      </w:pPr>
      <m:oMathPara>
        <m:oMath>
          <m:r>
            <w:rPr>
              <w:rStyle w:val="Textodelmarcadordeposicin"/>
              <w:rFonts w:ascii="Cambria Math" w:hAnsi="Cambria Math"/>
            </w:rPr>
            <m:t>x &lt; -7</m:t>
          </m:r>
        </m:oMath>
      </m:oMathPara>
    </w:p>
    <w:p w:rsidR="00FE0903" w:rsidRDefault="00FE0903" w:rsidP="00FE0903">
      <w:pPr>
        <w:spacing w:after="0"/>
        <w:rPr>
          <w:rStyle w:val="Textodelmarcadordeposicin"/>
        </w:rPr>
      </w:pPr>
      <w:r>
        <w:rPr>
          <w:rStyle w:val="Textodelmarcadordeposicin"/>
        </w:rPr>
        <w:t xml:space="preserve">(Para mayor información, ver el video: “Inecuaciones introducción | conceptos básicos” del canal “matemáticas profe </w:t>
      </w:r>
      <w:proofErr w:type="spellStart"/>
      <w:r>
        <w:rPr>
          <w:rStyle w:val="Textodelmarcadordeposicin"/>
        </w:rPr>
        <w:t>alex</w:t>
      </w:r>
      <w:proofErr w:type="spellEnd"/>
      <w:r>
        <w:rPr>
          <w:rStyle w:val="Textodelmarcadordeposicin"/>
        </w:rPr>
        <w:t>”)</w:t>
      </w:r>
    </w:p>
    <w:p w:rsidR="00FE0903" w:rsidRDefault="00FE0903" w:rsidP="00FE0903">
      <w:pPr>
        <w:spacing w:after="0"/>
        <w:rPr>
          <w:rStyle w:val="Textodelmarcadordeposicin"/>
        </w:rPr>
      </w:pPr>
    </w:p>
    <w:p w:rsidR="00FE0903" w:rsidRPr="009015A3" w:rsidRDefault="00FE0903" w:rsidP="00FE0903">
      <w:pPr>
        <w:rPr>
          <w:rStyle w:val="Textodelmarcadordeposicin"/>
          <w:color w:val="auto"/>
        </w:rPr>
      </w:pPr>
      <w:r w:rsidRPr="009015A3">
        <w:rPr>
          <w:rStyle w:val="Textodelmarcadordeposicin"/>
          <w:color w:val="auto"/>
        </w:rPr>
        <w:t>Una vez entendiendo la metodología algebraica para resolver inecuaciones, basta entender que al hablar de una desigualdad, el número que entrega como resultado entrega un margen de soluciones posibles.</w:t>
      </w:r>
    </w:p>
    <w:p w:rsidR="0076695D" w:rsidRDefault="00FE0903" w:rsidP="00FE0903">
      <w:pPr>
        <w:rPr>
          <w:rStyle w:val="Textodelmarcadordeposicin"/>
          <w:color w:val="auto"/>
        </w:rPr>
      </w:pPr>
      <w:r w:rsidRPr="009015A3">
        <w:rPr>
          <w:rStyle w:val="Textodelmarcadordeposicin"/>
          <w:color w:val="auto"/>
        </w:rPr>
        <w:t>En el ejemplo, x &lt; -7 no quiere decir que el resultado es -7, sino que todos los números menores (&lt;) a -7 (sin contar el -7), y con todos los números, me refiero a TODOS (enteros, decimales, todo aquel número real que sea menor a -7). Esto quiere decir que ya no buscamos un resultado único, sino un CONJUNTO SOLUCIÓN.</w:t>
      </w:r>
    </w:p>
    <w:p w:rsidR="0076695D" w:rsidRDefault="0076695D">
      <w:pPr>
        <w:spacing w:after="0" w:line="276" w:lineRule="auto"/>
        <w:contextualSpacing/>
        <w:jc w:val="left"/>
        <w:rPr>
          <w:rStyle w:val="Textodelmarcadordeposicin"/>
          <w:color w:val="auto"/>
        </w:rPr>
      </w:pPr>
      <w:r>
        <w:rPr>
          <w:rStyle w:val="Textodelmarcadordeposicin"/>
          <w:color w:val="auto"/>
        </w:rPr>
        <w:br w:type="page"/>
      </w:r>
    </w:p>
    <w:p w:rsidR="00B30671" w:rsidRDefault="00EF4D32" w:rsidP="0076695D">
      <w:pPr>
        <w:spacing w:after="0" w:line="276" w:lineRule="auto"/>
        <w:contextualSpacing/>
        <w:jc w:val="left"/>
        <w:rPr>
          <w:rStyle w:val="Textodelmarcadordeposicin"/>
          <w:color w:val="auto"/>
        </w:rPr>
      </w:pPr>
      <w:r>
        <w:rPr>
          <w:rStyle w:val="Textodelmarcadordeposicin"/>
          <w:color w:val="auto"/>
        </w:rPr>
        <w:lastRenderedPageBreak/>
        <w:t>Ahora bien, parte de entender</w:t>
      </w:r>
      <w:r w:rsidR="00B30671">
        <w:rPr>
          <w:rStyle w:val="Textodelmarcadordeposicin"/>
          <w:color w:val="auto"/>
        </w:rPr>
        <w:t xml:space="preserve"> de mejor forma la solución, </w:t>
      </w:r>
      <w:r w:rsidR="00794B56">
        <w:rPr>
          <w:rStyle w:val="Textodelmarcadordeposicin"/>
          <w:color w:val="auto"/>
        </w:rPr>
        <w:t>amerita</w:t>
      </w:r>
      <w:r w:rsidR="00B30671">
        <w:rPr>
          <w:rStyle w:val="Textodelmarcadordeposicin"/>
          <w:color w:val="auto"/>
        </w:rPr>
        <w:t xml:space="preserve"> destacar su expresión gráfica.</w:t>
      </w:r>
    </w:p>
    <w:p w:rsidR="0044500E" w:rsidRDefault="00B30671" w:rsidP="0076695D">
      <w:pPr>
        <w:spacing w:after="0" w:line="276" w:lineRule="auto"/>
        <w:contextualSpacing/>
        <w:jc w:val="left"/>
        <w:rPr>
          <w:rStyle w:val="Textodelmarcadordeposicin"/>
          <w:color w:val="auto"/>
        </w:rPr>
      </w:pPr>
      <w:r>
        <w:rPr>
          <w:rStyle w:val="Textodelmarcadordeposicin"/>
          <w:color w:val="auto"/>
        </w:rPr>
        <w:t>El conjunto solución de las inecuaciones</w:t>
      </w:r>
      <w:r w:rsidR="00B66A8F">
        <w:rPr>
          <w:rStyle w:val="Textodelmarcadordeposicin"/>
          <w:color w:val="auto"/>
        </w:rPr>
        <w:t xml:space="preserve"> se puede graficar trazando </w:t>
      </w:r>
      <w:r w:rsidR="0044500E">
        <w:rPr>
          <w:rStyle w:val="Textodelmarcadordeposicin"/>
          <w:color w:val="auto"/>
        </w:rPr>
        <w:t>una recta numérica, color</w:t>
      </w:r>
      <w:r w:rsidR="00DB4418">
        <w:rPr>
          <w:rStyle w:val="Textodelmarcadordeposicin"/>
          <w:color w:val="auto"/>
        </w:rPr>
        <w:t>eando zonas de ésta</w:t>
      </w:r>
      <w:r w:rsidR="0044500E">
        <w:rPr>
          <w:rStyle w:val="Textodelmarcadordeposicin"/>
          <w:color w:val="auto"/>
        </w:rPr>
        <w:t>.</w:t>
      </w:r>
    </w:p>
    <w:p w:rsidR="0076695D" w:rsidRDefault="00646C83" w:rsidP="0076695D">
      <w:pPr>
        <w:spacing w:after="0" w:line="276" w:lineRule="auto"/>
        <w:contextualSpacing/>
        <w:jc w:val="left"/>
        <w:rPr>
          <w:rStyle w:val="Textodelmarcadordeposicin"/>
          <w:color w:val="auto"/>
        </w:rPr>
      </w:pPr>
      <w:r>
        <w:rPr>
          <w:rStyle w:val="Textodelmarcadordeposicin"/>
          <w:color w:val="auto"/>
        </w:rPr>
        <w:t>El ejemplo, donde el conjunto solución resultante es “</w:t>
      </w:r>
      <w:r w:rsidRPr="00646C83">
        <w:rPr>
          <w:rStyle w:val="Textodelmarcadordeposicin"/>
          <w:color w:val="auto"/>
        </w:rPr>
        <w:t>x &lt; -7</w:t>
      </w:r>
      <w:r>
        <w:rPr>
          <w:rStyle w:val="Textodelmarcadordeposicin"/>
          <w:color w:val="auto"/>
        </w:rPr>
        <w:t>”</w:t>
      </w:r>
      <w:r w:rsidR="0076695D">
        <w:rPr>
          <w:rStyle w:val="Textodelmarcadordeposicin"/>
          <w:color w:val="auto"/>
        </w:rPr>
        <w:t>, lo podemos graficar como:</w:t>
      </w:r>
    </w:p>
    <w:p w:rsidR="00A545DF" w:rsidRDefault="0076695D" w:rsidP="0076695D">
      <w:pPr>
        <w:spacing w:after="0" w:line="276" w:lineRule="auto"/>
        <w:contextualSpacing/>
        <w:jc w:val="center"/>
        <w:rPr>
          <w:rStyle w:val="Textodelmarcadordeposicin"/>
          <w:color w:val="auto"/>
        </w:rPr>
      </w:pPr>
      <w:r>
        <w:rPr>
          <w:noProof/>
          <w:lang w:eastAsia="es-CL"/>
        </w:rPr>
        <w:drawing>
          <wp:inline distT="0" distB="0" distL="0" distR="0">
            <wp:extent cx="3181350" cy="656932"/>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2430" cy="657155"/>
                    </a:xfrm>
                    <a:prstGeom prst="rect">
                      <a:avLst/>
                    </a:prstGeom>
                  </pic:spPr>
                </pic:pic>
              </a:graphicData>
            </a:graphic>
          </wp:inline>
        </w:drawing>
      </w:r>
    </w:p>
    <w:p w:rsidR="00A545DF" w:rsidRDefault="00A545DF" w:rsidP="00A545DF">
      <w:pPr>
        <w:spacing w:after="0" w:line="276" w:lineRule="auto"/>
        <w:contextualSpacing/>
        <w:rPr>
          <w:rStyle w:val="Textodelmarcadordeposicin"/>
          <w:color w:val="auto"/>
        </w:rPr>
      </w:pPr>
      <w:r>
        <w:rPr>
          <w:rStyle w:val="Textodelmarcadordeposicin"/>
          <w:color w:val="auto"/>
        </w:rPr>
        <w:t>Si analizamos este gráfico, hay dos características principales.</w:t>
      </w:r>
    </w:p>
    <w:p w:rsidR="009A482B" w:rsidRDefault="00A545DF" w:rsidP="00A545DF">
      <w:pPr>
        <w:pStyle w:val="Prrafodelista"/>
        <w:numPr>
          <w:ilvl w:val="0"/>
          <w:numId w:val="7"/>
        </w:numPr>
        <w:spacing w:after="0" w:line="276" w:lineRule="auto"/>
        <w:rPr>
          <w:rStyle w:val="Textodelmarcadordeposicin"/>
          <w:color w:val="auto"/>
        </w:rPr>
      </w:pPr>
      <w:r>
        <w:rPr>
          <w:rStyle w:val="Textodelmarcadordeposicin"/>
          <w:color w:val="auto"/>
        </w:rPr>
        <w:t>Sentido al que indica la flecha y sector pintado. Esto va a depender del signo de la solución (</w:t>
      </w:r>
      <w:r w:rsidR="009A482B">
        <w:rPr>
          <w:rStyle w:val="Textodelmarcadordeposicin"/>
          <w:color w:val="auto"/>
        </w:rPr>
        <w:t>mayor x&gt;a, menor x&lt;b</w:t>
      </w:r>
      <w:r>
        <w:rPr>
          <w:rStyle w:val="Textodelmarcadordeposicin"/>
          <w:color w:val="auto"/>
        </w:rPr>
        <w:t>)</w:t>
      </w:r>
    </w:p>
    <w:p w:rsidR="00F43958" w:rsidRDefault="009A482B" w:rsidP="009A482B">
      <w:pPr>
        <w:pStyle w:val="Prrafodelista"/>
        <w:numPr>
          <w:ilvl w:val="0"/>
          <w:numId w:val="7"/>
        </w:numPr>
        <w:spacing w:after="0" w:line="276" w:lineRule="auto"/>
        <w:rPr>
          <w:rStyle w:val="Textodelmarcadordeposicin"/>
          <w:color w:val="auto"/>
        </w:rPr>
      </w:pPr>
      <w:r>
        <w:rPr>
          <w:rStyle w:val="Textodelmarcadordeposicin"/>
          <w:color w:val="auto"/>
        </w:rPr>
        <w:t xml:space="preserve">Círculo asociado al límite del conjunto solución. El límite del conjunto solución en una inecuación está explícito </w:t>
      </w:r>
      <w:r w:rsidR="00F43958">
        <w:rPr>
          <w:rStyle w:val="Textodelmarcadordeposicin"/>
          <w:color w:val="auto"/>
        </w:rPr>
        <w:t>en la respuesta. En el ejemplo sería el número “-7”, por lo que en la recta numérica, sobre el -7 habrá un círculo.</w:t>
      </w:r>
    </w:p>
    <w:p w:rsidR="00B7175D" w:rsidRDefault="00F43958" w:rsidP="00F43958">
      <w:pPr>
        <w:pStyle w:val="Prrafodelista"/>
        <w:spacing w:after="0" w:line="276" w:lineRule="auto"/>
        <w:rPr>
          <w:rStyle w:val="Textodelmarcadordeposicin"/>
          <w:color w:val="auto"/>
        </w:rPr>
      </w:pPr>
      <w:r>
        <w:rPr>
          <w:rStyle w:val="Textodelmarcadordeposicin"/>
          <w:color w:val="auto"/>
        </w:rPr>
        <w:t>Si el círculo está pintado, considera el -7 como parte del conjunto solución (esto ocurre cuando son “mayor o igual” (</w:t>
      </w:r>
      <m:oMath>
        <m:r>
          <w:rPr>
            <w:rStyle w:val="Textodelmarcadordeposicin"/>
            <w:rFonts w:ascii="Cambria Math" w:hAnsi="Cambria Math"/>
            <w:color w:val="auto"/>
          </w:rPr>
          <m:t>≥</m:t>
        </m:r>
      </m:oMath>
      <w:r>
        <w:rPr>
          <w:rStyle w:val="Textodelmarcadordeposicin"/>
          <w:color w:val="auto"/>
        </w:rPr>
        <w:t>), o bien, “menor o igual</w:t>
      </w:r>
      <w:proofErr w:type="gramStart"/>
      <w:r>
        <w:rPr>
          <w:rStyle w:val="Textodelmarcadordeposicin"/>
          <w:color w:val="auto"/>
        </w:rPr>
        <w:t>”(</w:t>
      </w:r>
      <w:proofErr w:type="gramEnd"/>
      <m:oMath>
        <m:r>
          <w:rPr>
            <w:rStyle w:val="Textodelmarcadordeposicin"/>
            <w:rFonts w:ascii="Cambria Math" w:hAnsi="Cambria Math"/>
            <w:color w:val="auto"/>
          </w:rPr>
          <m:t>≤</m:t>
        </m:r>
      </m:oMath>
      <w:r>
        <w:rPr>
          <w:rStyle w:val="Textodelmarcadordeposicin"/>
          <w:color w:val="auto"/>
        </w:rPr>
        <w:t>))</w:t>
      </w:r>
    </w:p>
    <w:p w:rsidR="00B7175D" w:rsidRDefault="00B7175D" w:rsidP="00B7175D">
      <w:pPr>
        <w:spacing w:after="0" w:line="276" w:lineRule="auto"/>
        <w:rPr>
          <w:rStyle w:val="Textodelmarcadordeposicin"/>
          <w:i/>
          <w:color w:val="A6A6A6" w:themeColor="background1" w:themeShade="A6"/>
        </w:rPr>
      </w:pPr>
      <w:r w:rsidRPr="00B7175D">
        <w:rPr>
          <w:rStyle w:val="Textodelmarcadordeposicin"/>
          <w:i/>
          <w:color w:val="A6A6A6" w:themeColor="background1" w:themeShade="A6"/>
        </w:rPr>
        <w:t xml:space="preserve">(Puede apoyarse en la página </w:t>
      </w:r>
      <w:hyperlink r:id="rId17" w:history="1">
        <w:r w:rsidRPr="00B7175D">
          <w:rPr>
            <w:rStyle w:val="Hipervnculo"/>
            <w:i/>
            <w:color w:val="A6A6A6" w:themeColor="background1" w:themeShade="A6"/>
          </w:rPr>
          <w:t>https://es.symbolab.com/solver/inequalities-calculator</w:t>
        </w:r>
      </w:hyperlink>
      <w:r w:rsidRPr="00B7175D">
        <w:rPr>
          <w:rStyle w:val="Textodelmarcadordeposicin"/>
          <w:i/>
          <w:color w:val="A6A6A6" w:themeColor="background1" w:themeShade="A6"/>
        </w:rPr>
        <w:t>)</w:t>
      </w:r>
    </w:p>
    <w:p w:rsidR="00377B89" w:rsidRPr="00377B89" w:rsidRDefault="00377B89" w:rsidP="00B7175D">
      <w:pPr>
        <w:spacing w:after="0" w:line="276" w:lineRule="auto"/>
        <w:rPr>
          <w:rStyle w:val="Textodelmarcadordeposicin"/>
          <w:color w:val="auto"/>
        </w:rPr>
      </w:pPr>
    </w:p>
    <w:tbl>
      <w:tblPr>
        <w:tblStyle w:val="Tablaconcuadrcula"/>
        <w:tblW w:w="0" w:type="auto"/>
        <w:tblLook w:val="04A0" w:firstRow="1" w:lastRow="0" w:firstColumn="1" w:lastColumn="0" w:noHBand="0" w:noVBand="1"/>
      </w:tblPr>
      <w:tblGrid>
        <w:gridCol w:w="8978"/>
      </w:tblGrid>
      <w:tr w:rsidR="00377B89" w:rsidTr="00377B89">
        <w:tc>
          <w:tcPr>
            <w:tcW w:w="8978" w:type="dxa"/>
          </w:tcPr>
          <w:p w:rsidR="00377B89" w:rsidRDefault="00377B89" w:rsidP="00B7175D">
            <w:pPr>
              <w:spacing w:after="0" w:line="276" w:lineRule="auto"/>
              <w:rPr>
                <w:rStyle w:val="Textodelmarcadordeposicin"/>
                <w:color w:val="auto"/>
              </w:rPr>
            </w:pPr>
            <w:r>
              <w:rPr>
                <w:rStyle w:val="Textodelmarcadordeposicin"/>
                <w:color w:val="auto"/>
              </w:rPr>
              <w:t>Actividad:</w:t>
            </w:r>
          </w:p>
          <w:p w:rsidR="00377B89" w:rsidRDefault="00377B89" w:rsidP="00B7175D">
            <w:pPr>
              <w:spacing w:after="0" w:line="276" w:lineRule="auto"/>
              <w:rPr>
                <w:rStyle w:val="Textodelmarcadordeposicin"/>
                <w:color w:val="auto"/>
              </w:rPr>
            </w:pPr>
            <w:r>
              <w:rPr>
                <w:rStyle w:val="Textodelmarcadordeposicin"/>
                <w:color w:val="auto"/>
              </w:rPr>
              <w:t>Graficar los siguientes conjuntos solución:</w:t>
            </w:r>
          </w:p>
          <w:p w:rsidR="00D53E84" w:rsidRPr="00B34E57" w:rsidRDefault="00B34E57" w:rsidP="00B34E57">
            <w:pPr>
              <w:pStyle w:val="Prrafodelista"/>
              <w:numPr>
                <w:ilvl w:val="0"/>
                <w:numId w:val="8"/>
              </w:numPr>
              <w:spacing w:after="0" w:line="276" w:lineRule="auto"/>
              <w:rPr>
                <w:rStyle w:val="Textodelmarcadordeposicin"/>
                <w:color w:val="auto"/>
              </w:rPr>
            </w:pPr>
            <m:oMath>
              <m:r>
                <w:rPr>
                  <w:rStyle w:val="Textodelmarcadordeposicin"/>
                  <w:rFonts w:ascii="Cambria Math" w:hAnsi="Cambria Math"/>
                  <w:color w:val="auto"/>
                </w:rPr>
                <m:t>3x+2&lt;5</m:t>
              </m:r>
            </m:oMath>
          </w:p>
          <w:p w:rsidR="00B34E57" w:rsidRPr="00B34E57" w:rsidRDefault="00B34E57" w:rsidP="00B34E57">
            <w:pPr>
              <w:pStyle w:val="Prrafodelista"/>
              <w:numPr>
                <w:ilvl w:val="0"/>
                <w:numId w:val="8"/>
              </w:numPr>
              <w:spacing w:after="0" w:line="276" w:lineRule="auto"/>
              <w:rPr>
                <w:rStyle w:val="Textodelmarcadordeposicin"/>
                <w:color w:val="auto"/>
              </w:rPr>
            </w:pPr>
            <m:oMath>
              <m:r>
                <w:rPr>
                  <w:rStyle w:val="Textodelmarcadordeposicin"/>
                  <w:rFonts w:ascii="Cambria Math" w:hAnsi="Cambria Math"/>
                  <w:color w:val="auto"/>
                </w:rPr>
                <m:t>5&gt;7x-3</m:t>
              </m:r>
            </m:oMath>
          </w:p>
          <w:p w:rsidR="00B34E57" w:rsidRPr="005C4208" w:rsidRDefault="00B34E57" w:rsidP="00B34E57">
            <w:pPr>
              <w:pStyle w:val="Prrafodelista"/>
              <w:numPr>
                <w:ilvl w:val="0"/>
                <w:numId w:val="8"/>
              </w:numPr>
              <w:spacing w:after="0" w:line="276" w:lineRule="auto"/>
              <w:rPr>
                <w:rStyle w:val="Textodelmarcadordeposicin"/>
                <w:color w:val="auto"/>
              </w:rPr>
            </w:pPr>
            <m:oMath>
              <m:r>
                <w:rPr>
                  <w:rStyle w:val="Textodelmarcadordeposicin"/>
                  <w:rFonts w:ascii="Cambria Math" w:hAnsi="Cambria Math"/>
                  <w:color w:val="auto"/>
                </w:rPr>
                <m:t>2x+4≤3x-2</m:t>
              </m:r>
            </m:oMath>
          </w:p>
          <w:p w:rsidR="005C4208" w:rsidRDefault="005C4208" w:rsidP="005C4208">
            <w:pPr>
              <w:pStyle w:val="Prrafodelista"/>
              <w:numPr>
                <w:ilvl w:val="0"/>
                <w:numId w:val="8"/>
              </w:numPr>
              <w:spacing w:after="0" w:line="276" w:lineRule="auto"/>
              <w:rPr>
                <w:rStyle w:val="Textodelmarcadordeposicin"/>
                <w:color w:val="auto"/>
              </w:rPr>
            </w:pPr>
            <m:oMath>
              <m:r>
                <w:rPr>
                  <w:rStyle w:val="Textodelmarcadordeposicin"/>
                  <w:rFonts w:ascii="Cambria Math" w:hAnsi="Cambria Math"/>
                  <w:color w:val="auto"/>
                </w:rPr>
                <m:t>4x+2x-3≥5-x</m:t>
              </m:r>
            </m:oMath>
          </w:p>
          <w:p w:rsidR="005C4208" w:rsidRPr="005C4208" w:rsidRDefault="005C4208" w:rsidP="005C4208">
            <w:pPr>
              <w:pStyle w:val="Prrafodelista"/>
              <w:spacing w:after="0" w:line="276" w:lineRule="auto"/>
              <w:rPr>
                <w:rStyle w:val="Textodelmarcadordeposicin"/>
                <w:color w:val="auto"/>
              </w:rPr>
            </w:pPr>
          </w:p>
        </w:tc>
      </w:tr>
    </w:tbl>
    <w:p w:rsidR="009015A3" w:rsidRPr="00B7175D" w:rsidRDefault="009015A3" w:rsidP="00B7175D">
      <w:pPr>
        <w:spacing w:after="0" w:line="276" w:lineRule="auto"/>
        <w:rPr>
          <w:rStyle w:val="Textodelmarcadordeposicin"/>
          <w:i/>
          <w:color w:val="auto"/>
        </w:rPr>
      </w:pPr>
      <w:r w:rsidRPr="00B7175D">
        <w:rPr>
          <w:rStyle w:val="Textodelmarcadordeposicin"/>
          <w:i/>
          <w:color w:val="auto"/>
        </w:rPr>
        <w:br w:type="page"/>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9015A3" w:rsidRPr="008D2DD4" w:rsidTr="006F691C">
        <w:trPr>
          <w:trHeight w:val="334"/>
        </w:trPr>
        <w:tc>
          <w:tcPr>
            <w:tcW w:w="2574" w:type="dxa"/>
            <w:shd w:val="clear" w:color="auto" w:fill="auto"/>
          </w:tcPr>
          <w:p w:rsidR="009015A3" w:rsidRPr="008D2DD4" w:rsidRDefault="009015A3" w:rsidP="006F691C">
            <w:pPr>
              <w:rPr>
                <w:rFonts w:cs="Calibri"/>
                <w:b/>
                <w:color w:val="000000"/>
              </w:rPr>
            </w:pPr>
            <w:r>
              <w:rPr>
                <w:rFonts w:cs="Calibri"/>
                <w:b/>
                <w:color w:val="000000"/>
              </w:rPr>
              <w:lastRenderedPageBreak/>
              <w:t xml:space="preserve">Desde el día  </w:t>
            </w:r>
          </w:p>
        </w:tc>
        <w:tc>
          <w:tcPr>
            <w:tcW w:w="2779" w:type="dxa"/>
            <w:tcBorders>
              <w:right w:val="single" w:sz="4" w:space="0" w:color="auto"/>
            </w:tcBorders>
            <w:shd w:val="clear" w:color="auto" w:fill="auto"/>
          </w:tcPr>
          <w:p w:rsidR="009015A3" w:rsidRPr="008D2DD4" w:rsidRDefault="009015A3" w:rsidP="006F691C">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rsidR="009015A3" w:rsidRPr="008C2C69" w:rsidRDefault="009015A3" w:rsidP="006F691C">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rsidR="009015A3" w:rsidRPr="008D2DD4" w:rsidRDefault="009015A3" w:rsidP="006F691C">
            <w:pPr>
              <w:rPr>
                <w:rFonts w:eastAsia="Times New Roman" w:cs="Calibri"/>
                <w:color w:val="000000"/>
                <w:lang w:val="es-ES" w:eastAsia="es-ES"/>
              </w:rPr>
            </w:pPr>
            <w:r>
              <w:rPr>
                <w:rFonts w:eastAsia="Times New Roman" w:cs="Calibri"/>
                <w:color w:val="000000"/>
                <w:lang w:val="es-ES" w:eastAsia="es-ES"/>
              </w:rPr>
              <w:t>29 de mayo</w:t>
            </w:r>
          </w:p>
        </w:tc>
      </w:tr>
      <w:tr w:rsidR="009015A3" w:rsidRPr="008D2DD4" w:rsidTr="006F691C">
        <w:trPr>
          <w:trHeight w:val="334"/>
        </w:trPr>
        <w:tc>
          <w:tcPr>
            <w:tcW w:w="2574" w:type="dxa"/>
            <w:shd w:val="clear" w:color="auto" w:fill="auto"/>
            <w:hideMark/>
          </w:tcPr>
          <w:p w:rsidR="009015A3" w:rsidRPr="008D2DD4" w:rsidRDefault="009015A3" w:rsidP="006F691C">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rsidR="009015A3" w:rsidRDefault="009015A3" w:rsidP="006F691C">
            <w:pPr>
              <w:rPr>
                <w:rFonts w:eastAsia="Times New Roman" w:cs="Calibri"/>
                <w:color w:val="000000"/>
                <w:lang w:val="es-ES" w:eastAsia="es-ES"/>
              </w:rPr>
            </w:pPr>
            <w:r>
              <w:rPr>
                <w:rFonts w:eastAsia="Times New Roman" w:cs="Calibri"/>
                <w:color w:val="000000"/>
                <w:lang w:val="es-ES" w:eastAsia="es-ES"/>
              </w:rPr>
              <w:t>Matemáticas</w:t>
            </w:r>
          </w:p>
          <w:p w:rsidR="009015A3" w:rsidRPr="001644D4" w:rsidRDefault="009015A3" w:rsidP="006F691C">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rsidR="009015A3" w:rsidRPr="008D2DD4" w:rsidRDefault="009015A3" w:rsidP="006F691C">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rsidR="009015A3" w:rsidRPr="008D2DD4" w:rsidRDefault="009015A3" w:rsidP="006F691C">
            <w:pPr>
              <w:rPr>
                <w:rFonts w:eastAsia="Times New Roman" w:cs="Calibri"/>
                <w:color w:val="000000"/>
                <w:lang w:val="es-ES" w:eastAsia="es-ES"/>
              </w:rPr>
            </w:pPr>
            <w:r>
              <w:rPr>
                <w:rFonts w:eastAsia="Times New Roman" w:cs="Calibri"/>
                <w:color w:val="000000"/>
                <w:lang w:val="es-ES" w:eastAsia="es-ES"/>
              </w:rPr>
              <w:t>4°A – 4°B – 4°C – 4°D – 4°E</w:t>
            </w:r>
          </w:p>
        </w:tc>
      </w:tr>
      <w:tr w:rsidR="009015A3" w:rsidRPr="008D2DD4" w:rsidTr="006F691C">
        <w:trPr>
          <w:trHeight w:val="334"/>
        </w:trPr>
        <w:tc>
          <w:tcPr>
            <w:tcW w:w="2574" w:type="dxa"/>
            <w:shd w:val="clear" w:color="auto" w:fill="auto"/>
          </w:tcPr>
          <w:p w:rsidR="009015A3" w:rsidRPr="008D2DD4" w:rsidRDefault="009015A3" w:rsidP="006F691C">
            <w:pPr>
              <w:rPr>
                <w:rFonts w:cs="Calibri"/>
                <w:b/>
                <w:color w:val="000000"/>
              </w:rPr>
            </w:pPr>
            <w:r>
              <w:rPr>
                <w:rFonts w:cs="Calibri"/>
                <w:b/>
                <w:color w:val="000000"/>
              </w:rPr>
              <w:t>Profesor(a)</w:t>
            </w:r>
          </w:p>
        </w:tc>
        <w:tc>
          <w:tcPr>
            <w:tcW w:w="7784" w:type="dxa"/>
            <w:gridSpan w:val="5"/>
            <w:shd w:val="clear" w:color="auto" w:fill="auto"/>
          </w:tcPr>
          <w:p w:rsidR="009015A3" w:rsidRPr="008D2DD4" w:rsidRDefault="009015A3" w:rsidP="006F691C">
            <w:pPr>
              <w:rPr>
                <w:rFonts w:eastAsia="Times New Roman" w:cs="Calibri"/>
                <w:color w:val="000000"/>
                <w:lang w:val="es-ES" w:eastAsia="es-ES"/>
              </w:rPr>
            </w:pPr>
            <w:r>
              <w:rPr>
                <w:rFonts w:eastAsia="Times New Roman" w:cs="Calibri"/>
                <w:color w:val="000000"/>
                <w:lang w:val="es-ES" w:eastAsia="es-ES"/>
              </w:rPr>
              <w:t>Carlo Benavides</w:t>
            </w:r>
          </w:p>
        </w:tc>
      </w:tr>
      <w:tr w:rsidR="009015A3" w:rsidRPr="008D2DD4" w:rsidTr="006F691C">
        <w:trPr>
          <w:trHeight w:val="334"/>
        </w:trPr>
        <w:tc>
          <w:tcPr>
            <w:tcW w:w="2574" w:type="dxa"/>
            <w:shd w:val="clear" w:color="auto" w:fill="auto"/>
          </w:tcPr>
          <w:p w:rsidR="009015A3" w:rsidRDefault="009015A3" w:rsidP="006F691C">
            <w:pPr>
              <w:rPr>
                <w:rFonts w:cs="Calibri"/>
                <w:b/>
                <w:color w:val="000000"/>
              </w:rPr>
            </w:pPr>
            <w:r>
              <w:rPr>
                <w:rFonts w:cs="Calibri"/>
                <w:b/>
                <w:color w:val="000000"/>
              </w:rPr>
              <w:t>Nombre Estudiante</w:t>
            </w:r>
          </w:p>
        </w:tc>
        <w:tc>
          <w:tcPr>
            <w:tcW w:w="7784" w:type="dxa"/>
            <w:gridSpan w:val="5"/>
            <w:shd w:val="clear" w:color="auto" w:fill="auto"/>
          </w:tcPr>
          <w:p w:rsidR="009015A3" w:rsidRPr="008D2DD4" w:rsidRDefault="009015A3" w:rsidP="006F691C">
            <w:pPr>
              <w:rPr>
                <w:rFonts w:eastAsia="Times New Roman" w:cs="Calibri"/>
                <w:color w:val="000000"/>
                <w:lang w:val="es-ES" w:eastAsia="es-ES"/>
              </w:rPr>
            </w:pPr>
          </w:p>
        </w:tc>
      </w:tr>
      <w:tr w:rsidR="009015A3" w:rsidRPr="008D2DD4" w:rsidTr="006F691C">
        <w:trPr>
          <w:trHeight w:val="334"/>
        </w:trPr>
        <w:tc>
          <w:tcPr>
            <w:tcW w:w="2574" w:type="dxa"/>
            <w:shd w:val="clear" w:color="auto" w:fill="auto"/>
          </w:tcPr>
          <w:p w:rsidR="009015A3" w:rsidRDefault="009015A3" w:rsidP="006F691C">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rsidR="009015A3" w:rsidRPr="008D2DD4" w:rsidRDefault="009015A3" w:rsidP="006F691C">
            <w:pPr>
              <w:rPr>
                <w:rFonts w:eastAsia="Times New Roman" w:cs="Calibri"/>
                <w:color w:val="000000"/>
                <w:lang w:val="es-ES" w:eastAsia="es-ES"/>
              </w:rPr>
            </w:pPr>
          </w:p>
        </w:tc>
        <w:tc>
          <w:tcPr>
            <w:tcW w:w="1005" w:type="dxa"/>
            <w:gridSpan w:val="2"/>
            <w:tcBorders>
              <w:left w:val="single" w:sz="4" w:space="0" w:color="auto"/>
            </w:tcBorders>
            <w:shd w:val="clear" w:color="auto" w:fill="auto"/>
          </w:tcPr>
          <w:p w:rsidR="009015A3" w:rsidRPr="008C2C69" w:rsidRDefault="009015A3" w:rsidP="006F691C">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rsidR="009015A3" w:rsidRPr="008D2DD4" w:rsidRDefault="009015A3" w:rsidP="006F691C">
            <w:pPr>
              <w:rPr>
                <w:rFonts w:eastAsia="Times New Roman" w:cs="Calibri"/>
                <w:color w:val="000000"/>
                <w:lang w:val="es-ES" w:eastAsia="es-ES"/>
              </w:rPr>
            </w:pPr>
          </w:p>
        </w:tc>
      </w:tr>
      <w:tr w:rsidR="009015A3" w:rsidRPr="008D2DD4" w:rsidTr="006F691C">
        <w:trPr>
          <w:trHeight w:val="1208"/>
        </w:trPr>
        <w:tc>
          <w:tcPr>
            <w:tcW w:w="2574" w:type="dxa"/>
            <w:shd w:val="clear" w:color="auto" w:fill="auto"/>
            <w:hideMark/>
          </w:tcPr>
          <w:p w:rsidR="009015A3" w:rsidRPr="008D2DD4" w:rsidRDefault="009015A3" w:rsidP="006F691C">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rsidR="009015A3" w:rsidRDefault="009015A3" w:rsidP="006F691C">
            <w:pPr>
              <w:spacing w:line="276" w:lineRule="auto"/>
              <w:contextualSpacing/>
              <w:rPr>
                <w:b/>
                <w:lang w:eastAsia="es-CL"/>
              </w:rPr>
            </w:pPr>
            <w:r>
              <w:rPr>
                <w:b/>
                <w:lang w:eastAsia="es-CL"/>
              </w:rPr>
              <w:t>AE 02</w:t>
            </w:r>
          </w:p>
          <w:p w:rsidR="009015A3" w:rsidRDefault="009015A3" w:rsidP="006F691C">
            <w:pPr>
              <w:spacing w:line="276" w:lineRule="auto"/>
              <w:contextualSpacing/>
              <w:rPr>
                <w:rFonts w:cs="Calibri"/>
                <w:color w:val="000000"/>
              </w:rPr>
            </w:pPr>
            <w:r>
              <w:rPr>
                <w:rFonts w:cs="OfficinaSans-Book"/>
                <w:lang w:eastAsia="es-CL"/>
              </w:rPr>
              <w:t xml:space="preserve">Resolver problemas utilizando inecuaciones lineales o sistemas de inecuaciones </w:t>
            </w:r>
            <w:r>
              <w:rPr>
                <w:lang w:eastAsia="es-CL"/>
              </w:rPr>
              <w:t>lineales.</w:t>
            </w:r>
          </w:p>
        </w:tc>
      </w:tr>
      <w:tr w:rsidR="009015A3" w:rsidRPr="008D2DD4" w:rsidTr="006F691C">
        <w:trPr>
          <w:trHeight w:val="550"/>
        </w:trPr>
        <w:tc>
          <w:tcPr>
            <w:tcW w:w="2574" w:type="dxa"/>
            <w:shd w:val="clear" w:color="auto" w:fill="auto"/>
          </w:tcPr>
          <w:p w:rsidR="009015A3" w:rsidRDefault="009015A3" w:rsidP="006F691C">
            <w:pPr>
              <w:rPr>
                <w:rFonts w:cs="Calibri"/>
                <w:b/>
                <w:color w:val="000000"/>
              </w:rPr>
            </w:pPr>
            <w:r>
              <w:rPr>
                <w:rFonts w:cs="Calibri"/>
                <w:b/>
                <w:color w:val="000000"/>
              </w:rPr>
              <w:t>Contenidos</w:t>
            </w:r>
          </w:p>
        </w:tc>
        <w:tc>
          <w:tcPr>
            <w:tcW w:w="7784" w:type="dxa"/>
            <w:gridSpan w:val="5"/>
            <w:shd w:val="clear" w:color="auto" w:fill="auto"/>
          </w:tcPr>
          <w:p w:rsidR="009015A3" w:rsidRDefault="009015A3" w:rsidP="009015A3">
            <w:pPr>
              <w:pStyle w:val="Prrafodelista"/>
              <w:numPr>
                <w:ilvl w:val="0"/>
                <w:numId w:val="1"/>
              </w:numPr>
              <w:spacing w:line="276" w:lineRule="auto"/>
              <w:rPr>
                <w:rFonts w:cs="Calibri"/>
                <w:color w:val="000000"/>
              </w:rPr>
            </w:pPr>
            <w:r>
              <w:rPr>
                <w:rFonts w:cs="Calibri"/>
                <w:color w:val="000000"/>
              </w:rPr>
              <w:t>Sistema de ecuaciones lineales (2x2)</w:t>
            </w:r>
          </w:p>
          <w:p w:rsidR="009015A3" w:rsidRDefault="009015A3" w:rsidP="009015A3">
            <w:pPr>
              <w:pStyle w:val="Prrafodelista"/>
              <w:numPr>
                <w:ilvl w:val="0"/>
                <w:numId w:val="1"/>
              </w:numPr>
              <w:spacing w:line="276" w:lineRule="auto"/>
              <w:rPr>
                <w:rFonts w:cs="Calibri"/>
                <w:color w:val="000000"/>
              </w:rPr>
            </w:pPr>
            <w:r>
              <w:rPr>
                <w:rFonts w:cs="Calibri"/>
                <w:color w:val="000000"/>
              </w:rPr>
              <w:t>Inecuaciones lineales.</w:t>
            </w:r>
          </w:p>
        </w:tc>
      </w:tr>
    </w:tbl>
    <w:p w:rsidR="009015A3" w:rsidRDefault="009015A3" w:rsidP="009015A3"/>
    <w:p w:rsidR="009015A3" w:rsidRDefault="009015A3" w:rsidP="009015A3">
      <w:pPr>
        <w:spacing w:after="0" w:line="276" w:lineRule="auto"/>
        <w:contextualSpacing/>
        <w:jc w:val="left"/>
      </w:pPr>
      <w:r>
        <w:br w:type="page"/>
      </w:r>
    </w:p>
    <w:p w:rsidR="009015A3" w:rsidRDefault="009015A3" w:rsidP="00F246B1">
      <w:pPr>
        <w:jc w:val="center"/>
        <w:rPr>
          <w:b/>
          <w:sz w:val="28"/>
        </w:rPr>
      </w:pPr>
      <w:r w:rsidRPr="00F246B1">
        <w:rPr>
          <w:b/>
          <w:sz w:val="28"/>
        </w:rPr>
        <w:lastRenderedPageBreak/>
        <w:t>Sistema de inecuaciones lineales</w:t>
      </w:r>
    </w:p>
    <w:p w:rsidR="00F246B1" w:rsidRDefault="00F246B1" w:rsidP="00F246B1"/>
    <w:p w:rsidR="00F246B1" w:rsidRDefault="00F246B1" w:rsidP="00F246B1">
      <w:r>
        <w:t xml:space="preserve">Entendiendo </w:t>
      </w:r>
      <w:r w:rsidR="00BF5BC0">
        <w:t>lo que es una inecuación y su gráfico asociado, sólo queda analizar la funcionalidad de un sistema.</w:t>
      </w:r>
    </w:p>
    <w:p w:rsidR="00BF5BC0" w:rsidRDefault="00BF5BC0" w:rsidP="00F246B1">
      <w:r>
        <w:t>Un sistema, dentro de las matemáticas, tiene una finalidad de interacción entre soluciones, sean soluciones únicas o conjunto solución.</w:t>
      </w:r>
    </w:p>
    <w:p w:rsidR="00F51A98" w:rsidRDefault="004D634D" w:rsidP="00F246B1">
      <w:r>
        <w:t>Por ejemplo, un sistema de ecuaciones busca</w:t>
      </w:r>
      <w:r w:rsidR="007B26A1">
        <w:t xml:space="preserve"> encontrar</w:t>
      </w:r>
      <w:r w:rsidR="00263432">
        <w:t>,</w:t>
      </w:r>
      <w:r w:rsidR="007275B0">
        <w:t xml:space="preserve"> al menos</w:t>
      </w:r>
      <w:r w:rsidR="00263432">
        <w:t>,</w:t>
      </w:r>
      <w:r w:rsidR="007275B0">
        <w:t xml:space="preserve"> una combinación de soluciones entre dos ecuaciones distintas.</w:t>
      </w:r>
      <w:r w:rsidR="00F51A98">
        <w:t xml:space="preserve"> </w:t>
      </w:r>
    </w:p>
    <w:p w:rsidR="00F51A98" w:rsidRDefault="00F51A98" w:rsidP="00AD4F47">
      <w:pPr>
        <w:pStyle w:val="Prrafodelista"/>
        <w:numPr>
          <w:ilvl w:val="0"/>
          <w:numId w:val="9"/>
        </w:numPr>
      </w:pPr>
      <w:r>
        <w:t>REQUISITO: Al menos dos ecuaciones o inecuaciones.</w:t>
      </w:r>
    </w:p>
    <w:p w:rsidR="00F51A98" w:rsidRDefault="00956CF7" w:rsidP="00AD4F47">
      <w:pPr>
        <w:pStyle w:val="Prrafodelista"/>
        <w:numPr>
          <w:ilvl w:val="0"/>
          <w:numId w:val="9"/>
        </w:numPr>
      </w:pPr>
      <w:r>
        <w:t>FINALIDAD: Identificar las soluciones de ambas entidades algebraicas para entrelazar datos.</w:t>
      </w:r>
    </w:p>
    <w:p w:rsidR="00AD4F47" w:rsidRDefault="00263432" w:rsidP="00AD4F47">
      <w:r>
        <w:rPr>
          <w:noProof/>
          <w:lang w:eastAsia="es-CL"/>
        </w:rPr>
        <w:drawing>
          <wp:inline distT="0" distB="0" distL="0" distR="0">
            <wp:extent cx="342900" cy="3429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sherlock0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003D5F99">
        <w:t>Si se utiliza la palabra “entrelazar”, tiene mucho sentido en los gráficos de inecuaciones.</w:t>
      </w:r>
    </w:p>
    <w:p w:rsidR="003D5F99" w:rsidRDefault="003D5F99" w:rsidP="00AD4F47">
      <w:r>
        <w:t>Recordemos que l</w:t>
      </w:r>
      <w:r w:rsidR="00A11131">
        <w:t>as inecuaciones de manera gráfica son zonas pintadas en una recta</w:t>
      </w:r>
      <w:r w:rsidR="005F1D89">
        <w:t xml:space="preserve"> numérica. Entonces, ¿Qué pasaría si grafico dos inecuaciones en la misma recta numérica?</w:t>
      </w:r>
    </w:p>
    <w:p w:rsidR="005F1D89" w:rsidRDefault="005F1D89" w:rsidP="005F1D89">
      <w:pPr>
        <w:pStyle w:val="Prrafodelista"/>
        <w:numPr>
          <w:ilvl w:val="0"/>
          <w:numId w:val="10"/>
        </w:numPr>
      </w:pPr>
      <w:r>
        <w:t>Se entrelazan.</w:t>
      </w:r>
    </w:p>
    <w:p w:rsidR="005F1D89" w:rsidRDefault="005F1D89" w:rsidP="005F1D89">
      <w:pPr>
        <w:pStyle w:val="Prrafodelista"/>
        <w:numPr>
          <w:ilvl w:val="0"/>
          <w:numId w:val="10"/>
        </w:numPr>
      </w:pPr>
      <w:r>
        <w:t>No se entrelazan.</w:t>
      </w:r>
    </w:p>
    <w:p w:rsidR="005F1D89" w:rsidRDefault="005F1D89" w:rsidP="005F1D89">
      <w:pPr>
        <w:pStyle w:val="Prrafodelista"/>
        <w:numPr>
          <w:ilvl w:val="0"/>
          <w:numId w:val="10"/>
        </w:numPr>
      </w:pPr>
      <w:r>
        <w:t>Se conectan por un solo número, pero no se considera.</w:t>
      </w:r>
    </w:p>
    <w:p w:rsidR="001F216A" w:rsidRPr="00F246B1" w:rsidRDefault="00AA4695" w:rsidP="001F216A">
      <w:r>
        <w:t>No hay más lógica. Nos encontramos con dos situaciones o datos distintos sobre un tema, que se relacionan en una sección.</w:t>
      </w:r>
    </w:p>
    <w:p w:rsidR="00ED1DF9" w:rsidRDefault="00E845AC" w:rsidP="00E67EC3">
      <w:pPr>
        <w:spacing w:after="0" w:line="276" w:lineRule="auto"/>
        <w:contextualSpacing/>
        <w:jc w:val="left"/>
        <w:rPr>
          <w:rStyle w:val="Textodelmarcadordeposicin"/>
          <w:color w:val="auto"/>
        </w:rPr>
      </w:pPr>
      <w:r>
        <w:rPr>
          <w:rStyle w:val="Textodelmarcadordeposicin"/>
          <w:color w:val="auto"/>
        </w:rPr>
        <w:t>Ejemplo visual.</w:t>
      </w:r>
    </w:p>
    <w:p w:rsidR="00926FC6" w:rsidRDefault="00926FC6" w:rsidP="00E845AC">
      <w:pPr>
        <w:spacing w:after="0" w:line="276" w:lineRule="auto"/>
        <w:contextualSpacing/>
        <w:jc w:val="center"/>
      </w:pPr>
    </w:p>
    <w:p w:rsidR="00926FC6" w:rsidRDefault="007A1C32" w:rsidP="00E845AC">
      <w:pPr>
        <w:spacing w:after="0" w:line="276" w:lineRule="auto"/>
        <w:contextualSpacing/>
        <w:jc w:val="center"/>
      </w:pPr>
      <w:r>
        <w:rPr>
          <w:noProof/>
          <w:lang w:eastAsia="es-CL"/>
        </w:rPr>
        <w:drawing>
          <wp:anchor distT="0" distB="0" distL="114300" distR="114300" simplePos="0" relativeHeight="251666432" behindDoc="1" locked="0" layoutInCell="1" allowOverlap="1" wp14:anchorId="38F3C8A0" wp14:editId="7B6484BA">
            <wp:simplePos x="0" y="0"/>
            <wp:positionH relativeFrom="column">
              <wp:posOffset>1405890</wp:posOffset>
            </wp:positionH>
            <wp:positionV relativeFrom="paragraph">
              <wp:posOffset>46355</wp:posOffset>
            </wp:positionV>
            <wp:extent cx="2803525" cy="1123950"/>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3525" cy="1123950"/>
                    </a:xfrm>
                    <a:prstGeom prst="rect">
                      <a:avLst/>
                    </a:prstGeom>
                  </pic:spPr>
                </pic:pic>
              </a:graphicData>
            </a:graphic>
            <wp14:sizeRelH relativeFrom="page">
              <wp14:pctWidth>0</wp14:pctWidth>
            </wp14:sizeRelH>
            <wp14:sizeRelV relativeFrom="page">
              <wp14:pctHeight>0</wp14:pctHeight>
            </wp14:sizeRelV>
          </wp:anchor>
        </w:drawing>
      </w:r>
    </w:p>
    <w:p w:rsidR="00926FC6" w:rsidRDefault="00926FC6" w:rsidP="00E845AC">
      <w:pPr>
        <w:spacing w:after="0" w:line="276" w:lineRule="auto"/>
        <w:contextualSpacing/>
        <w:jc w:val="center"/>
      </w:pPr>
    </w:p>
    <w:p w:rsidR="00E845AC" w:rsidRDefault="00E845AC" w:rsidP="00E845AC">
      <w:pPr>
        <w:spacing w:after="0" w:line="276" w:lineRule="auto"/>
        <w:contextualSpacing/>
        <w:jc w:val="center"/>
      </w:pPr>
    </w:p>
    <w:p w:rsidR="007A1C32" w:rsidRDefault="007A1C32" w:rsidP="00E845AC">
      <w:pPr>
        <w:spacing w:after="0" w:line="276" w:lineRule="auto"/>
        <w:contextualSpacing/>
        <w:jc w:val="center"/>
      </w:pPr>
    </w:p>
    <w:p w:rsidR="007A1C32" w:rsidRDefault="007A1C32" w:rsidP="00E845AC">
      <w:pPr>
        <w:spacing w:after="0" w:line="276" w:lineRule="auto"/>
        <w:contextualSpacing/>
        <w:jc w:val="center"/>
      </w:pPr>
    </w:p>
    <w:p w:rsidR="007A1C32" w:rsidRDefault="007A1C32" w:rsidP="00E845AC">
      <w:pPr>
        <w:spacing w:after="0" w:line="276" w:lineRule="auto"/>
        <w:contextualSpacing/>
        <w:jc w:val="center"/>
      </w:pPr>
    </w:p>
    <w:p w:rsidR="00E845AC" w:rsidRDefault="00E845AC" w:rsidP="00E845AC">
      <w:pPr>
        <w:spacing w:after="0" w:line="276" w:lineRule="auto"/>
        <w:contextualSpacing/>
        <w:jc w:val="center"/>
      </w:pPr>
    </w:p>
    <w:p w:rsidR="00926FC6" w:rsidRDefault="00926FC6" w:rsidP="00E845AC">
      <w:pPr>
        <w:spacing w:after="0" w:line="276" w:lineRule="auto"/>
        <w:contextualSpacing/>
        <w:jc w:val="center"/>
      </w:pPr>
    </w:p>
    <w:p w:rsidR="00E845AC" w:rsidRDefault="00E845AC" w:rsidP="00E845AC">
      <w:pPr>
        <w:spacing w:after="0" w:line="276" w:lineRule="auto"/>
        <w:contextualSpacing/>
      </w:pPr>
      <w:r>
        <w:t xml:space="preserve">Con esto, nos damos cuenta de que </w:t>
      </w:r>
      <w:r w:rsidR="00926FC6">
        <w:t xml:space="preserve">existe una zona en donde se encuentran los tres conjuntos soluciones, sin excepción. La solución es </w:t>
      </w:r>
      <m:oMath>
        <m:r>
          <w:rPr>
            <w:rFonts w:ascii="Cambria Math" w:hAnsi="Cambria Math"/>
          </w:rPr>
          <m:t>8≤x&lt;11</m:t>
        </m:r>
      </m:oMath>
      <w:r w:rsidR="00BD102C">
        <w:t>.</w:t>
      </w:r>
    </w:p>
    <w:p w:rsidR="007A1C32" w:rsidRDefault="007A1C32">
      <w:pPr>
        <w:spacing w:after="0" w:line="276" w:lineRule="auto"/>
        <w:contextualSpacing/>
        <w:jc w:val="left"/>
      </w:pPr>
      <w:r>
        <w:br w:type="page"/>
      </w:r>
    </w:p>
    <w:tbl>
      <w:tblPr>
        <w:tblStyle w:val="Tablaconcuadrcula"/>
        <w:tblW w:w="0" w:type="auto"/>
        <w:tblLook w:val="04A0" w:firstRow="1" w:lastRow="0" w:firstColumn="1" w:lastColumn="0" w:noHBand="0" w:noVBand="1"/>
      </w:tblPr>
      <w:tblGrid>
        <w:gridCol w:w="8978"/>
      </w:tblGrid>
      <w:tr w:rsidR="007A1C32" w:rsidTr="007A1C32">
        <w:tc>
          <w:tcPr>
            <w:tcW w:w="8978" w:type="dxa"/>
          </w:tcPr>
          <w:p w:rsidR="007A1C32" w:rsidRDefault="007A1C32" w:rsidP="00E845AC">
            <w:pPr>
              <w:spacing w:after="0" w:line="276" w:lineRule="auto"/>
              <w:contextualSpacing/>
            </w:pPr>
          </w:p>
          <w:p w:rsidR="007A1C32" w:rsidRDefault="007A1C32" w:rsidP="00E845AC">
            <w:pPr>
              <w:spacing w:after="0" w:line="276" w:lineRule="auto"/>
              <w:contextualSpacing/>
            </w:pPr>
            <w:r>
              <w:t>Actividad</w:t>
            </w:r>
          </w:p>
          <w:p w:rsidR="007A1C32" w:rsidRDefault="007A1C32" w:rsidP="00E845AC">
            <w:pPr>
              <w:spacing w:after="0" w:line="276" w:lineRule="auto"/>
              <w:contextualSpacing/>
            </w:pPr>
            <w:r>
              <w:t>Grafique los siguientes sistemas de inecuaciones.</w:t>
            </w:r>
          </w:p>
          <w:p w:rsidR="00F31771" w:rsidRDefault="00D5067A" w:rsidP="003A38C7">
            <w:pPr>
              <w:pStyle w:val="Prrafodelista"/>
              <w:numPr>
                <w:ilvl w:val="0"/>
                <w:numId w:val="11"/>
              </w:numPr>
              <w:spacing w:after="0" w:line="276" w:lineRule="auto"/>
            </w:pPr>
            <m:oMath>
              <m:m>
                <m:mPr>
                  <m:mcs>
                    <m:mc>
                      <m:mcPr>
                        <m:count m:val="1"/>
                        <m:mcJc m:val="center"/>
                      </m:mcPr>
                    </m:mc>
                  </m:mcs>
                  <m:ctrlPr>
                    <w:rPr>
                      <w:rFonts w:ascii="Cambria Math" w:hAnsi="Cambria Math"/>
                      <w:i/>
                    </w:rPr>
                  </m:ctrlPr>
                </m:mPr>
                <m:mr>
                  <m:e>
                    <m:r>
                      <w:rPr>
                        <w:rFonts w:ascii="Cambria Math" w:hAnsi="Cambria Math"/>
                      </w:rPr>
                      <m:t>3x+2≥x-4</m:t>
                    </m:r>
                  </m:e>
                </m:mr>
                <m:mr>
                  <m:e>
                    <m:r>
                      <w:rPr>
                        <w:rFonts w:ascii="Cambria Math" w:hAnsi="Cambria Math"/>
                      </w:rPr>
                      <m:t>5-x≤-2</m:t>
                    </m:r>
                  </m:e>
                </m:mr>
              </m:m>
            </m:oMath>
          </w:p>
          <w:p w:rsidR="000823D1" w:rsidRDefault="000823D1" w:rsidP="000823D1">
            <w:pPr>
              <w:pStyle w:val="Prrafodelista"/>
              <w:spacing w:after="0" w:line="276" w:lineRule="auto"/>
            </w:pPr>
          </w:p>
          <w:p w:rsidR="000823D1" w:rsidRDefault="00D5067A" w:rsidP="00B452CE">
            <w:pPr>
              <w:pStyle w:val="Prrafodelista"/>
              <w:numPr>
                <w:ilvl w:val="0"/>
                <w:numId w:val="11"/>
              </w:numPr>
              <w:spacing w:after="0" w:line="276" w:lineRule="auto"/>
            </w:pPr>
            <m:oMath>
              <m:m>
                <m:mPr>
                  <m:mcs>
                    <m:mc>
                      <m:mcPr>
                        <m:count m:val="1"/>
                        <m:mcJc m:val="center"/>
                      </m:mcPr>
                    </m:mc>
                  </m:mcs>
                  <m:ctrlPr>
                    <w:rPr>
                      <w:rFonts w:ascii="Cambria Math" w:hAnsi="Cambria Math"/>
                      <w:i/>
                    </w:rPr>
                  </m:ctrlPr>
                </m:mPr>
                <m:mr>
                  <m:e>
                    <m:r>
                      <w:rPr>
                        <w:rFonts w:ascii="Cambria Math" w:hAnsi="Cambria Math"/>
                      </w:rPr>
                      <m:t>5+3x&lt;x+17</m:t>
                    </m:r>
                  </m:e>
                </m:mr>
                <m:mr>
                  <m:e>
                    <m:r>
                      <w:rPr>
                        <w:rFonts w:ascii="Cambria Math" w:hAnsi="Cambria Math"/>
                      </w:rPr>
                      <m:t>x+18≥-8x</m:t>
                    </m:r>
                  </m:e>
                </m:mr>
              </m:m>
            </m:oMath>
            <w:bookmarkStart w:id="0" w:name="_GoBack"/>
            <w:bookmarkEnd w:id="0"/>
          </w:p>
          <w:p w:rsidR="000823D1" w:rsidRDefault="000823D1" w:rsidP="000823D1">
            <w:pPr>
              <w:pStyle w:val="Prrafodelista"/>
              <w:spacing w:after="0" w:line="276" w:lineRule="auto"/>
            </w:pPr>
          </w:p>
          <w:p w:rsidR="002C4B92" w:rsidRDefault="00D5067A" w:rsidP="002C4B92">
            <w:pPr>
              <w:pStyle w:val="Prrafodelista"/>
              <w:numPr>
                <w:ilvl w:val="0"/>
                <w:numId w:val="11"/>
              </w:numPr>
              <w:spacing w:after="0" w:line="276" w:lineRule="auto"/>
            </w:pPr>
            <m:oMath>
              <m:m>
                <m:mPr>
                  <m:mcs>
                    <m:mc>
                      <m:mcPr>
                        <m:count m:val="1"/>
                        <m:mcJc m:val="center"/>
                      </m:mcPr>
                    </m:mc>
                  </m:mcs>
                  <m:ctrlPr>
                    <w:rPr>
                      <w:rFonts w:ascii="Cambria Math" w:hAnsi="Cambria Math"/>
                      <w:i/>
                    </w:rPr>
                  </m:ctrlPr>
                </m:mPr>
                <m:mr>
                  <m:e>
                    <m:r>
                      <w:rPr>
                        <w:rFonts w:ascii="Cambria Math" w:hAnsi="Cambria Math"/>
                      </w:rPr>
                      <m:t>3x+2&lt;x-4</m:t>
                    </m:r>
                  </m:e>
                </m:mr>
                <m:mr>
                  <m:e>
                    <m:r>
                      <w:rPr>
                        <w:rFonts w:ascii="Cambria Math" w:hAnsi="Cambria Math"/>
                      </w:rPr>
                      <m:t>7x-3&gt;35+5x</m:t>
                    </m:r>
                  </m:e>
                </m:mr>
              </m:m>
            </m:oMath>
          </w:p>
          <w:p w:rsidR="000823D1" w:rsidRPr="002C4B92" w:rsidRDefault="000823D1" w:rsidP="000823D1">
            <w:pPr>
              <w:pStyle w:val="Prrafodelista"/>
              <w:spacing w:after="0" w:line="276" w:lineRule="auto"/>
            </w:pPr>
          </w:p>
          <w:p w:rsidR="002C4B92" w:rsidRDefault="00D5067A" w:rsidP="002C4B92">
            <w:pPr>
              <w:pStyle w:val="Prrafodelista"/>
              <w:numPr>
                <w:ilvl w:val="0"/>
                <w:numId w:val="11"/>
              </w:numPr>
              <w:spacing w:after="0" w:line="276" w:lineRule="auto"/>
            </w:pPr>
            <m:oMath>
              <m:m>
                <m:mPr>
                  <m:mcs>
                    <m:mc>
                      <m:mcPr>
                        <m:count m:val="1"/>
                        <m:mcJc m:val="center"/>
                      </m:mcPr>
                    </m:mc>
                  </m:mcs>
                  <m:ctrlPr>
                    <w:rPr>
                      <w:rFonts w:ascii="Cambria Math" w:hAnsi="Cambria Math"/>
                      <w:i/>
                    </w:rPr>
                  </m:ctrlPr>
                </m:mPr>
                <m:mr>
                  <m:e>
                    <m:r>
                      <w:rPr>
                        <w:rFonts w:ascii="Cambria Math" w:hAnsi="Cambria Math"/>
                      </w:rPr>
                      <m:t>x</m:t>
                    </m:r>
                    <m:r>
                      <w:rPr>
                        <w:rFonts w:ascii="Cambria Math" w:hAnsi="Cambria Math"/>
                      </w:rPr>
                      <m:t>+3≥11</m:t>
                    </m:r>
                  </m:e>
                </m:mr>
                <m:mr>
                  <m:e>
                    <m:r>
                      <w:rPr>
                        <w:rFonts w:ascii="Cambria Math" w:hAnsi="Cambria Math"/>
                      </w:rPr>
                      <m:t>4x≤45-x</m:t>
                    </m:r>
                  </m:e>
                </m:mr>
              </m:m>
            </m:oMath>
          </w:p>
          <w:p w:rsidR="000823D1" w:rsidRDefault="000823D1" w:rsidP="00B452CE">
            <w:pPr>
              <w:spacing w:after="0" w:line="276" w:lineRule="auto"/>
            </w:pPr>
          </w:p>
          <w:p w:rsidR="002C4B92" w:rsidRDefault="00D5067A" w:rsidP="002C4B92">
            <w:pPr>
              <w:pStyle w:val="Prrafodelista"/>
              <w:numPr>
                <w:ilvl w:val="0"/>
                <w:numId w:val="11"/>
              </w:numPr>
              <w:spacing w:after="0" w:line="276" w:lineRule="auto"/>
            </w:pPr>
            <m:oMath>
              <m:m>
                <m:mPr>
                  <m:mcs>
                    <m:mc>
                      <m:mcPr>
                        <m:count m:val="1"/>
                        <m:mcJc m:val="center"/>
                      </m:mcPr>
                    </m:mc>
                  </m:mcs>
                  <m:ctrlPr>
                    <w:rPr>
                      <w:rFonts w:ascii="Cambria Math" w:hAnsi="Cambria Math"/>
                      <w:i/>
                    </w:rPr>
                  </m:ctrlPr>
                </m:mPr>
                <m:mr>
                  <m:e>
                    <m:r>
                      <w:rPr>
                        <w:rFonts w:ascii="Cambria Math" w:hAnsi="Cambria Math"/>
                      </w:rPr>
                      <m:t>x+0,5≤1,2x-0,2</m:t>
                    </m:r>
                  </m:e>
                </m:mr>
                <m:mr>
                  <m:e>
                    <m:r>
                      <w:rPr>
                        <w:rFonts w:ascii="Cambria Math" w:hAnsi="Cambria Math"/>
                      </w:rPr>
                      <m:t>-x+4,5&gt;0,3</m:t>
                    </m:r>
                  </m:e>
                </m:mr>
              </m:m>
            </m:oMath>
          </w:p>
          <w:p w:rsidR="002C4B92" w:rsidRPr="002C4B92" w:rsidRDefault="002C4B92" w:rsidP="000823D1">
            <w:pPr>
              <w:pStyle w:val="Prrafodelista"/>
              <w:spacing w:after="0" w:line="276" w:lineRule="auto"/>
            </w:pPr>
          </w:p>
          <w:p w:rsidR="00F31771" w:rsidRDefault="00F31771" w:rsidP="00E845AC">
            <w:pPr>
              <w:spacing w:after="0" w:line="276" w:lineRule="auto"/>
              <w:contextualSpacing/>
            </w:pPr>
          </w:p>
        </w:tc>
      </w:tr>
    </w:tbl>
    <w:p w:rsidR="00BD102C" w:rsidRDefault="00BD102C" w:rsidP="00E845AC">
      <w:pPr>
        <w:spacing w:after="0" w:line="276" w:lineRule="auto"/>
        <w:contextualSpacing/>
      </w:pPr>
    </w:p>
    <w:sectPr w:rsidR="00BD102C">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7A" w:rsidRDefault="00D5067A" w:rsidP="00833E44">
      <w:pPr>
        <w:spacing w:after="0"/>
      </w:pPr>
      <w:r>
        <w:separator/>
      </w:r>
    </w:p>
  </w:endnote>
  <w:endnote w:type="continuationSeparator" w:id="0">
    <w:p w:rsidR="00D5067A" w:rsidRDefault="00D5067A" w:rsidP="00833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fficinaSans-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fficinaSans-Book">
    <w:panose1 w:val="00000000000000000000"/>
    <w:charset w:val="00"/>
    <w:family w:val="auto"/>
    <w:notTrueType/>
    <w:pitch w:val="default"/>
    <w:sig w:usb0="00000003" w:usb1="00000000" w:usb2="00000000" w:usb3="00000000" w:csb0="00000001" w:csb1="00000000"/>
  </w:font>
  <w:font w:name="NewCenturySchlbkLTStd-It">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7A" w:rsidRDefault="00D5067A" w:rsidP="00833E44">
      <w:pPr>
        <w:spacing w:after="0"/>
      </w:pPr>
      <w:r>
        <w:separator/>
      </w:r>
    </w:p>
  </w:footnote>
  <w:footnote w:type="continuationSeparator" w:id="0">
    <w:p w:rsidR="00D5067A" w:rsidRDefault="00D5067A" w:rsidP="00833E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833E44" w:rsidTr="009B2853">
      <w:trPr>
        <w:trHeight w:val="1055"/>
      </w:trPr>
      <w:tc>
        <w:tcPr>
          <w:tcW w:w="1181" w:type="dxa"/>
          <w:tcBorders>
            <w:top w:val="nil"/>
            <w:left w:val="nil"/>
            <w:bottom w:val="single" w:sz="18" w:space="0" w:color="1F497D"/>
            <w:right w:val="nil"/>
          </w:tcBorders>
        </w:tcPr>
        <w:p w:rsidR="00833E44" w:rsidRDefault="00833E44" w:rsidP="009B2853">
          <w:pPr>
            <w:pStyle w:val="Encabezado"/>
            <w:rPr>
              <w:rFonts w:ascii="Arial" w:hAnsi="Arial" w:cs="Arial"/>
              <w:b/>
              <w:noProof/>
              <w:sz w:val="16"/>
              <w:szCs w:val="28"/>
              <w:lang w:eastAsia="es-CL"/>
            </w:rPr>
          </w:pPr>
          <w:r>
            <w:rPr>
              <w:noProof/>
              <w:lang w:eastAsia="es-CL"/>
            </w:rPr>
            <w:drawing>
              <wp:anchor distT="0" distB="0" distL="114300" distR="114300" simplePos="0" relativeHeight="251659264" behindDoc="0" locked="0" layoutInCell="1" allowOverlap="1" wp14:anchorId="21294F01" wp14:editId="48C88B91">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E44" w:rsidRDefault="00833E44" w:rsidP="009B2853">
          <w:pPr>
            <w:jc w:val="center"/>
            <w:rPr>
              <w:lang w:eastAsia="es-CL"/>
            </w:rPr>
          </w:pPr>
        </w:p>
      </w:tc>
      <w:tc>
        <w:tcPr>
          <w:tcW w:w="6590" w:type="dxa"/>
          <w:tcBorders>
            <w:top w:val="nil"/>
            <w:left w:val="nil"/>
            <w:bottom w:val="single" w:sz="18" w:space="0" w:color="1F497D"/>
            <w:right w:val="nil"/>
          </w:tcBorders>
          <w:hideMark/>
        </w:tcPr>
        <w:p w:rsidR="00833E44" w:rsidRDefault="00833E44" w:rsidP="009B2853">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60288" behindDoc="0" locked="0" layoutInCell="1" allowOverlap="1" wp14:anchorId="509F07FA" wp14:editId="0001D48C">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b/>
              <w:noProof/>
              <w:sz w:val="16"/>
              <w:szCs w:val="28"/>
              <w:lang w:eastAsia="es-CL"/>
            </w:rPr>
            <w:drawing>
              <wp:inline distT="0" distB="0" distL="0" distR="0" wp14:anchorId="6143A05A" wp14:editId="7A6B7DF3">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833E44" w:rsidRDefault="00833E44" w:rsidP="009B2853">
          <w:pPr>
            <w:jc w:val="right"/>
            <w:rPr>
              <w:rFonts w:ascii="Arial" w:hAnsi="Arial" w:cs="Arial"/>
              <w:noProof/>
              <w:sz w:val="28"/>
              <w:szCs w:val="28"/>
            </w:rPr>
          </w:pPr>
        </w:p>
      </w:tc>
    </w:tr>
  </w:tbl>
  <w:p w:rsidR="00833E44" w:rsidRDefault="00833E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3F0B"/>
    <w:multiLevelType w:val="hybridMultilevel"/>
    <w:tmpl w:val="996E76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5752372"/>
    <w:multiLevelType w:val="hybridMultilevel"/>
    <w:tmpl w:val="11BCD9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8E05C0A"/>
    <w:multiLevelType w:val="hybridMultilevel"/>
    <w:tmpl w:val="56C8CE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EBE38CE"/>
    <w:multiLevelType w:val="hybridMultilevel"/>
    <w:tmpl w:val="8B3AA6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1745279"/>
    <w:multiLevelType w:val="hybridMultilevel"/>
    <w:tmpl w:val="9E6866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64625DB8"/>
    <w:multiLevelType w:val="hybridMultilevel"/>
    <w:tmpl w:val="116A5432"/>
    <w:lvl w:ilvl="0" w:tplc="BEB6FB7A">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65997191"/>
    <w:multiLevelType w:val="hybridMultilevel"/>
    <w:tmpl w:val="C6A899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6B032C7E"/>
    <w:multiLevelType w:val="hybridMultilevel"/>
    <w:tmpl w:val="13724FA4"/>
    <w:lvl w:ilvl="0" w:tplc="145437F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6B6015EC"/>
    <w:multiLevelType w:val="hybridMultilevel"/>
    <w:tmpl w:val="9C527C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D905757"/>
    <w:multiLevelType w:val="hybridMultilevel"/>
    <w:tmpl w:val="EC703A46"/>
    <w:lvl w:ilvl="0" w:tplc="340A0001">
      <w:start w:val="1"/>
      <w:numFmt w:val="bullet"/>
      <w:lvlText w:val=""/>
      <w:lvlJc w:val="left"/>
      <w:pPr>
        <w:ind w:left="2844" w:hanging="360"/>
      </w:pPr>
      <w:rPr>
        <w:rFonts w:ascii="Symbol" w:hAnsi="Symbol" w:hint="default"/>
      </w:rPr>
    </w:lvl>
    <w:lvl w:ilvl="1" w:tplc="340A0003" w:tentative="1">
      <w:start w:val="1"/>
      <w:numFmt w:val="bullet"/>
      <w:lvlText w:val="o"/>
      <w:lvlJc w:val="left"/>
      <w:pPr>
        <w:ind w:left="3564" w:hanging="360"/>
      </w:pPr>
      <w:rPr>
        <w:rFonts w:ascii="Courier New" w:hAnsi="Courier New" w:cs="Courier New" w:hint="default"/>
      </w:rPr>
    </w:lvl>
    <w:lvl w:ilvl="2" w:tplc="340A0005" w:tentative="1">
      <w:start w:val="1"/>
      <w:numFmt w:val="bullet"/>
      <w:lvlText w:val=""/>
      <w:lvlJc w:val="left"/>
      <w:pPr>
        <w:ind w:left="4284" w:hanging="360"/>
      </w:pPr>
      <w:rPr>
        <w:rFonts w:ascii="Wingdings" w:hAnsi="Wingdings" w:hint="default"/>
      </w:rPr>
    </w:lvl>
    <w:lvl w:ilvl="3" w:tplc="340A0001" w:tentative="1">
      <w:start w:val="1"/>
      <w:numFmt w:val="bullet"/>
      <w:lvlText w:val=""/>
      <w:lvlJc w:val="left"/>
      <w:pPr>
        <w:ind w:left="5004" w:hanging="360"/>
      </w:pPr>
      <w:rPr>
        <w:rFonts w:ascii="Symbol" w:hAnsi="Symbol" w:hint="default"/>
      </w:rPr>
    </w:lvl>
    <w:lvl w:ilvl="4" w:tplc="340A0003" w:tentative="1">
      <w:start w:val="1"/>
      <w:numFmt w:val="bullet"/>
      <w:lvlText w:val="o"/>
      <w:lvlJc w:val="left"/>
      <w:pPr>
        <w:ind w:left="5724" w:hanging="360"/>
      </w:pPr>
      <w:rPr>
        <w:rFonts w:ascii="Courier New" w:hAnsi="Courier New" w:cs="Courier New" w:hint="default"/>
      </w:rPr>
    </w:lvl>
    <w:lvl w:ilvl="5" w:tplc="340A0005" w:tentative="1">
      <w:start w:val="1"/>
      <w:numFmt w:val="bullet"/>
      <w:lvlText w:val=""/>
      <w:lvlJc w:val="left"/>
      <w:pPr>
        <w:ind w:left="6444" w:hanging="360"/>
      </w:pPr>
      <w:rPr>
        <w:rFonts w:ascii="Wingdings" w:hAnsi="Wingdings" w:hint="default"/>
      </w:rPr>
    </w:lvl>
    <w:lvl w:ilvl="6" w:tplc="340A0001" w:tentative="1">
      <w:start w:val="1"/>
      <w:numFmt w:val="bullet"/>
      <w:lvlText w:val=""/>
      <w:lvlJc w:val="left"/>
      <w:pPr>
        <w:ind w:left="7164" w:hanging="360"/>
      </w:pPr>
      <w:rPr>
        <w:rFonts w:ascii="Symbol" w:hAnsi="Symbol" w:hint="default"/>
      </w:rPr>
    </w:lvl>
    <w:lvl w:ilvl="7" w:tplc="340A0003" w:tentative="1">
      <w:start w:val="1"/>
      <w:numFmt w:val="bullet"/>
      <w:lvlText w:val="o"/>
      <w:lvlJc w:val="left"/>
      <w:pPr>
        <w:ind w:left="7884" w:hanging="360"/>
      </w:pPr>
      <w:rPr>
        <w:rFonts w:ascii="Courier New" w:hAnsi="Courier New" w:cs="Courier New" w:hint="default"/>
      </w:rPr>
    </w:lvl>
    <w:lvl w:ilvl="8" w:tplc="340A0005" w:tentative="1">
      <w:start w:val="1"/>
      <w:numFmt w:val="bullet"/>
      <w:lvlText w:val=""/>
      <w:lvlJc w:val="left"/>
      <w:pPr>
        <w:ind w:left="8604" w:hanging="360"/>
      </w:pPr>
      <w:rPr>
        <w:rFonts w:ascii="Wingdings" w:hAnsi="Wingdings" w:hint="default"/>
      </w:rPr>
    </w:lvl>
  </w:abstractNum>
  <w:num w:numId="1">
    <w:abstractNumId w:val="2"/>
  </w:num>
  <w:num w:numId="2">
    <w:abstractNumId w:val="9"/>
  </w:num>
  <w:num w:numId="3">
    <w:abstractNumId w:val="1"/>
  </w:num>
  <w:num w:numId="4">
    <w:abstractNumId w:val="7"/>
  </w:num>
  <w:num w:numId="5">
    <w:abstractNumId w:val="5"/>
  </w:num>
  <w:num w:numId="6">
    <w:abstractNumId w:val="2"/>
  </w:num>
  <w:num w:numId="7">
    <w:abstractNumId w:val="3"/>
  </w:num>
  <w:num w:numId="8">
    <w:abstractNumId w:val="6"/>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E44"/>
    <w:rsid w:val="000137D9"/>
    <w:rsid w:val="00013C9F"/>
    <w:rsid w:val="000170BD"/>
    <w:rsid w:val="00030767"/>
    <w:rsid w:val="00064B76"/>
    <w:rsid w:val="000814AD"/>
    <w:rsid w:val="000823D1"/>
    <w:rsid w:val="000A13EE"/>
    <w:rsid w:val="000F5076"/>
    <w:rsid w:val="00100931"/>
    <w:rsid w:val="00150C97"/>
    <w:rsid w:val="001772C6"/>
    <w:rsid w:val="001E28F7"/>
    <w:rsid w:val="001F216A"/>
    <w:rsid w:val="001F4F1F"/>
    <w:rsid w:val="001F6521"/>
    <w:rsid w:val="00255AD5"/>
    <w:rsid w:val="00263432"/>
    <w:rsid w:val="00295C1E"/>
    <w:rsid w:val="002C4B92"/>
    <w:rsid w:val="002C6E8A"/>
    <w:rsid w:val="002F4201"/>
    <w:rsid w:val="003140D7"/>
    <w:rsid w:val="00337642"/>
    <w:rsid w:val="003417C3"/>
    <w:rsid w:val="00377B89"/>
    <w:rsid w:val="003A38C7"/>
    <w:rsid w:val="003C30B2"/>
    <w:rsid w:val="003D5F99"/>
    <w:rsid w:val="003E043A"/>
    <w:rsid w:val="003E4768"/>
    <w:rsid w:val="003F5D7C"/>
    <w:rsid w:val="00403BF0"/>
    <w:rsid w:val="0044500E"/>
    <w:rsid w:val="00455412"/>
    <w:rsid w:val="00471303"/>
    <w:rsid w:val="004848D5"/>
    <w:rsid w:val="004A1FFD"/>
    <w:rsid w:val="004D634D"/>
    <w:rsid w:val="0052067A"/>
    <w:rsid w:val="005C4208"/>
    <w:rsid w:val="005C6CF5"/>
    <w:rsid w:val="005D1B97"/>
    <w:rsid w:val="005E65F9"/>
    <w:rsid w:val="005F1D89"/>
    <w:rsid w:val="00602607"/>
    <w:rsid w:val="0061303F"/>
    <w:rsid w:val="00615F8A"/>
    <w:rsid w:val="00646C83"/>
    <w:rsid w:val="00666C61"/>
    <w:rsid w:val="006B572F"/>
    <w:rsid w:val="006D065B"/>
    <w:rsid w:val="006D77EF"/>
    <w:rsid w:val="00707C81"/>
    <w:rsid w:val="007143B6"/>
    <w:rsid w:val="007275B0"/>
    <w:rsid w:val="00735592"/>
    <w:rsid w:val="007639D0"/>
    <w:rsid w:val="0076695D"/>
    <w:rsid w:val="00781CFA"/>
    <w:rsid w:val="00794B56"/>
    <w:rsid w:val="007A1C32"/>
    <w:rsid w:val="007B26A1"/>
    <w:rsid w:val="007D15B6"/>
    <w:rsid w:val="007D4768"/>
    <w:rsid w:val="008111F2"/>
    <w:rsid w:val="00833E44"/>
    <w:rsid w:val="008A6D67"/>
    <w:rsid w:val="008D3EBD"/>
    <w:rsid w:val="009015A3"/>
    <w:rsid w:val="009126E2"/>
    <w:rsid w:val="00926FC6"/>
    <w:rsid w:val="00931223"/>
    <w:rsid w:val="00951AE1"/>
    <w:rsid w:val="00956CF7"/>
    <w:rsid w:val="009A482B"/>
    <w:rsid w:val="009D175D"/>
    <w:rsid w:val="009E26FE"/>
    <w:rsid w:val="00A11131"/>
    <w:rsid w:val="00A15BE1"/>
    <w:rsid w:val="00A411A8"/>
    <w:rsid w:val="00A545DF"/>
    <w:rsid w:val="00AA08A6"/>
    <w:rsid w:val="00AA4695"/>
    <w:rsid w:val="00AD4F47"/>
    <w:rsid w:val="00B15BA0"/>
    <w:rsid w:val="00B30671"/>
    <w:rsid w:val="00B34E57"/>
    <w:rsid w:val="00B452CE"/>
    <w:rsid w:val="00B66A8F"/>
    <w:rsid w:val="00B7175D"/>
    <w:rsid w:val="00B72517"/>
    <w:rsid w:val="00B826FD"/>
    <w:rsid w:val="00BD102C"/>
    <w:rsid w:val="00BD4CF8"/>
    <w:rsid w:val="00BE33D8"/>
    <w:rsid w:val="00BF44BD"/>
    <w:rsid w:val="00BF5BC0"/>
    <w:rsid w:val="00BF6768"/>
    <w:rsid w:val="00C1213C"/>
    <w:rsid w:val="00C46157"/>
    <w:rsid w:val="00C546B3"/>
    <w:rsid w:val="00C82017"/>
    <w:rsid w:val="00C84C16"/>
    <w:rsid w:val="00CA75F7"/>
    <w:rsid w:val="00CB3711"/>
    <w:rsid w:val="00CC30BD"/>
    <w:rsid w:val="00CF2095"/>
    <w:rsid w:val="00CF5EB6"/>
    <w:rsid w:val="00D02A60"/>
    <w:rsid w:val="00D5067A"/>
    <w:rsid w:val="00D53E84"/>
    <w:rsid w:val="00D54DE5"/>
    <w:rsid w:val="00D776F7"/>
    <w:rsid w:val="00D803BE"/>
    <w:rsid w:val="00D95992"/>
    <w:rsid w:val="00DB4418"/>
    <w:rsid w:val="00DD6F2C"/>
    <w:rsid w:val="00E5471D"/>
    <w:rsid w:val="00E62B67"/>
    <w:rsid w:val="00E67EC3"/>
    <w:rsid w:val="00E845AC"/>
    <w:rsid w:val="00E96B56"/>
    <w:rsid w:val="00ED1DF9"/>
    <w:rsid w:val="00ED7AEA"/>
    <w:rsid w:val="00EF4D32"/>
    <w:rsid w:val="00F246B1"/>
    <w:rsid w:val="00F31771"/>
    <w:rsid w:val="00F43958"/>
    <w:rsid w:val="00F51A98"/>
    <w:rsid w:val="00F6504D"/>
    <w:rsid w:val="00F725D9"/>
    <w:rsid w:val="00F864AA"/>
    <w:rsid w:val="00F9587D"/>
    <w:rsid w:val="00FB2557"/>
    <w:rsid w:val="00FC49FC"/>
    <w:rsid w:val="00FD2F89"/>
    <w:rsid w:val="00FD74EA"/>
    <w:rsid w:val="00FE062C"/>
    <w:rsid w:val="00FE09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CL" w:eastAsia="es-CL"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FE"/>
    <w:pPr>
      <w:spacing w:after="200" w:line="240" w:lineRule="auto"/>
      <w:contextualSpacing w:val="0"/>
      <w:jc w:val="both"/>
    </w:pPr>
    <w:rPr>
      <w:rFonts w:ascii="Verdana" w:eastAsia="Calibri" w:hAnsi="Verdana" w:cs="Times New Roman"/>
      <w:sz w:val="20"/>
      <w:lang w:eastAsia="en-US"/>
    </w:rPr>
  </w:style>
  <w:style w:type="paragraph" w:styleId="Ttulo1">
    <w:name w:val="heading 1"/>
    <w:basedOn w:val="Normal"/>
    <w:next w:val="Normal"/>
    <w:link w:val="Ttulo1Car"/>
    <w:uiPriority w:val="9"/>
    <w:rsid w:val="00FD2F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D2F89"/>
    <w:pPr>
      <w:spacing w:line="240" w:lineRule="auto"/>
      <w:jc w:val="both"/>
    </w:pPr>
    <w:rPr>
      <w:rFonts w:ascii="Times New Roman" w:hAnsi="Times New Roman"/>
      <w:sz w:val="24"/>
    </w:rPr>
  </w:style>
  <w:style w:type="character" w:customStyle="1" w:styleId="Ttulo1Car">
    <w:name w:val="Título 1 Car"/>
    <w:basedOn w:val="Fuentedeprrafopredeter"/>
    <w:link w:val="Ttulo1"/>
    <w:uiPriority w:val="9"/>
    <w:rsid w:val="00FD2F8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D2F89"/>
    <w:pPr>
      <w:outlineLvl w:val="9"/>
    </w:pPr>
  </w:style>
  <w:style w:type="paragraph" w:styleId="Encabezado">
    <w:name w:val="header"/>
    <w:basedOn w:val="Normal"/>
    <w:link w:val="EncabezadoCar"/>
    <w:uiPriority w:val="99"/>
    <w:unhideWhenUsed/>
    <w:rsid w:val="00833E44"/>
    <w:pPr>
      <w:tabs>
        <w:tab w:val="center" w:pos="4419"/>
        <w:tab w:val="right" w:pos="8838"/>
      </w:tabs>
    </w:pPr>
  </w:style>
  <w:style w:type="character" w:customStyle="1" w:styleId="EncabezadoCar">
    <w:name w:val="Encabezado Car"/>
    <w:basedOn w:val="Fuentedeprrafopredeter"/>
    <w:link w:val="Encabezado"/>
    <w:uiPriority w:val="99"/>
    <w:rsid w:val="00833E44"/>
  </w:style>
  <w:style w:type="paragraph" w:styleId="Piedepgina">
    <w:name w:val="footer"/>
    <w:basedOn w:val="Normal"/>
    <w:link w:val="PiedepginaCar"/>
    <w:uiPriority w:val="99"/>
    <w:unhideWhenUsed/>
    <w:rsid w:val="00833E44"/>
    <w:pPr>
      <w:tabs>
        <w:tab w:val="center" w:pos="4419"/>
        <w:tab w:val="right" w:pos="8838"/>
      </w:tabs>
    </w:pPr>
  </w:style>
  <w:style w:type="character" w:customStyle="1" w:styleId="PiedepginaCar">
    <w:name w:val="Pie de página Car"/>
    <w:basedOn w:val="Fuentedeprrafopredeter"/>
    <w:link w:val="Piedepgina"/>
    <w:uiPriority w:val="99"/>
    <w:rsid w:val="00833E44"/>
  </w:style>
  <w:style w:type="paragraph" w:styleId="Textodeglobo">
    <w:name w:val="Balloon Text"/>
    <w:basedOn w:val="Normal"/>
    <w:link w:val="TextodegloboCar"/>
    <w:uiPriority w:val="99"/>
    <w:semiHidden/>
    <w:unhideWhenUsed/>
    <w:rsid w:val="00833E44"/>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E44"/>
    <w:rPr>
      <w:rFonts w:ascii="Tahoma" w:hAnsi="Tahoma" w:cs="Tahoma"/>
      <w:sz w:val="16"/>
      <w:szCs w:val="16"/>
    </w:rPr>
  </w:style>
  <w:style w:type="character" w:styleId="Textodelmarcadordeposicin">
    <w:name w:val="Placeholder Text"/>
    <w:basedOn w:val="Fuentedeprrafopredeter"/>
    <w:uiPriority w:val="99"/>
    <w:semiHidden/>
    <w:rsid w:val="00833E44"/>
    <w:rPr>
      <w:color w:val="808080"/>
    </w:rPr>
  </w:style>
  <w:style w:type="paragraph" w:styleId="Prrafodelista">
    <w:name w:val="List Paragraph"/>
    <w:basedOn w:val="Normal"/>
    <w:uiPriority w:val="34"/>
    <w:qFormat/>
    <w:rsid w:val="00D02A60"/>
    <w:pPr>
      <w:ind w:left="720"/>
      <w:contextualSpacing/>
    </w:pPr>
  </w:style>
  <w:style w:type="table" w:styleId="Tablaconcuadrcula">
    <w:name w:val="Table Grid"/>
    <w:basedOn w:val="Tablanormal"/>
    <w:uiPriority w:val="59"/>
    <w:rsid w:val="005206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B7175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CL" w:eastAsia="es-CL"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FE"/>
    <w:pPr>
      <w:spacing w:after="200" w:line="240" w:lineRule="auto"/>
      <w:contextualSpacing w:val="0"/>
      <w:jc w:val="both"/>
    </w:pPr>
    <w:rPr>
      <w:rFonts w:ascii="Verdana" w:eastAsia="Calibri" w:hAnsi="Verdana" w:cs="Times New Roman"/>
      <w:sz w:val="20"/>
      <w:lang w:eastAsia="en-US"/>
    </w:rPr>
  </w:style>
  <w:style w:type="paragraph" w:styleId="Ttulo1">
    <w:name w:val="heading 1"/>
    <w:basedOn w:val="Normal"/>
    <w:next w:val="Normal"/>
    <w:link w:val="Ttulo1Car"/>
    <w:uiPriority w:val="9"/>
    <w:rsid w:val="00FD2F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D2F89"/>
    <w:pPr>
      <w:spacing w:line="240" w:lineRule="auto"/>
      <w:jc w:val="both"/>
    </w:pPr>
    <w:rPr>
      <w:rFonts w:ascii="Times New Roman" w:hAnsi="Times New Roman"/>
      <w:sz w:val="24"/>
    </w:rPr>
  </w:style>
  <w:style w:type="character" w:customStyle="1" w:styleId="Ttulo1Car">
    <w:name w:val="Título 1 Car"/>
    <w:basedOn w:val="Fuentedeprrafopredeter"/>
    <w:link w:val="Ttulo1"/>
    <w:uiPriority w:val="9"/>
    <w:rsid w:val="00FD2F8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D2F89"/>
    <w:pPr>
      <w:outlineLvl w:val="9"/>
    </w:pPr>
  </w:style>
  <w:style w:type="paragraph" w:styleId="Encabezado">
    <w:name w:val="header"/>
    <w:basedOn w:val="Normal"/>
    <w:link w:val="EncabezadoCar"/>
    <w:uiPriority w:val="99"/>
    <w:unhideWhenUsed/>
    <w:rsid w:val="00833E44"/>
    <w:pPr>
      <w:tabs>
        <w:tab w:val="center" w:pos="4419"/>
        <w:tab w:val="right" w:pos="8838"/>
      </w:tabs>
    </w:pPr>
  </w:style>
  <w:style w:type="character" w:customStyle="1" w:styleId="EncabezadoCar">
    <w:name w:val="Encabezado Car"/>
    <w:basedOn w:val="Fuentedeprrafopredeter"/>
    <w:link w:val="Encabezado"/>
    <w:uiPriority w:val="99"/>
    <w:rsid w:val="00833E44"/>
  </w:style>
  <w:style w:type="paragraph" w:styleId="Piedepgina">
    <w:name w:val="footer"/>
    <w:basedOn w:val="Normal"/>
    <w:link w:val="PiedepginaCar"/>
    <w:uiPriority w:val="99"/>
    <w:unhideWhenUsed/>
    <w:rsid w:val="00833E44"/>
    <w:pPr>
      <w:tabs>
        <w:tab w:val="center" w:pos="4419"/>
        <w:tab w:val="right" w:pos="8838"/>
      </w:tabs>
    </w:pPr>
  </w:style>
  <w:style w:type="character" w:customStyle="1" w:styleId="PiedepginaCar">
    <w:name w:val="Pie de página Car"/>
    <w:basedOn w:val="Fuentedeprrafopredeter"/>
    <w:link w:val="Piedepgina"/>
    <w:uiPriority w:val="99"/>
    <w:rsid w:val="00833E44"/>
  </w:style>
  <w:style w:type="paragraph" w:styleId="Textodeglobo">
    <w:name w:val="Balloon Text"/>
    <w:basedOn w:val="Normal"/>
    <w:link w:val="TextodegloboCar"/>
    <w:uiPriority w:val="99"/>
    <w:semiHidden/>
    <w:unhideWhenUsed/>
    <w:rsid w:val="00833E44"/>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E44"/>
    <w:rPr>
      <w:rFonts w:ascii="Tahoma" w:hAnsi="Tahoma" w:cs="Tahoma"/>
      <w:sz w:val="16"/>
      <w:szCs w:val="16"/>
    </w:rPr>
  </w:style>
  <w:style w:type="character" w:styleId="Textodelmarcadordeposicin">
    <w:name w:val="Placeholder Text"/>
    <w:basedOn w:val="Fuentedeprrafopredeter"/>
    <w:uiPriority w:val="99"/>
    <w:semiHidden/>
    <w:rsid w:val="00833E44"/>
    <w:rPr>
      <w:color w:val="808080"/>
    </w:rPr>
  </w:style>
  <w:style w:type="paragraph" w:styleId="Prrafodelista">
    <w:name w:val="List Paragraph"/>
    <w:basedOn w:val="Normal"/>
    <w:uiPriority w:val="34"/>
    <w:qFormat/>
    <w:rsid w:val="00D02A60"/>
    <w:pPr>
      <w:ind w:left="720"/>
      <w:contextualSpacing/>
    </w:pPr>
  </w:style>
  <w:style w:type="table" w:styleId="Tablaconcuadrcula">
    <w:name w:val="Table Grid"/>
    <w:basedOn w:val="Tablanormal"/>
    <w:uiPriority w:val="59"/>
    <w:rsid w:val="005206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B717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02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es.symbolab.com/solver/inequalities-calculato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13</Pages>
  <Words>1620</Words>
  <Characters>8915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dc:creator>
  <cp:lastModifiedBy>Carlo</cp:lastModifiedBy>
  <cp:revision>9</cp:revision>
  <cp:lastPrinted>2020-05-14T09:27:00Z</cp:lastPrinted>
  <dcterms:created xsi:type="dcterms:W3CDTF">2020-05-10T05:38:00Z</dcterms:created>
  <dcterms:modified xsi:type="dcterms:W3CDTF">2020-05-15T02:33:00Z</dcterms:modified>
</cp:coreProperties>
</file>