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8B3" w:rsidRDefault="00ED58B3" w:rsidP="00ED58B3">
      <w:pPr>
        <w:spacing w:line="240" w:lineRule="auto"/>
        <w:ind w:left="708"/>
        <w:rPr>
          <w:rFonts w:cs="Calibri"/>
          <w:b/>
          <w:i/>
          <w:color w:val="000000"/>
          <w:sz w:val="32"/>
          <w:szCs w:val="28"/>
          <w:u w:val="single"/>
        </w:rPr>
      </w:pPr>
      <w:bookmarkStart w:id="0" w:name="_GoBack"/>
      <w:bookmarkEnd w:id="0"/>
      <w:r>
        <w:rPr>
          <w:rFonts w:cs="Calibri"/>
          <w:b/>
          <w:i/>
          <w:color w:val="000000"/>
          <w:sz w:val="32"/>
          <w:szCs w:val="28"/>
          <w:u w:val="single"/>
        </w:rPr>
        <w:t>GUÍAS DE AUTOAPRENDIZAJE 4° AÑO DE CONTABILIDAD.</w:t>
      </w:r>
    </w:p>
    <w:p w:rsidR="00BB553E" w:rsidRPr="00ED58B3" w:rsidRDefault="00ED58B3" w:rsidP="00ED58B3">
      <w:pPr>
        <w:spacing w:line="240" w:lineRule="auto"/>
        <w:jc w:val="center"/>
        <w:rPr>
          <w:rFonts w:cs="Calibri"/>
          <w:b/>
          <w:color w:val="000000"/>
          <w:sz w:val="28"/>
          <w:szCs w:val="28"/>
        </w:rPr>
      </w:pPr>
      <w:r>
        <w:rPr>
          <w:rFonts w:cs="Calibri"/>
          <w:b/>
          <w:color w:val="000000"/>
          <w:sz w:val="28"/>
          <w:szCs w:val="28"/>
        </w:rPr>
        <w:t>Nombre:</w:t>
      </w:r>
      <w:r>
        <w:rPr>
          <w:rFonts w:cs="Calibri"/>
          <w:color w:val="000000"/>
          <w:sz w:val="28"/>
          <w:szCs w:val="28"/>
        </w:rPr>
        <w:t>………………………………………………………….</w:t>
      </w:r>
      <w:r>
        <w:rPr>
          <w:rFonts w:cs="Calibri"/>
          <w:b/>
          <w:color w:val="000000"/>
          <w:sz w:val="28"/>
          <w:szCs w:val="28"/>
        </w:rPr>
        <w:t>Curso:</w:t>
      </w:r>
      <w:r>
        <w:rPr>
          <w:rFonts w:cs="Calibri"/>
          <w:color w:val="000000"/>
          <w:sz w:val="28"/>
          <w:szCs w:val="28"/>
        </w:rPr>
        <w:t>………………</w:t>
      </w:r>
      <w:r>
        <w:rPr>
          <w:rFonts w:cs="Calibri"/>
          <w:b/>
          <w:color w:val="000000"/>
          <w:sz w:val="28"/>
          <w:szCs w:val="28"/>
        </w:rPr>
        <w:t>Fecha:</w:t>
      </w:r>
      <w:r>
        <w:rPr>
          <w:rFonts w:cs="Calibri"/>
          <w:color w:val="000000"/>
          <w:sz w:val="28"/>
          <w:szCs w:val="28"/>
        </w:rPr>
        <w:t>…………</w:t>
      </w:r>
    </w:p>
    <w:p w:rsidR="00ED58B3" w:rsidRDefault="00421186" w:rsidP="00ED58B3">
      <w:pPr>
        <w:rPr>
          <w:rFonts w:eastAsia="Times New Roman" w:cs="Calibri"/>
          <w:b/>
          <w:color w:val="000000"/>
          <w:sz w:val="32"/>
          <w:lang w:val="es-ES" w:eastAsia="es-ES"/>
        </w:rPr>
      </w:pPr>
      <w:r w:rsidRPr="00ED58B3">
        <w:rPr>
          <w:rFonts w:eastAsia="Times New Roman" w:cs="Calibri"/>
          <w:b/>
          <w:color w:val="000000"/>
          <w:sz w:val="32"/>
          <w:u w:val="single"/>
          <w:lang w:val="es-ES" w:eastAsia="es-ES"/>
        </w:rPr>
        <w:t>Módulo</w:t>
      </w:r>
      <w:r w:rsidRPr="00ED58B3">
        <w:rPr>
          <w:rFonts w:eastAsia="Times New Roman" w:cs="Calibri"/>
          <w:b/>
          <w:color w:val="000000"/>
          <w:sz w:val="32"/>
          <w:lang w:val="es-ES" w:eastAsia="es-ES"/>
        </w:rPr>
        <w:t xml:space="preserve">: </w:t>
      </w:r>
      <w:r w:rsidRPr="00ED58B3">
        <w:rPr>
          <w:rFonts w:eastAsia="Times New Roman" w:cs="Calibri"/>
          <w:b/>
          <w:color w:val="000000"/>
          <w:sz w:val="28"/>
          <w:szCs w:val="28"/>
          <w:lang w:val="es-ES" w:eastAsia="es-ES"/>
        </w:rPr>
        <w:t>Procesamiento de Información Contable-Financiera</w:t>
      </w:r>
      <w:r w:rsidR="00366FD1" w:rsidRPr="00ED58B3">
        <w:rPr>
          <w:rFonts w:eastAsia="Times New Roman" w:cs="Calibri"/>
          <w:b/>
          <w:color w:val="000000"/>
          <w:sz w:val="32"/>
          <w:lang w:val="es-ES" w:eastAsia="es-ES"/>
        </w:rPr>
        <w:t>.</w:t>
      </w:r>
    </w:p>
    <w:tbl>
      <w:tblPr>
        <w:tblpPr w:leftFromText="141" w:rightFromText="141" w:vertAnchor="text" w:horzAnchor="margin" w:tblpXSpec="center" w:tblpY="848"/>
        <w:tblW w:w="1013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18"/>
        <w:gridCol w:w="4354"/>
        <w:gridCol w:w="1559"/>
        <w:gridCol w:w="1701"/>
      </w:tblGrid>
      <w:tr w:rsidR="00ED58B3" w:rsidRPr="008D2DD4" w:rsidTr="00ED58B3">
        <w:trPr>
          <w:trHeight w:val="332"/>
        </w:trPr>
        <w:tc>
          <w:tcPr>
            <w:tcW w:w="2518" w:type="dxa"/>
            <w:shd w:val="clear" w:color="auto" w:fill="auto"/>
            <w:hideMark/>
          </w:tcPr>
          <w:p w:rsidR="00ED58B3" w:rsidRPr="008D2DD4" w:rsidRDefault="00ED58B3" w:rsidP="00ED58B3">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354" w:type="dxa"/>
            <w:tcBorders>
              <w:right w:val="single" w:sz="4" w:space="0" w:color="auto"/>
            </w:tcBorders>
            <w:shd w:val="clear" w:color="auto" w:fill="auto"/>
          </w:tcPr>
          <w:p w:rsidR="00ED58B3" w:rsidRDefault="00ED58B3" w:rsidP="00ED58B3">
            <w:pPr>
              <w:rPr>
                <w:rFonts w:eastAsia="Times New Roman" w:cs="Calibri"/>
                <w:color w:val="000000"/>
                <w:lang w:val="es-ES" w:eastAsia="es-ES"/>
              </w:rPr>
            </w:pPr>
            <w:r>
              <w:t xml:space="preserve">Procesamiento de información contable – financiera. </w:t>
            </w:r>
          </w:p>
          <w:p w:rsidR="00ED58B3" w:rsidRPr="008D2DD4" w:rsidRDefault="00ED58B3" w:rsidP="00ED58B3">
            <w:pPr>
              <w:rPr>
                <w:rFonts w:eastAsia="Times New Roman" w:cs="Calibri"/>
                <w:color w:val="000000"/>
                <w:lang w:val="es-ES" w:eastAsia="es-ES"/>
              </w:rPr>
            </w:pPr>
            <w:r>
              <w:rPr>
                <w:rFonts w:eastAsia="Times New Roman" w:cs="Calibri"/>
                <w:color w:val="000000"/>
                <w:lang w:val="es-ES" w:eastAsia="es-ES"/>
              </w:rPr>
              <w:t>Contabilidad</w:t>
            </w:r>
          </w:p>
        </w:tc>
        <w:tc>
          <w:tcPr>
            <w:tcW w:w="1559" w:type="dxa"/>
            <w:tcBorders>
              <w:left w:val="single" w:sz="4" w:space="0" w:color="auto"/>
            </w:tcBorders>
            <w:shd w:val="clear" w:color="auto" w:fill="auto"/>
          </w:tcPr>
          <w:p w:rsidR="00ED58B3" w:rsidRPr="008D2DD4" w:rsidRDefault="00ED58B3" w:rsidP="00ED58B3">
            <w:pPr>
              <w:rPr>
                <w:rFonts w:eastAsia="Times New Roman" w:cs="Calibri"/>
                <w:b/>
                <w:color w:val="000000"/>
                <w:lang w:val="es-ES" w:eastAsia="es-ES"/>
              </w:rPr>
            </w:pPr>
            <w:r w:rsidRPr="008D2DD4">
              <w:rPr>
                <w:rFonts w:eastAsia="Times New Roman" w:cs="Calibri"/>
                <w:b/>
                <w:color w:val="000000"/>
                <w:lang w:val="es-ES" w:eastAsia="es-ES"/>
              </w:rPr>
              <w:t>Curso</w:t>
            </w:r>
            <w:r>
              <w:rPr>
                <w:rFonts w:eastAsia="Times New Roman" w:cs="Calibri"/>
                <w:b/>
                <w:color w:val="000000"/>
                <w:lang w:val="es-ES" w:eastAsia="es-ES"/>
              </w:rPr>
              <w:t>(s)</w:t>
            </w:r>
          </w:p>
        </w:tc>
        <w:tc>
          <w:tcPr>
            <w:tcW w:w="1701" w:type="dxa"/>
            <w:tcBorders>
              <w:left w:val="single" w:sz="4" w:space="0" w:color="auto"/>
            </w:tcBorders>
            <w:shd w:val="clear" w:color="auto" w:fill="auto"/>
          </w:tcPr>
          <w:p w:rsidR="00ED58B3" w:rsidRDefault="00ED58B3" w:rsidP="00ED58B3">
            <w:pPr>
              <w:rPr>
                <w:rFonts w:eastAsia="Times New Roman" w:cs="Calibri"/>
                <w:color w:val="000000"/>
                <w:lang w:val="es-ES" w:eastAsia="es-ES"/>
              </w:rPr>
            </w:pPr>
            <w:r>
              <w:rPr>
                <w:rFonts w:eastAsia="Times New Roman" w:cs="Calibri"/>
                <w:color w:val="000000"/>
                <w:lang w:val="es-ES" w:eastAsia="es-ES"/>
              </w:rPr>
              <w:t>4-C – D - E</w:t>
            </w:r>
          </w:p>
          <w:p w:rsidR="00ED58B3" w:rsidRPr="008D2DD4" w:rsidRDefault="00ED58B3" w:rsidP="00ED58B3">
            <w:pPr>
              <w:rPr>
                <w:rFonts w:eastAsia="Times New Roman" w:cs="Calibri"/>
                <w:color w:val="000000"/>
                <w:lang w:val="es-ES" w:eastAsia="es-ES"/>
              </w:rPr>
            </w:pPr>
          </w:p>
        </w:tc>
      </w:tr>
      <w:tr w:rsidR="00ED58B3" w:rsidRPr="008D2DD4" w:rsidTr="00ED58B3">
        <w:tc>
          <w:tcPr>
            <w:tcW w:w="2518" w:type="dxa"/>
            <w:shd w:val="clear" w:color="auto" w:fill="auto"/>
            <w:hideMark/>
          </w:tcPr>
          <w:p w:rsidR="00ED58B3" w:rsidRPr="008D2DD4" w:rsidRDefault="00ED58B3" w:rsidP="00ED58B3">
            <w:pPr>
              <w:rPr>
                <w:rFonts w:eastAsia="Times New Roman" w:cs="Calibri"/>
                <w:b/>
                <w:color w:val="000000"/>
                <w:lang w:val="es-ES" w:eastAsia="es-ES"/>
              </w:rPr>
            </w:pPr>
            <w:r>
              <w:rPr>
                <w:rFonts w:cs="Calibri"/>
                <w:b/>
                <w:color w:val="000000"/>
              </w:rPr>
              <w:t>Objetivo de Aprendizaje</w:t>
            </w:r>
          </w:p>
        </w:tc>
        <w:tc>
          <w:tcPr>
            <w:tcW w:w="7614" w:type="dxa"/>
            <w:gridSpan w:val="3"/>
            <w:shd w:val="clear" w:color="auto" w:fill="auto"/>
          </w:tcPr>
          <w:p w:rsidR="00ED58B3" w:rsidRPr="007B68D7" w:rsidRDefault="00ED58B3" w:rsidP="00ED58B3">
            <w:pPr>
              <w:spacing w:after="0" w:line="240" w:lineRule="auto"/>
              <w:ind w:left="360"/>
              <w:contextualSpacing/>
            </w:pPr>
            <w:r w:rsidRPr="007B68D7">
              <w:t>Realizar llenado, tramitación y registro de documentación contable, nacional internacional, de materias tributarias de una empresa, de acuerdo a la legislación vigente y a las normas internacionales de contabilidad, utilizando los formularios apropiados</w:t>
            </w:r>
          </w:p>
        </w:tc>
      </w:tr>
      <w:tr w:rsidR="00ED58B3" w:rsidRPr="008D2DD4" w:rsidTr="00ED58B3">
        <w:tc>
          <w:tcPr>
            <w:tcW w:w="2518" w:type="dxa"/>
            <w:shd w:val="clear" w:color="auto" w:fill="auto"/>
          </w:tcPr>
          <w:p w:rsidR="00ED58B3" w:rsidRDefault="00ED58B3" w:rsidP="00ED58B3">
            <w:pPr>
              <w:rPr>
                <w:rFonts w:cs="Calibri"/>
                <w:b/>
                <w:color w:val="000000"/>
              </w:rPr>
            </w:pPr>
            <w:r>
              <w:rPr>
                <w:rFonts w:cs="Calibri"/>
                <w:b/>
                <w:color w:val="000000"/>
              </w:rPr>
              <w:t>Contenidos</w:t>
            </w:r>
          </w:p>
        </w:tc>
        <w:tc>
          <w:tcPr>
            <w:tcW w:w="7614" w:type="dxa"/>
            <w:gridSpan w:val="3"/>
            <w:shd w:val="clear" w:color="auto" w:fill="auto"/>
          </w:tcPr>
          <w:p w:rsidR="00ED58B3" w:rsidRDefault="00ED58B3" w:rsidP="00ED58B3">
            <w:pPr>
              <w:spacing w:line="240" w:lineRule="auto"/>
              <w:jc w:val="both"/>
              <w:rPr>
                <w:rFonts w:cs="Calibri"/>
                <w:color w:val="000000"/>
              </w:rPr>
            </w:pPr>
            <w:r>
              <w:t>Formulario 29</w:t>
            </w:r>
          </w:p>
        </w:tc>
      </w:tr>
    </w:tbl>
    <w:p w:rsidR="00ED58B3" w:rsidRPr="00ED58B3" w:rsidRDefault="00ED58B3" w:rsidP="00ED58B3">
      <w:pPr>
        <w:rPr>
          <w:rFonts w:eastAsia="Times New Roman" w:cs="Calibri"/>
          <w:b/>
          <w:color w:val="000000"/>
          <w:sz w:val="32"/>
          <w:lang w:val="es-ES" w:eastAsia="es-ES"/>
        </w:rPr>
      </w:pPr>
      <w:r>
        <w:rPr>
          <w:rFonts w:eastAsia="Times New Roman" w:cs="Calibri"/>
          <w:b/>
          <w:color w:val="000000"/>
          <w:sz w:val="32"/>
          <w:lang w:val="es-ES" w:eastAsia="es-ES"/>
        </w:rPr>
        <w:t>PRIMERA PARTE</w:t>
      </w:r>
    </w:p>
    <w:p w:rsidR="005A5728" w:rsidRDefault="005A5728" w:rsidP="00427D2C">
      <w:pPr>
        <w:jc w:val="both"/>
      </w:pPr>
    </w:p>
    <w:p w:rsidR="00427D2C" w:rsidRPr="0018349E" w:rsidRDefault="00427D2C" w:rsidP="00427D2C">
      <w:pPr>
        <w:jc w:val="both"/>
      </w:pPr>
      <w:r w:rsidRPr="0018349E">
        <w:t xml:space="preserve">ANTES DE </w:t>
      </w:r>
      <w:r w:rsidR="005A5728" w:rsidRPr="0018349E">
        <w:t>COMENZAR, Lee</w:t>
      </w:r>
      <w:r>
        <w:t>lo siguiente</w:t>
      </w:r>
    </w:p>
    <w:p w:rsidR="00427D2C" w:rsidRPr="005A5728" w:rsidRDefault="00427D2C" w:rsidP="00427D2C">
      <w:pPr>
        <w:pStyle w:val="Sinespaciado"/>
        <w:jc w:val="both"/>
        <w:rPr>
          <w:shd w:val="clear" w:color="auto" w:fill="FFFFFF"/>
        </w:rPr>
      </w:pPr>
      <w:r w:rsidRPr="005A5728">
        <w:rPr>
          <w:shd w:val="clear" w:color="auto" w:fill="FFFFFF"/>
        </w:rPr>
        <w:t>En Chile, toda actividad que genere ingresos debe pagar impuestos, y, por lo consiguiente, declararlos de tal forma que se acredite que los servicios ejercidos son legales y no corresponden a aquellas actividades que son consideradas ilícitas. El</w:t>
      </w:r>
      <w:r w:rsidRPr="005A5728">
        <w:rPr>
          <w:rStyle w:val="Textoennegrita"/>
          <w:rFonts w:ascii="Arial" w:hAnsi="Arial" w:cs="Arial"/>
          <w:color w:val="000000"/>
          <w:bdr w:val="none" w:sz="0" w:space="0" w:color="auto" w:frame="1"/>
          <w:shd w:val="clear" w:color="auto" w:fill="FFFFFF"/>
        </w:rPr>
        <w:t> formulario 29</w:t>
      </w:r>
      <w:r w:rsidRPr="005A5728">
        <w:rPr>
          <w:shd w:val="clear" w:color="auto" w:fill="FFFFFF"/>
        </w:rPr>
        <w:t> es un instrumento que nos ofrece el Servicio de Impuestos Internos para declarar y pagar nuestros impuestos. A través de este formulario, pagamos el Impuesto al Valor Añadido (IVA), entre otros. Debemos prestar atención al impuesto de segunda categoría.</w:t>
      </w:r>
    </w:p>
    <w:p w:rsidR="00427D2C" w:rsidRPr="005A5728" w:rsidRDefault="00427D2C" w:rsidP="00427D2C">
      <w:pPr>
        <w:pStyle w:val="Sinespaciado"/>
        <w:jc w:val="both"/>
        <w:rPr>
          <w:shd w:val="clear" w:color="auto" w:fill="FFFFFF"/>
        </w:rPr>
      </w:pPr>
      <w:r w:rsidRPr="005A5728">
        <w:rPr>
          <w:shd w:val="clear" w:color="auto" w:fill="FFFFFF"/>
        </w:rPr>
        <w:t>E</w:t>
      </w:r>
      <w:r w:rsidRPr="005A5728">
        <w:rPr>
          <w:rStyle w:val="Textoennegrita"/>
          <w:rFonts w:ascii="Arial" w:hAnsi="Arial" w:cs="Arial"/>
          <w:color w:val="000000"/>
          <w:bdr w:val="none" w:sz="0" w:space="0" w:color="auto" w:frame="1"/>
          <w:shd w:val="clear" w:color="auto" w:fill="FFFFFF"/>
        </w:rPr>
        <w:t>l formulario 29 debe llenarse mensualmente</w:t>
      </w:r>
      <w:r w:rsidRPr="005A5728">
        <w:rPr>
          <w:shd w:val="clear" w:color="auto" w:fill="FFFFFF"/>
        </w:rPr>
        <w:t> siempre y cuando se emitan boletas en el periodo correspondiente. Asimismo, cada vez que emites una boleta, esta debe declararse durante las primeras dos semanas del siguiente mes. Si dichos impuestos no se declaran en el periodo correspondiente y se declaran en los meses sucesivos, debemos saber que estos estarán afectos a cargos, multas e intereses.</w:t>
      </w:r>
    </w:p>
    <w:p w:rsidR="00427D2C" w:rsidRPr="005A5728" w:rsidRDefault="00427D2C" w:rsidP="00427D2C">
      <w:pPr>
        <w:pStyle w:val="Sinespaciado"/>
        <w:jc w:val="both"/>
        <w:rPr>
          <w:shd w:val="clear" w:color="auto" w:fill="FFFFFF"/>
        </w:rPr>
      </w:pPr>
      <w:r w:rsidRPr="005A5728">
        <w:rPr>
          <w:shd w:val="clear" w:color="auto" w:fill="FFFFFF"/>
        </w:rPr>
        <w:t>El </w:t>
      </w:r>
      <w:r w:rsidRPr="005A5728">
        <w:rPr>
          <w:rStyle w:val="Textoennegrita"/>
          <w:rFonts w:ascii="Arial" w:hAnsi="Arial" w:cs="Arial"/>
          <w:color w:val="000000"/>
          <w:bdr w:val="none" w:sz="0" w:space="0" w:color="auto" w:frame="1"/>
          <w:shd w:val="clear" w:color="auto" w:fill="FFFFFF"/>
        </w:rPr>
        <w:t>plazo de presentación del formulario 29</w:t>
      </w:r>
      <w:r w:rsidRPr="005A5728">
        <w:rPr>
          <w:shd w:val="clear" w:color="auto" w:fill="FFFFFF"/>
        </w:rPr>
        <w:t> puede extenderse. Este beneficio es exclusivo para las pymes, las cuales pueden prolongar el plazo del pago del IVA hasta el día 20 del mismo mes. Del mismo modo, cabe recordar que, cada vez que se emite una boleta, es uno el que retiene el 10 % de impuesto y el que declara. También cabe remarcar que ese impuesto será devuelto en la respectiva devolución del año próximo</w:t>
      </w:r>
    </w:p>
    <w:p w:rsidR="00427D2C" w:rsidRPr="005A5728" w:rsidRDefault="00427D2C" w:rsidP="00427D2C">
      <w:pPr>
        <w:pStyle w:val="Sinespaciado"/>
        <w:jc w:val="both"/>
        <w:rPr>
          <w:lang w:eastAsia="es-CL"/>
        </w:rPr>
      </w:pPr>
      <w:r w:rsidRPr="005A5728">
        <w:rPr>
          <w:lang w:eastAsia="es-CL"/>
        </w:rPr>
        <w:t xml:space="preserve">Existen dos formas, para </w:t>
      </w:r>
      <w:r w:rsidRPr="005A5728">
        <w:rPr>
          <w:b/>
          <w:bCs/>
          <w:bdr w:val="none" w:sz="0" w:space="0" w:color="auto" w:frame="1"/>
          <w:lang w:eastAsia="es-CL"/>
        </w:rPr>
        <w:t>obtener el formulario 29 y declararlo</w:t>
      </w:r>
      <w:r w:rsidRPr="005A5728">
        <w:rPr>
          <w:lang w:eastAsia="es-CL"/>
        </w:rPr>
        <w:t>, electrónicamente y físicamente.</w:t>
      </w:r>
    </w:p>
    <w:p w:rsidR="00427D2C" w:rsidRPr="005A5728" w:rsidRDefault="00427D2C" w:rsidP="00427D2C">
      <w:pPr>
        <w:pStyle w:val="Sinespaciado"/>
        <w:jc w:val="both"/>
        <w:rPr>
          <w:lang w:eastAsia="es-CL"/>
        </w:rPr>
      </w:pPr>
      <w:r w:rsidRPr="005A5728">
        <w:rPr>
          <w:lang w:eastAsia="es-CL"/>
        </w:rPr>
        <w:t>Para </w:t>
      </w:r>
      <w:r w:rsidRPr="005A5728">
        <w:rPr>
          <w:b/>
          <w:bCs/>
          <w:bdr w:val="none" w:sz="0" w:space="0" w:color="auto" w:frame="1"/>
          <w:lang w:eastAsia="es-CL"/>
        </w:rPr>
        <w:t>obtener el formulario 29 por internet</w:t>
      </w:r>
      <w:r w:rsidRPr="005A5728">
        <w:rPr>
          <w:lang w:eastAsia="es-CL"/>
        </w:rPr>
        <w:t>, se debe contar con una clave electrónica. Además, debemos contar con un medio de pago electrónico (tarjetas de crédito o webpage). </w:t>
      </w:r>
    </w:p>
    <w:p w:rsidR="00427D2C" w:rsidRPr="005A5728" w:rsidRDefault="00427D2C" w:rsidP="00427D2C">
      <w:pPr>
        <w:pStyle w:val="Sinespaciado"/>
        <w:jc w:val="both"/>
        <w:rPr>
          <w:rFonts w:eastAsia="Times New Roman"/>
          <w:lang w:eastAsia="es-CL"/>
        </w:rPr>
      </w:pPr>
      <w:r w:rsidRPr="005A5728">
        <w:rPr>
          <w:shd w:val="clear" w:color="auto" w:fill="FFFFFF"/>
        </w:rPr>
        <w:t>En el segundo caso, </w:t>
      </w:r>
      <w:r w:rsidRPr="005A5728">
        <w:rPr>
          <w:rStyle w:val="Textoennegrita"/>
          <w:rFonts w:ascii="Arial" w:hAnsi="Arial" w:cs="Arial"/>
          <w:color w:val="000000"/>
          <w:bdr w:val="none" w:sz="0" w:space="0" w:color="auto" w:frame="1"/>
          <w:shd w:val="clear" w:color="auto" w:fill="FFFFFF"/>
        </w:rPr>
        <w:t>podemos obtener el formulario 29 en las oficinas del Sii</w:t>
      </w:r>
      <w:r w:rsidRPr="005A5728">
        <w:rPr>
          <w:shd w:val="clear" w:color="auto" w:fill="FFFFFF"/>
        </w:rPr>
        <w:t>, puede pagarse en cajas de bancos o instituciones financieras como servipag. Este documento puede descargarse en formato Excel y encontrarse en la página del Sii, aquella que nos compete.</w:t>
      </w:r>
    </w:p>
    <w:p w:rsidR="00427D2C" w:rsidRPr="005A5728" w:rsidRDefault="00427D2C" w:rsidP="00427D2C">
      <w:pPr>
        <w:pStyle w:val="Sinespaciado"/>
        <w:jc w:val="both"/>
        <w:rPr>
          <w:b/>
          <w:lang w:eastAsia="es-CL"/>
        </w:rPr>
      </w:pPr>
      <w:r w:rsidRPr="005A5728">
        <w:rPr>
          <w:b/>
        </w:rPr>
        <w:t>Formulario 29: Pasos para llenar el formulario en Excel</w:t>
      </w:r>
    </w:p>
    <w:p w:rsidR="00427D2C" w:rsidRPr="005A5728" w:rsidRDefault="00427D2C" w:rsidP="00427D2C">
      <w:pPr>
        <w:pStyle w:val="Sinespaciado"/>
        <w:jc w:val="both"/>
      </w:pPr>
      <w:r w:rsidRPr="005A5728">
        <w:t>A continuación explicamos los pasos necesarios para </w:t>
      </w:r>
      <w:r w:rsidRPr="005A5728">
        <w:rPr>
          <w:rStyle w:val="Textoennegrita"/>
          <w:rFonts w:ascii="Arial" w:hAnsi="Arial" w:cs="Arial"/>
          <w:color w:val="000000"/>
          <w:bdr w:val="none" w:sz="0" w:space="0" w:color="auto" w:frame="1"/>
        </w:rPr>
        <w:t>llenar el formulario 29 en excel</w:t>
      </w:r>
      <w:r w:rsidRPr="005A5728">
        <w:t>:</w:t>
      </w:r>
    </w:p>
    <w:p w:rsidR="00427D2C" w:rsidRPr="005A5728" w:rsidRDefault="00427D2C" w:rsidP="00427D2C">
      <w:pPr>
        <w:pStyle w:val="Sinespaciado"/>
        <w:jc w:val="both"/>
      </w:pPr>
      <w:r w:rsidRPr="005A5728">
        <w:rPr>
          <w:rStyle w:val="Textoennegrita"/>
          <w:rFonts w:ascii="Arial" w:hAnsi="Arial" w:cs="Arial"/>
          <w:color w:val="000000"/>
          <w:bdr w:val="none" w:sz="0" w:space="0" w:color="auto" w:frame="1"/>
        </w:rPr>
        <w:t>Paso 1 para llenar el formulario 29:</w:t>
      </w:r>
      <w:r w:rsidRPr="005A5728">
        <w:t> Si </w:t>
      </w:r>
      <w:r w:rsidRPr="005A5728">
        <w:rPr>
          <w:rStyle w:val="Textoennegrita"/>
          <w:rFonts w:ascii="Arial" w:hAnsi="Arial" w:cs="Arial"/>
          <w:color w:val="000000"/>
          <w:bdr w:val="none" w:sz="0" w:space="0" w:color="auto" w:frame="1"/>
        </w:rPr>
        <w:t>disponemos de un formulario 29</w:t>
      </w:r>
      <w:r w:rsidRPr="005A5728">
        <w:t>, puede verse que existe un casillero para el periodo tributario. Ahí debe rellenarse con números arábigos y el año con cuatro dígitos. Por ejemplo: abril de 2016, debe escribirse 04-2016.</w:t>
      </w:r>
    </w:p>
    <w:p w:rsidR="00427D2C" w:rsidRPr="005A5728" w:rsidRDefault="00427D2C" w:rsidP="00427D2C">
      <w:pPr>
        <w:pStyle w:val="Sinespaciado"/>
        <w:jc w:val="both"/>
      </w:pPr>
      <w:r w:rsidRPr="005A5728">
        <w:rPr>
          <w:rStyle w:val="Textoennegrita"/>
          <w:rFonts w:ascii="Arial" w:hAnsi="Arial" w:cs="Arial"/>
          <w:color w:val="000000"/>
          <w:bdr w:val="none" w:sz="0" w:space="0" w:color="auto" w:frame="1"/>
        </w:rPr>
        <w:t>Paso 2 para llenar el formulario 29: </w:t>
      </w:r>
      <w:r w:rsidRPr="005A5728">
        <w:t xml:space="preserve">En la casilla del Rol Único Tributario, debemos colocar el Rut del contribuyente. En el momento de presentar la declaración, tenemos que enseñar el Rut, </w:t>
      </w:r>
      <w:r w:rsidRPr="005A5728">
        <w:lastRenderedPageBreak/>
        <w:t>pues el pago se efectuará en la cuenta tributaria del contribuyente. En cuanto a las personas naturales, sin domicilio o residencia en Chile, deben utilizar un Rut autorizado por el Sii.</w:t>
      </w:r>
    </w:p>
    <w:p w:rsidR="00427D2C" w:rsidRPr="005A5728" w:rsidRDefault="00427D2C" w:rsidP="00427D2C">
      <w:pPr>
        <w:pStyle w:val="Sinespaciado"/>
        <w:jc w:val="both"/>
      </w:pPr>
      <w:r w:rsidRPr="005A5728">
        <w:rPr>
          <w:rStyle w:val="Textoennegrita"/>
          <w:rFonts w:ascii="Arial" w:hAnsi="Arial" w:cs="Arial"/>
          <w:color w:val="000000"/>
          <w:bdr w:val="none" w:sz="0" w:space="0" w:color="auto" w:frame="1"/>
        </w:rPr>
        <w:t>Paso 3 para llenar el formulario 29:</w:t>
      </w:r>
      <w:r w:rsidRPr="005A5728">
        <w:t> A pesar de que existen múltiples opciones y decenas de casillas, debemos llegar hasta la casilla en vertical a la izquierda. En ese casillero debe digitarse lo indicado. (cantidad de documentos, valores, etc).</w:t>
      </w:r>
    </w:p>
    <w:p w:rsidR="00427D2C" w:rsidRPr="005A5728" w:rsidRDefault="00427D2C" w:rsidP="00427D2C">
      <w:pPr>
        <w:pStyle w:val="Sinespaciado"/>
      </w:pPr>
      <w:r w:rsidRPr="005A5728">
        <w:rPr>
          <w:rStyle w:val="Textoennegrita"/>
          <w:rFonts w:ascii="Arial" w:hAnsi="Arial" w:cs="Arial"/>
          <w:color w:val="000000"/>
          <w:bdr w:val="none" w:sz="0" w:space="0" w:color="auto" w:frame="1"/>
        </w:rPr>
        <w:t>Paso 4 para llenar el formulario 29: </w:t>
      </w:r>
      <w:r w:rsidRPr="005A5728">
        <w:t xml:space="preserve">Una vez realizado este proceso, se debe prestar atención hasta la línea, donde nos dice lo siguiente: “Total a pagar en plazo legal” o casillero 91. Ahí anotamos la misma cantidad. </w:t>
      </w:r>
    </w:p>
    <w:p w:rsidR="00427D2C" w:rsidRPr="005A5728" w:rsidRDefault="00427D2C" w:rsidP="00427D2C">
      <w:pPr>
        <w:jc w:val="both"/>
        <w:rPr>
          <w:color w:val="000000"/>
        </w:rPr>
      </w:pPr>
      <w:r w:rsidRPr="005A5728">
        <w:rPr>
          <w:rStyle w:val="Textoennegrita"/>
          <w:rFonts w:ascii="Arial" w:hAnsi="Arial" w:cs="Arial"/>
          <w:color w:val="000000"/>
          <w:bdr w:val="none" w:sz="0" w:space="0" w:color="auto" w:frame="1"/>
        </w:rPr>
        <w:t>Paso 5 para llenar el formulario 29:</w:t>
      </w:r>
      <w:r w:rsidRPr="005A5728">
        <w:rPr>
          <w:color w:val="000000"/>
        </w:rPr>
        <w:t> Debemos dejar claro que se necesitan dos copias, una para nosotros y otro para el sistema del Sii. Cuando pagues tu declaración, recibirás tu copia mientras la institución bancaria se queda con el original.</w:t>
      </w:r>
    </w:p>
    <w:p w:rsidR="00421186" w:rsidRPr="005A5728" w:rsidRDefault="00A61121" w:rsidP="00427D2C">
      <w:pPr>
        <w:jc w:val="both"/>
        <w:rPr>
          <w:color w:val="000000"/>
        </w:rPr>
      </w:pPr>
      <w:hyperlink r:id="rId8" w:history="1">
        <w:r w:rsidR="00427D2C" w:rsidRPr="005A5728">
          <w:rPr>
            <w:rStyle w:val="Hipervnculo"/>
          </w:rPr>
          <w:t>http://www.sii.cl/pagina/iva/Form29.htm</w:t>
        </w:r>
      </w:hyperlink>
    </w:p>
    <w:p w:rsidR="005A5728" w:rsidRDefault="005A5728" w:rsidP="00427D2C">
      <w:pPr>
        <w:jc w:val="both"/>
        <w:rPr>
          <w:b/>
          <w:color w:val="000000" w:themeColor="text1"/>
          <w:sz w:val="24"/>
          <w:szCs w:val="24"/>
          <w:u w:val="single"/>
        </w:rPr>
      </w:pPr>
    </w:p>
    <w:p w:rsidR="00427D2C" w:rsidRPr="005A5728" w:rsidRDefault="00427D2C" w:rsidP="005A5728">
      <w:pPr>
        <w:pStyle w:val="Prrafodelista"/>
        <w:numPr>
          <w:ilvl w:val="0"/>
          <w:numId w:val="42"/>
        </w:numPr>
        <w:jc w:val="both"/>
        <w:rPr>
          <w:b/>
          <w:color w:val="000000" w:themeColor="text1"/>
          <w:sz w:val="24"/>
          <w:szCs w:val="24"/>
          <w:u w:val="single"/>
        </w:rPr>
      </w:pPr>
      <w:r w:rsidRPr="005A5728">
        <w:rPr>
          <w:b/>
          <w:color w:val="000000" w:themeColor="text1"/>
          <w:sz w:val="24"/>
          <w:szCs w:val="24"/>
          <w:u w:val="single"/>
        </w:rPr>
        <w:t>Ejercicios: De acuerdo a la información entregada, traspasa los datos que correspondan al Form.29</w:t>
      </w:r>
    </w:p>
    <w:tbl>
      <w:tblPr>
        <w:tblW w:w="9574" w:type="dxa"/>
        <w:tblInd w:w="70" w:type="dxa"/>
        <w:tblCellMar>
          <w:left w:w="70" w:type="dxa"/>
          <w:right w:w="70" w:type="dxa"/>
        </w:tblCellMar>
        <w:tblLook w:val="04A0" w:firstRow="1" w:lastRow="0" w:firstColumn="1" w:lastColumn="0" w:noHBand="0" w:noVBand="1"/>
      </w:tblPr>
      <w:tblGrid>
        <w:gridCol w:w="456"/>
        <w:gridCol w:w="2916"/>
        <w:gridCol w:w="1570"/>
        <w:gridCol w:w="146"/>
        <w:gridCol w:w="1140"/>
        <w:gridCol w:w="1242"/>
        <w:gridCol w:w="1415"/>
        <w:gridCol w:w="751"/>
      </w:tblGrid>
      <w:tr w:rsidR="00427D2C" w:rsidRPr="00667029" w:rsidTr="00C75979">
        <w:trPr>
          <w:trHeight w:val="240"/>
        </w:trPr>
        <w:tc>
          <w:tcPr>
            <w:tcW w:w="5026" w:type="dxa"/>
            <w:gridSpan w:val="4"/>
            <w:tcBorders>
              <w:top w:val="nil"/>
              <w:left w:val="nil"/>
              <w:bottom w:val="nil"/>
              <w:right w:val="nil"/>
            </w:tcBorders>
            <w:shd w:val="clear" w:color="auto" w:fill="auto"/>
            <w:noWrap/>
            <w:vAlign w:val="center"/>
          </w:tcPr>
          <w:p w:rsidR="00427D2C" w:rsidRPr="00667029" w:rsidRDefault="00427D2C" w:rsidP="00C75979">
            <w:pPr>
              <w:spacing w:after="0" w:line="240" w:lineRule="auto"/>
              <w:rPr>
                <w:rFonts w:eastAsia="Times New Roman" w:cs="Calibri"/>
                <w:b/>
                <w:bCs/>
                <w:lang w:eastAsia="es-CL"/>
              </w:rPr>
            </w:pPr>
          </w:p>
        </w:tc>
        <w:tc>
          <w:tcPr>
            <w:tcW w:w="1140" w:type="dxa"/>
            <w:tcBorders>
              <w:top w:val="nil"/>
              <w:left w:val="nil"/>
              <w:bottom w:val="nil"/>
              <w:right w:val="nil"/>
            </w:tcBorders>
            <w:shd w:val="clear" w:color="auto" w:fill="auto"/>
            <w:noWrap/>
            <w:vAlign w:val="bottom"/>
          </w:tcPr>
          <w:p w:rsidR="00427D2C" w:rsidRPr="00667029" w:rsidRDefault="00427D2C" w:rsidP="00C75979">
            <w:pPr>
              <w:spacing w:after="0" w:line="240" w:lineRule="auto"/>
              <w:rPr>
                <w:rFonts w:eastAsia="Times New Roman" w:cs="Calibri"/>
                <w:b/>
                <w:bCs/>
                <w:lang w:eastAsia="es-CL"/>
              </w:rPr>
            </w:pPr>
          </w:p>
        </w:tc>
        <w:tc>
          <w:tcPr>
            <w:tcW w:w="1242" w:type="dxa"/>
            <w:tcBorders>
              <w:top w:val="nil"/>
              <w:left w:val="nil"/>
              <w:bottom w:val="nil"/>
              <w:right w:val="nil"/>
            </w:tcBorders>
            <w:shd w:val="clear" w:color="auto" w:fill="auto"/>
            <w:noWrap/>
            <w:vAlign w:val="bottom"/>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r w:rsidRPr="00667029">
              <w:rPr>
                <w:rFonts w:ascii="Arial" w:eastAsia="Times New Roman" w:hAnsi="Arial" w:cs="Arial"/>
                <w:b/>
                <w:bCs/>
                <w:sz w:val="20"/>
                <w:szCs w:val="20"/>
                <w:lang w:eastAsia="es-CL"/>
              </w:rPr>
              <w:t>1.-</w:t>
            </w:r>
          </w:p>
        </w:tc>
        <w:tc>
          <w:tcPr>
            <w:tcW w:w="9118" w:type="dxa"/>
            <w:gridSpan w:val="7"/>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La sociedad "Comercial El Chileno S.A.", le presenta la siguiente información de compras,</w:t>
            </w: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9118" w:type="dxa"/>
            <w:gridSpan w:val="7"/>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ventas y exportaciones del periodo de Julio de 2019, de manera que usted determine</w:t>
            </w: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4570" w:type="dxa"/>
            <w:gridSpan w:val="3"/>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el monto de la devolución de exportadores.</w:t>
            </w: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4486"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r w:rsidRPr="00667029">
              <w:rPr>
                <w:rFonts w:ascii="Arial" w:eastAsia="Times New Roman" w:hAnsi="Arial" w:cs="Arial"/>
                <w:b/>
                <w:bCs/>
                <w:sz w:val="20"/>
                <w:szCs w:val="20"/>
                <w:lang w:eastAsia="es-CL"/>
              </w:rPr>
              <w:t>Antecedentes de la sociedad</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4486"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Nombre: Comercial El Chileno S.A.</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RUT: 99.999.999-9</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4486"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Dirección: Ciudad Azul N° 000000</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4486"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Comuna: Providencia</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5710" w:type="dxa"/>
            <w:gridSpan w:val="4"/>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Actividad:Comercializadora de artículos de oficina</w:t>
            </w: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4486"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Representante: Alan Brito Delgado</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4486"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Rut Represent. 3.333.333-1</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24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Fono: 225555855</w:t>
            </w:r>
          </w:p>
          <w:p w:rsidR="00427D2C" w:rsidRPr="00667029" w:rsidRDefault="00427D2C" w:rsidP="00C75979">
            <w:pPr>
              <w:spacing w:after="0" w:line="240" w:lineRule="auto"/>
              <w:rPr>
                <w:rFonts w:eastAsia="Times New Roman" w:cs="Calibri"/>
                <w:b/>
                <w:color w:val="000000"/>
                <w:lang w:eastAsia="es-CL"/>
              </w:rPr>
            </w:pPr>
            <w:r w:rsidRPr="00667029">
              <w:rPr>
                <w:rFonts w:eastAsia="Times New Roman" w:cs="Calibri"/>
                <w:b/>
                <w:color w:val="000000"/>
                <w:lang w:eastAsia="es-CL"/>
              </w:rPr>
              <w:t>VENTAS</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78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8367" w:type="dxa"/>
            <w:gridSpan w:val="6"/>
            <w:tcBorders>
              <w:top w:val="nil"/>
              <w:left w:val="nil"/>
              <w:bottom w:val="nil"/>
              <w:right w:val="nil"/>
            </w:tcBorders>
            <w:shd w:val="clear" w:color="auto" w:fill="auto"/>
            <w:hideMark/>
          </w:tcPr>
          <w:p w:rsidR="00427D2C" w:rsidRDefault="00427D2C" w:rsidP="00C75979">
            <w:pPr>
              <w:spacing w:after="0" w:line="240" w:lineRule="auto"/>
              <w:rPr>
                <w:rFonts w:eastAsia="Times New Roman" w:cs="Calibri"/>
                <w:lang w:eastAsia="es-CL"/>
              </w:rPr>
            </w:pPr>
            <w:r w:rsidRPr="00667029">
              <w:rPr>
                <w:rFonts w:eastAsia="Times New Roman" w:cs="Calibri"/>
                <w:lang w:eastAsia="es-CL"/>
              </w:rPr>
              <w:t xml:space="preserve">Las ventas del periodo son </w:t>
            </w:r>
            <w:r>
              <w:rPr>
                <w:rFonts w:eastAsia="Times New Roman" w:cs="Calibri"/>
                <w:lang w:eastAsia="es-CL"/>
              </w:rPr>
              <w:t xml:space="preserve">: $ 1.203.600 con 247 boletas, </w:t>
            </w:r>
          </w:p>
          <w:p w:rsidR="00427D2C" w:rsidRPr="00667029" w:rsidRDefault="00427D2C" w:rsidP="00C75979">
            <w:pPr>
              <w:spacing w:after="0" w:line="240" w:lineRule="auto"/>
              <w:rPr>
                <w:rFonts w:eastAsia="Times New Roman" w:cs="Calibri"/>
                <w:lang w:eastAsia="es-CL"/>
              </w:rPr>
            </w:pPr>
            <w:r>
              <w:rPr>
                <w:rFonts w:eastAsia="Times New Roman" w:cs="Calibri"/>
                <w:lang w:eastAsia="es-CL"/>
              </w:rPr>
              <w:t xml:space="preserve">                                                   $ 1,250,000, con  03 facturas,</w:t>
            </w: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lang w:eastAsia="es-CL"/>
              </w:rPr>
            </w:pPr>
          </w:p>
        </w:tc>
      </w:tr>
      <w:tr w:rsidR="00427D2C" w:rsidRPr="00667029" w:rsidTr="00C75979">
        <w:trPr>
          <w:trHeight w:val="48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8367" w:type="dxa"/>
            <w:gridSpan w:val="6"/>
            <w:tcBorders>
              <w:top w:val="nil"/>
              <w:left w:val="nil"/>
              <w:bottom w:val="nil"/>
              <w:right w:val="nil"/>
            </w:tcBorders>
            <w:shd w:val="clear" w:color="auto" w:fill="auto"/>
            <w:hideMark/>
          </w:tcPr>
          <w:p w:rsidR="00427D2C" w:rsidRDefault="00427D2C" w:rsidP="00C75979">
            <w:pPr>
              <w:spacing w:after="0" w:line="240" w:lineRule="auto"/>
              <w:rPr>
                <w:rFonts w:eastAsia="Times New Roman" w:cs="Calibri"/>
                <w:lang w:eastAsia="es-CL"/>
              </w:rPr>
            </w:pPr>
            <w:r>
              <w:rPr>
                <w:rFonts w:eastAsia="Times New Roman" w:cs="Calibri"/>
                <w:lang w:eastAsia="es-CL"/>
              </w:rPr>
              <w:t>S</w:t>
            </w:r>
            <w:r w:rsidRPr="00667029">
              <w:rPr>
                <w:rFonts w:eastAsia="Times New Roman" w:cs="Calibri"/>
                <w:lang w:eastAsia="es-CL"/>
              </w:rPr>
              <w:t>e realizaron 2 notas debito por venta</w:t>
            </w:r>
            <w:r>
              <w:rPr>
                <w:rFonts w:eastAsia="Times New Roman" w:cs="Calibri"/>
                <w:lang w:eastAsia="es-CL"/>
              </w:rPr>
              <w:t xml:space="preserve">s, por un total de </w:t>
            </w:r>
            <w:r w:rsidRPr="00667029">
              <w:rPr>
                <w:rFonts w:eastAsia="Times New Roman" w:cs="Calibri"/>
                <w:lang w:eastAsia="es-CL"/>
              </w:rPr>
              <w:t xml:space="preserve"> $ 15.900 neto</w:t>
            </w:r>
          </w:p>
          <w:p w:rsidR="00427D2C" w:rsidRPr="00667029" w:rsidRDefault="00427D2C" w:rsidP="00C75979">
            <w:pPr>
              <w:spacing w:after="0" w:line="240" w:lineRule="auto"/>
              <w:rPr>
                <w:rFonts w:eastAsia="Times New Roman" w:cs="Calibri"/>
                <w:b/>
                <w:lang w:eastAsia="es-CL"/>
              </w:rPr>
            </w:pPr>
            <w:r w:rsidRPr="00667029">
              <w:rPr>
                <w:rFonts w:eastAsia="Times New Roman" w:cs="Calibri"/>
                <w:b/>
                <w:lang w:eastAsia="es-CL"/>
              </w:rPr>
              <w:t>COMPRAS</w:t>
            </w:r>
          </w:p>
        </w:tc>
        <w:tc>
          <w:tcPr>
            <w:tcW w:w="751" w:type="dxa"/>
            <w:tcBorders>
              <w:top w:val="nil"/>
              <w:left w:val="nil"/>
              <w:bottom w:val="nil"/>
              <w:right w:val="nil"/>
            </w:tcBorders>
            <w:shd w:val="clear" w:color="auto" w:fill="auto"/>
            <w:hideMark/>
          </w:tcPr>
          <w:p w:rsidR="00427D2C" w:rsidRPr="00667029" w:rsidRDefault="00427D2C" w:rsidP="00C75979">
            <w:pPr>
              <w:spacing w:after="0" w:line="240" w:lineRule="auto"/>
              <w:jc w:val="center"/>
              <w:rPr>
                <w:rFonts w:eastAsia="Times New Roman" w:cs="Calibri"/>
                <w:lang w:eastAsia="es-CL"/>
              </w:rPr>
            </w:pPr>
          </w:p>
        </w:tc>
      </w:tr>
      <w:tr w:rsidR="00427D2C" w:rsidRPr="00667029" w:rsidTr="00C75979">
        <w:trPr>
          <w:trHeight w:val="48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8367" w:type="dxa"/>
            <w:gridSpan w:val="6"/>
            <w:tcBorders>
              <w:top w:val="nil"/>
              <w:left w:val="nil"/>
              <w:bottom w:val="nil"/>
              <w:right w:val="nil"/>
            </w:tcBorders>
            <w:shd w:val="clear" w:color="auto" w:fill="auto"/>
            <w:hideMark/>
          </w:tcPr>
          <w:p w:rsidR="00427D2C" w:rsidRPr="00667029" w:rsidRDefault="00427D2C" w:rsidP="00C75979">
            <w:pPr>
              <w:spacing w:after="0" w:line="240" w:lineRule="auto"/>
              <w:rPr>
                <w:rFonts w:eastAsia="Times New Roman" w:cs="Calibri"/>
                <w:lang w:eastAsia="es-CL"/>
              </w:rPr>
            </w:pPr>
            <w:r w:rsidRPr="00667029">
              <w:rPr>
                <w:rFonts w:eastAsia="Times New Roman" w:cs="Calibri"/>
                <w:lang w:eastAsia="es-CL"/>
              </w:rPr>
              <w:t>Compra proveedores x $544,000 neto con 28 facturas</w:t>
            </w:r>
          </w:p>
        </w:tc>
        <w:tc>
          <w:tcPr>
            <w:tcW w:w="751" w:type="dxa"/>
            <w:tcBorders>
              <w:top w:val="nil"/>
              <w:left w:val="nil"/>
              <w:bottom w:val="nil"/>
              <w:right w:val="nil"/>
            </w:tcBorders>
            <w:shd w:val="clear" w:color="auto" w:fill="auto"/>
            <w:hideMark/>
          </w:tcPr>
          <w:p w:rsidR="00427D2C" w:rsidRPr="00667029" w:rsidRDefault="00427D2C" w:rsidP="00C75979">
            <w:pPr>
              <w:spacing w:after="0" w:line="240" w:lineRule="auto"/>
              <w:rPr>
                <w:rFonts w:eastAsia="Times New Roman" w:cs="Calibri"/>
                <w:lang w:eastAsia="es-CL"/>
              </w:rPr>
            </w:pPr>
          </w:p>
        </w:tc>
      </w:tr>
      <w:tr w:rsidR="00427D2C" w:rsidRPr="00667029" w:rsidTr="00C75979">
        <w:trPr>
          <w:trHeight w:val="555"/>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8367" w:type="dxa"/>
            <w:gridSpan w:val="6"/>
            <w:tcBorders>
              <w:top w:val="nil"/>
              <w:left w:val="nil"/>
              <w:bottom w:val="nil"/>
              <w:right w:val="nil"/>
            </w:tcBorders>
            <w:shd w:val="clear" w:color="auto" w:fill="auto"/>
            <w:hideMark/>
          </w:tcPr>
          <w:p w:rsidR="00427D2C" w:rsidRPr="00667029" w:rsidRDefault="00427D2C" w:rsidP="00C75979">
            <w:pPr>
              <w:spacing w:after="0" w:line="240" w:lineRule="auto"/>
              <w:rPr>
                <w:rFonts w:eastAsia="Times New Roman" w:cs="Calibri"/>
                <w:lang w:eastAsia="es-CL"/>
              </w:rPr>
            </w:pPr>
            <w:r w:rsidRPr="00667029">
              <w:rPr>
                <w:rFonts w:eastAsia="Times New Roman" w:cs="Calibri"/>
                <w:lang w:eastAsia="es-CL"/>
              </w:rPr>
              <w:t xml:space="preserve">03 Nota crédito de compras x $112,000 </w:t>
            </w: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4486"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r w:rsidRPr="00667029">
              <w:rPr>
                <w:rFonts w:ascii="Arial" w:eastAsia="Times New Roman" w:hAnsi="Arial" w:cs="Arial"/>
                <w:b/>
                <w:bCs/>
                <w:sz w:val="20"/>
                <w:szCs w:val="20"/>
                <w:lang w:eastAsia="es-CL"/>
              </w:rPr>
              <w:t>VENTAS C/BOLETAS</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p>
        </w:tc>
        <w:tc>
          <w:tcPr>
            <w:tcW w:w="3797" w:type="dxa"/>
            <w:gridSpan w:val="3"/>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r w:rsidRPr="00667029">
              <w:rPr>
                <w:rFonts w:ascii="Arial" w:eastAsia="Times New Roman" w:hAnsi="Arial" w:cs="Arial"/>
                <w:b/>
                <w:bCs/>
                <w:sz w:val="20"/>
                <w:szCs w:val="20"/>
                <w:lang w:eastAsia="es-CL"/>
              </w:rPr>
              <w:t>CANTIDAD DOCUMENTOS</w:t>
            </w: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000000" w:fill="FFFF00"/>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1.203.600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Bruto</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247</w:t>
            </w: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BOLETAS</w:t>
            </w: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1.011.429</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Neto</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eastAsia="Times New Roman" w:cs="Calibri"/>
                <w:color w:val="000000"/>
                <w:lang w:eastAsia="es-CL"/>
              </w:rPr>
            </w:pPr>
            <w:r w:rsidRPr="00667029">
              <w:rPr>
                <w:rFonts w:eastAsia="Times New Roman" w:cs="Calibri"/>
                <w:color w:val="000000"/>
                <w:lang w:eastAsia="es-CL"/>
              </w:rPr>
              <w:t>192.171</w:t>
            </w:r>
          </w:p>
        </w:tc>
        <w:tc>
          <w:tcPr>
            <w:tcW w:w="1654"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Iva Debito Boletas</w:t>
            </w: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4486"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r w:rsidRPr="00667029">
              <w:rPr>
                <w:rFonts w:ascii="Arial" w:eastAsia="Times New Roman" w:hAnsi="Arial" w:cs="Arial"/>
                <w:b/>
                <w:bCs/>
                <w:sz w:val="20"/>
                <w:szCs w:val="20"/>
                <w:lang w:eastAsia="es-CL"/>
              </w:rPr>
              <w:t>VENTAS C/FACTURAS</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3</w:t>
            </w:r>
          </w:p>
        </w:tc>
        <w:tc>
          <w:tcPr>
            <w:tcW w:w="2657"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FACTURAS DE VENTAS</w:t>
            </w: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000000" w:fill="FFFF00"/>
            <w:noWrap/>
            <w:vAlign w:val="bottom"/>
            <w:hideMark/>
          </w:tcPr>
          <w:p w:rsidR="00427D2C" w:rsidRPr="00667029" w:rsidRDefault="00427D2C" w:rsidP="00C75979">
            <w:pPr>
              <w:spacing w:after="0" w:line="240" w:lineRule="auto"/>
              <w:jc w:val="right"/>
              <w:rPr>
                <w:rFonts w:ascii="Arial" w:eastAsia="Times New Roman" w:hAnsi="Arial" w:cs="Arial"/>
                <w:sz w:val="20"/>
                <w:szCs w:val="20"/>
                <w:lang w:eastAsia="es-CL"/>
              </w:rPr>
            </w:pPr>
            <w:r w:rsidRPr="00667029">
              <w:rPr>
                <w:rFonts w:ascii="Arial" w:eastAsia="Times New Roman" w:hAnsi="Arial" w:cs="Arial"/>
                <w:sz w:val="20"/>
                <w:szCs w:val="20"/>
                <w:lang w:eastAsia="es-CL"/>
              </w:rPr>
              <w:t>1.250.000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NETO</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ascii="Arial" w:eastAsia="Times New Roman" w:hAnsi="Arial" w:cs="Arial"/>
                <w:sz w:val="20"/>
                <w:szCs w:val="20"/>
                <w:lang w:eastAsia="es-CL"/>
              </w:rPr>
            </w:pPr>
            <w:r w:rsidRPr="00667029">
              <w:rPr>
                <w:rFonts w:ascii="Arial" w:eastAsia="Times New Roman" w:hAnsi="Arial" w:cs="Arial"/>
                <w:sz w:val="20"/>
                <w:szCs w:val="20"/>
                <w:lang w:eastAsia="es-CL"/>
              </w:rPr>
              <w:t>237.500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IVA</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1.487.500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TOTAL</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4486"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r w:rsidRPr="00667029">
              <w:rPr>
                <w:rFonts w:ascii="Arial" w:eastAsia="Times New Roman" w:hAnsi="Arial" w:cs="Arial"/>
                <w:b/>
                <w:bCs/>
                <w:sz w:val="20"/>
                <w:szCs w:val="20"/>
                <w:lang w:eastAsia="es-CL"/>
              </w:rPr>
              <w:t>NOTAS DE DEBITO X VENTAS</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000000" w:fill="FFFF00"/>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15.900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NETO</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2</w:t>
            </w:r>
          </w:p>
        </w:tc>
        <w:tc>
          <w:tcPr>
            <w:tcW w:w="3408" w:type="dxa"/>
            <w:gridSpan w:val="3"/>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NOTAS DE DEBITO (DE VENTAS)</w:t>
            </w: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3.021</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IVA</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18.921</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TOTAL</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5710" w:type="dxa"/>
            <w:gridSpan w:val="4"/>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r w:rsidRPr="00667029">
              <w:rPr>
                <w:rFonts w:ascii="Arial" w:eastAsia="Times New Roman" w:hAnsi="Arial" w:cs="Arial"/>
                <w:b/>
                <w:bCs/>
                <w:sz w:val="20"/>
                <w:szCs w:val="20"/>
                <w:lang w:eastAsia="es-CL"/>
              </w:rPr>
              <w:t xml:space="preserve">COMPRAS DE PROVEEDORES </w:t>
            </w: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000000" w:fill="FFFF00"/>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544.000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NETO</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28</w:t>
            </w:r>
          </w:p>
        </w:tc>
        <w:tc>
          <w:tcPr>
            <w:tcW w:w="2657" w:type="dxa"/>
            <w:gridSpan w:val="2"/>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FACTURAS DE COMPRA</w:t>
            </w: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103.360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IVA</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647.360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TOTAL</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4570" w:type="dxa"/>
            <w:gridSpan w:val="3"/>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r w:rsidRPr="00667029">
              <w:rPr>
                <w:rFonts w:ascii="Arial" w:eastAsia="Times New Roman" w:hAnsi="Arial" w:cs="Arial"/>
                <w:b/>
                <w:bCs/>
                <w:sz w:val="20"/>
                <w:szCs w:val="20"/>
                <w:lang w:eastAsia="es-CL"/>
              </w:rPr>
              <w:t>NOTAS DE CREDITO de COMPRAS</w:t>
            </w: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b/>
                <w:bCs/>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000000" w:fill="FFFF00"/>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112.000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NETO</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3</w:t>
            </w:r>
          </w:p>
        </w:tc>
        <w:tc>
          <w:tcPr>
            <w:tcW w:w="3408" w:type="dxa"/>
            <w:gridSpan w:val="3"/>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NOTA DE CREDITO (DE COMPRAS)</w:t>
            </w: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21.280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IVA</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r w:rsidR="00427D2C" w:rsidRPr="00667029" w:rsidTr="00C75979">
        <w:trPr>
          <w:trHeight w:val="300"/>
        </w:trPr>
        <w:tc>
          <w:tcPr>
            <w:tcW w:w="45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2916"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jc w:val="right"/>
              <w:rPr>
                <w:rFonts w:eastAsia="Times New Roman" w:cs="Calibri"/>
                <w:color w:val="000000"/>
                <w:lang w:eastAsia="es-CL"/>
              </w:rPr>
            </w:pPr>
            <w:r w:rsidRPr="00667029">
              <w:rPr>
                <w:rFonts w:eastAsia="Times New Roman" w:cs="Calibri"/>
                <w:color w:val="000000"/>
                <w:lang w:eastAsia="es-CL"/>
              </w:rPr>
              <w:t>133.280</w:t>
            </w:r>
          </w:p>
        </w:tc>
        <w:tc>
          <w:tcPr>
            <w:tcW w:w="157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r w:rsidRPr="00667029">
              <w:rPr>
                <w:rFonts w:ascii="Arial" w:eastAsia="Times New Roman" w:hAnsi="Arial" w:cs="Arial"/>
                <w:sz w:val="20"/>
                <w:szCs w:val="20"/>
                <w:lang w:eastAsia="es-CL"/>
              </w:rPr>
              <w:t>TOTAL</w:t>
            </w:r>
          </w:p>
        </w:tc>
        <w:tc>
          <w:tcPr>
            <w:tcW w:w="84"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Arial" w:eastAsia="Times New Roman" w:hAnsi="Arial" w:cs="Arial"/>
                <w:sz w:val="20"/>
                <w:szCs w:val="20"/>
                <w:lang w:eastAsia="es-CL"/>
              </w:rPr>
            </w:pPr>
          </w:p>
        </w:tc>
        <w:tc>
          <w:tcPr>
            <w:tcW w:w="1140"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242"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1415"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c>
          <w:tcPr>
            <w:tcW w:w="751" w:type="dxa"/>
            <w:tcBorders>
              <w:top w:val="nil"/>
              <w:left w:val="nil"/>
              <w:bottom w:val="nil"/>
              <w:right w:val="nil"/>
            </w:tcBorders>
            <w:shd w:val="clear" w:color="auto" w:fill="auto"/>
            <w:noWrap/>
            <w:vAlign w:val="bottom"/>
            <w:hideMark/>
          </w:tcPr>
          <w:p w:rsidR="00427D2C" w:rsidRPr="00667029" w:rsidRDefault="00427D2C" w:rsidP="00C75979">
            <w:pPr>
              <w:spacing w:after="0" w:line="240" w:lineRule="auto"/>
              <w:rPr>
                <w:rFonts w:ascii="Times New Roman" w:eastAsia="Times New Roman" w:hAnsi="Times New Roman"/>
                <w:sz w:val="20"/>
                <w:szCs w:val="20"/>
                <w:lang w:eastAsia="es-CL"/>
              </w:rPr>
            </w:pPr>
          </w:p>
        </w:tc>
      </w:tr>
    </w:tbl>
    <w:p w:rsidR="00427D2C" w:rsidRDefault="00427D2C" w:rsidP="00427D2C">
      <w:pPr>
        <w:jc w:val="both"/>
        <w:rPr>
          <w:color w:val="000000"/>
        </w:rPr>
      </w:pPr>
    </w:p>
    <w:p w:rsidR="00427D2C" w:rsidRPr="00421186" w:rsidRDefault="00427D2C" w:rsidP="00427D2C">
      <w:pPr>
        <w:spacing w:line="240" w:lineRule="auto"/>
        <w:rPr>
          <w:rFonts w:ascii="Arial" w:hAnsi="Arial" w:cs="Arial"/>
          <w:b/>
        </w:rPr>
      </w:pPr>
      <w:r w:rsidRPr="00421186">
        <w:rPr>
          <w:rFonts w:ascii="Arial" w:hAnsi="Arial" w:cs="Arial"/>
          <w:b/>
        </w:rPr>
        <w:t>Nota: Se adjunta archivo en Excel</w:t>
      </w:r>
      <w:r w:rsidR="00421186" w:rsidRPr="00421186">
        <w:rPr>
          <w:rFonts w:ascii="Arial" w:hAnsi="Arial" w:cs="Arial"/>
          <w:b/>
        </w:rPr>
        <w:t xml:space="preserve"> de IVA</w:t>
      </w:r>
    </w:p>
    <w:p w:rsidR="00BB553E" w:rsidRDefault="00BB553E" w:rsidP="00C0557B">
      <w:pPr>
        <w:spacing w:after="0" w:line="360" w:lineRule="auto"/>
        <w:jc w:val="both"/>
        <w:rPr>
          <w:rFonts w:cs="Calibri"/>
          <w:color w:val="000000"/>
        </w:rPr>
      </w:pPr>
    </w:p>
    <w:p w:rsidR="00366FD1" w:rsidRDefault="00366FD1" w:rsidP="00C0557B">
      <w:pPr>
        <w:spacing w:after="0" w:line="360" w:lineRule="auto"/>
        <w:jc w:val="both"/>
        <w:rPr>
          <w:rFonts w:cs="Calibri"/>
          <w:color w:val="000000"/>
        </w:rPr>
      </w:pPr>
    </w:p>
    <w:p w:rsidR="00366FD1" w:rsidRPr="00ED58B3" w:rsidRDefault="00ED58B3" w:rsidP="00ED58B3">
      <w:pPr>
        <w:rPr>
          <w:rFonts w:eastAsia="Times New Roman" w:cs="Calibri"/>
          <w:b/>
          <w:color w:val="000000"/>
          <w:sz w:val="28"/>
          <w:szCs w:val="28"/>
          <w:lang w:val="es-ES" w:eastAsia="es-ES"/>
        </w:rPr>
      </w:pPr>
      <w:r>
        <w:rPr>
          <w:rFonts w:eastAsia="Times New Roman" w:cs="Calibri"/>
          <w:b/>
          <w:color w:val="000000"/>
          <w:sz w:val="28"/>
          <w:szCs w:val="28"/>
          <w:lang w:val="es-ES" w:eastAsia="es-ES"/>
        </w:rPr>
        <w:t>SEGUNDA PARTE:</w:t>
      </w:r>
    </w:p>
    <w:tbl>
      <w:tblPr>
        <w:tblpPr w:leftFromText="141" w:rightFromText="141" w:vertAnchor="text" w:horzAnchor="margin" w:tblpXSpec="center" w:tblpY="64"/>
        <w:tblW w:w="1013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18"/>
        <w:gridCol w:w="4354"/>
        <w:gridCol w:w="1559"/>
        <w:gridCol w:w="1701"/>
      </w:tblGrid>
      <w:tr w:rsidR="00ED58B3" w:rsidRPr="008D2DD4" w:rsidTr="00ED58B3">
        <w:trPr>
          <w:trHeight w:val="332"/>
        </w:trPr>
        <w:tc>
          <w:tcPr>
            <w:tcW w:w="2518" w:type="dxa"/>
            <w:shd w:val="clear" w:color="auto" w:fill="auto"/>
            <w:hideMark/>
          </w:tcPr>
          <w:p w:rsidR="00ED58B3" w:rsidRPr="008D2DD4" w:rsidRDefault="00ED58B3" w:rsidP="00ED58B3">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354" w:type="dxa"/>
            <w:tcBorders>
              <w:right w:val="single" w:sz="4" w:space="0" w:color="auto"/>
            </w:tcBorders>
            <w:shd w:val="clear" w:color="auto" w:fill="auto"/>
          </w:tcPr>
          <w:p w:rsidR="00ED58B3" w:rsidRPr="008D2DD4" w:rsidRDefault="00ED58B3" w:rsidP="00ED58B3">
            <w:pPr>
              <w:rPr>
                <w:rFonts w:eastAsia="Times New Roman" w:cs="Calibri"/>
                <w:color w:val="000000"/>
                <w:lang w:val="es-ES" w:eastAsia="es-ES"/>
              </w:rPr>
            </w:pPr>
            <w:r>
              <w:rPr>
                <w:rFonts w:eastAsia="Times New Roman" w:cs="Calibri"/>
                <w:color w:val="000000"/>
                <w:lang w:val="es-ES" w:eastAsia="es-ES"/>
              </w:rPr>
              <w:t>Procesamiento de la Información Contable y Financiera.</w:t>
            </w:r>
          </w:p>
        </w:tc>
        <w:tc>
          <w:tcPr>
            <w:tcW w:w="1559" w:type="dxa"/>
            <w:tcBorders>
              <w:left w:val="single" w:sz="4" w:space="0" w:color="auto"/>
            </w:tcBorders>
            <w:shd w:val="clear" w:color="auto" w:fill="auto"/>
          </w:tcPr>
          <w:p w:rsidR="00ED58B3" w:rsidRPr="008D2DD4" w:rsidRDefault="00ED58B3" w:rsidP="00ED58B3">
            <w:pPr>
              <w:rPr>
                <w:rFonts w:eastAsia="Times New Roman" w:cs="Calibri"/>
                <w:b/>
                <w:color w:val="000000"/>
                <w:lang w:val="es-ES" w:eastAsia="es-ES"/>
              </w:rPr>
            </w:pPr>
            <w:r w:rsidRPr="008D2DD4">
              <w:rPr>
                <w:rFonts w:eastAsia="Times New Roman" w:cs="Calibri"/>
                <w:b/>
                <w:color w:val="000000"/>
                <w:lang w:val="es-ES" w:eastAsia="es-ES"/>
              </w:rPr>
              <w:t>Curso</w:t>
            </w:r>
            <w:r>
              <w:rPr>
                <w:rFonts w:eastAsia="Times New Roman" w:cs="Calibri"/>
                <w:b/>
                <w:color w:val="000000"/>
                <w:lang w:val="es-ES" w:eastAsia="es-ES"/>
              </w:rPr>
              <w:t>(s)</w:t>
            </w:r>
          </w:p>
        </w:tc>
        <w:tc>
          <w:tcPr>
            <w:tcW w:w="1701" w:type="dxa"/>
            <w:tcBorders>
              <w:left w:val="single" w:sz="4" w:space="0" w:color="auto"/>
            </w:tcBorders>
            <w:shd w:val="clear" w:color="auto" w:fill="auto"/>
          </w:tcPr>
          <w:p w:rsidR="00ED58B3" w:rsidRDefault="00ED58B3" w:rsidP="00ED58B3">
            <w:pPr>
              <w:rPr>
                <w:rFonts w:eastAsia="Times New Roman" w:cs="Calibri"/>
                <w:color w:val="000000"/>
                <w:lang w:val="es-ES" w:eastAsia="es-ES"/>
              </w:rPr>
            </w:pPr>
            <w:r>
              <w:rPr>
                <w:rFonts w:eastAsia="Times New Roman" w:cs="Calibri"/>
                <w:color w:val="000000"/>
                <w:lang w:val="es-ES" w:eastAsia="es-ES"/>
              </w:rPr>
              <w:t>4-C – D - E</w:t>
            </w:r>
          </w:p>
          <w:p w:rsidR="00ED58B3" w:rsidRPr="008D2DD4" w:rsidRDefault="00ED58B3" w:rsidP="00ED58B3">
            <w:pPr>
              <w:rPr>
                <w:rFonts w:eastAsia="Times New Roman" w:cs="Calibri"/>
                <w:color w:val="000000"/>
                <w:lang w:val="es-ES" w:eastAsia="es-ES"/>
              </w:rPr>
            </w:pPr>
          </w:p>
        </w:tc>
      </w:tr>
      <w:tr w:rsidR="00ED58B3" w:rsidRPr="008D2DD4" w:rsidTr="00ED58B3">
        <w:tc>
          <w:tcPr>
            <w:tcW w:w="2518" w:type="dxa"/>
            <w:shd w:val="clear" w:color="auto" w:fill="auto"/>
            <w:hideMark/>
          </w:tcPr>
          <w:p w:rsidR="00ED58B3" w:rsidRPr="008D2DD4" w:rsidRDefault="00ED58B3" w:rsidP="00ED58B3">
            <w:pPr>
              <w:rPr>
                <w:rFonts w:eastAsia="Times New Roman" w:cs="Calibri"/>
                <w:b/>
                <w:color w:val="000000"/>
                <w:lang w:val="es-ES" w:eastAsia="es-ES"/>
              </w:rPr>
            </w:pPr>
            <w:r>
              <w:rPr>
                <w:rFonts w:cs="Calibri"/>
                <w:b/>
                <w:color w:val="000000"/>
              </w:rPr>
              <w:t>Objetivo de Aprendizaje</w:t>
            </w:r>
          </w:p>
        </w:tc>
        <w:tc>
          <w:tcPr>
            <w:tcW w:w="7614" w:type="dxa"/>
            <w:gridSpan w:val="3"/>
            <w:shd w:val="clear" w:color="auto" w:fill="auto"/>
          </w:tcPr>
          <w:p w:rsidR="00ED58B3" w:rsidRPr="008D2DD4" w:rsidRDefault="00ED58B3" w:rsidP="00ED58B3">
            <w:pPr>
              <w:spacing w:line="240" w:lineRule="auto"/>
              <w:jc w:val="both"/>
              <w:rPr>
                <w:rFonts w:cs="Calibri"/>
                <w:color w:val="000000"/>
              </w:rPr>
            </w:pPr>
            <w:r>
              <w:rPr>
                <w:rFonts w:cs="Calibri"/>
                <w:color w:val="000000"/>
              </w:rPr>
              <w:t>Reforzar los aprendizajes ligados a las evaluaciones diagnósticas en cada una de las asignaturas/módulos, los cuales son la base para iniciar las unidades de aprendizaje correspondientes a las asignaturas y especialidades.</w:t>
            </w:r>
          </w:p>
        </w:tc>
      </w:tr>
      <w:tr w:rsidR="00ED58B3" w:rsidRPr="008D2DD4" w:rsidTr="00ED58B3">
        <w:tc>
          <w:tcPr>
            <w:tcW w:w="2518" w:type="dxa"/>
            <w:shd w:val="clear" w:color="auto" w:fill="auto"/>
          </w:tcPr>
          <w:p w:rsidR="00ED58B3" w:rsidRDefault="00ED58B3" w:rsidP="00ED58B3">
            <w:pPr>
              <w:rPr>
                <w:rFonts w:cs="Calibri"/>
                <w:b/>
                <w:color w:val="000000"/>
              </w:rPr>
            </w:pPr>
            <w:r>
              <w:rPr>
                <w:rFonts w:cs="Calibri"/>
                <w:b/>
                <w:color w:val="000000"/>
              </w:rPr>
              <w:t>Contenidos</w:t>
            </w:r>
          </w:p>
        </w:tc>
        <w:tc>
          <w:tcPr>
            <w:tcW w:w="7614" w:type="dxa"/>
            <w:gridSpan w:val="3"/>
            <w:shd w:val="clear" w:color="auto" w:fill="auto"/>
          </w:tcPr>
          <w:p w:rsidR="00ED58B3" w:rsidRDefault="00ED58B3" w:rsidP="00ED58B3">
            <w:pPr>
              <w:spacing w:line="240" w:lineRule="auto"/>
              <w:jc w:val="both"/>
              <w:rPr>
                <w:rFonts w:cs="Calibri"/>
                <w:color w:val="000000"/>
              </w:rPr>
            </w:pPr>
          </w:p>
          <w:p w:rsidR="00ED58B3" w:rsidRDefault="00ED58B3" w:rsidP="00ED58B3">
            <w:pPr>
              <w:spacing w:line="240" w:lineRule="auto"/>
              <w:jc w:val="both"/>
              <w:rPr>
                <w:rFonts w:cs="Calibri"/>
                <w:color w:val="000000"/>
              </w:rPr>
            </w:pPr>
            <w:r>
              <w:rPr>
                <w:rFonts w:cs="Calibri"/>
                <w:color w:val="000000"/>
              </w:rPr>
              <w:t>Libro de compra y Venta, Libro diario, mayor y Balance.</w:t>
            </w:r>
          </w:p>
        </w:tc>
      </w:tr>
    </w:tbl>
    <w:p w:rsidR="00366FD1" w:rsidRPr="008D2DD4" w:rsidRDefault="00366FD1" w:rsidP="00ED58B3">
      <w:pPr>
        <w:spacing w:line="240" w:lineRule="auto"/>
        <w:rPr>
          <w:rFonts w:cs="Calibri"/>
          <w:b/>
          <w:color w:val="000000"/>
          <w:sz w:val="24"/>
          <w:szCs w:val="24"/>
        </w:rPr>
      </w:pPr>
    </w:p>
    <w:p w:rsidR="00366FD1" w:rsidRPr="008D2DD4" w:rsidRDefault="00366FD1" w:rsidP="00366FD1">
      <w:pPr>
        <w:framePr w:hSpace="141" w:wrap="around" w:vAnchor="page" w:hAnchor="margin" w:xAlign="center" w:y="7531"/>
        <w:spacing w:line="240" w:lineRule="auto"/>
        <w:jc w:val="center"/>
        <w:rPr>
          <w:rFonts w:cs="Calibri"/>
          <w:b/>
          <w:color w:val="000000"/>
        </w:rPr>
      </w:pPr>
    </w:p>
    <w:p w:rsidR="00366FD1" w:rsidRPr="0068524F" w:rsidRDefault="00366FD1" w:rsidP="00366FD1">
      <w:pPr>
        <w:spacing w:line="240" w:lineRule="auto"/>
        <w:rPr>
          <w:rFonts w:cs="Calibri"/>
          <w:b/>
          <w:color w:val="000000"/>
          <w:u w:val="single"/>
        </w:rPr>
      </w:pPr>
    </w:p>
    <w:p w:rsidR="00366FD1" w:rsidRDefault="00366FD1" w:rsidP="00366FD1">
      <w:pPr>
        <w:spacing w:line="240" w:lineRule="auto"/>
        <w:jc w:val="center"/>
        <w:rPr>
          <w:rFonts w:cs="Calibri"/>
          <w:b/>
          <w:color w:val="000000"/>
          <w:u w:val="single"/>
        </w:rPr>
      </w:pPr>
      <w:r w:rsidRPr="0068524F">
        <w:rPr>
          <w:rFonts w:cs="Calibri"/>
          <w:b/>
          <w:color w:val="000000"/>
          <w:u w:val="single"/>
        </w:rPr>
        <w:t>Libros de Contabilidad</w:t>
      </w:r>
    </w:p>
    <w:p w:rsidR="00366FD1" w:rsidRPr="0068524F" w:rsidRDefault="00366FD1" w:rsidP="00366FD1">
      <w:pPr>
        <w:spacing w:line="240" w:lineRule="auto"/>
        <w:rPr>
          <w:rFonts w:cs="Calibri"/>
          <w:b/>
          <w:color w:val="000000"/>
          <w:u w:val="single"/>
        </w:rPr>
      </w:pPr>
    </w:p>
    <w:p w:rsidR="00366FD1" w:rsidRPr="0068524F" w:rsidRDefault="00366FD1" w:rsidP="00366FD1">
      <w:pPr>
        <w:spacing w:line="240" w:lineRule="auto"/>
        <w:rPr>
          <w:rFonts w:cs="Calibri"/>
          <w:color w:val="000000"/>
        </w:rPr>
      </w:pPr>
      <w:r w:rsidRPr="0068524F">
        <w:rPr>
          <w:rFonts w:cs="Calibri"/>
          <w:b/>
          <w:color w:val="000000"/>
        </w:rPr>
        <w:t>Libro de Compra:</w:t>
      </w:r>
      <w:r w:rsidRPr="0068524F">
        <w:rPr>
          <w:rFonts w:cs="Calibri"/>
          <w:color w:val="000000"/>
        </w:rPr>
        <w:t xml:space="preserve"> Es un libro donde se registran las compras.</w:t>
      </w:r>
    </w:p>
    <w:p w:rsidR="00366FD1" w:rsidRPr="0068524F" w:rsidRDefault="00366FD1" w:rsidP="00366FD1">
      <w:pPr>
        <w:spacing w:line="240" w:lineRule="auto"/>
        <w:rPr>
          <w:rFonts w:cs="Calibri"/>
          <w:color w:val="000000"/>
        </w:rPr>
      </w:pPr>
      <w:r w:rsidRPr="0068524F">
        <w:rPr>
          <w:rFonts w:cs="Calibri"/>
          <w:b/>
          <w:color w:val="000000"/>
        </w:rPr>
        <w:t>Libro de Venta:</w:t>
      </w:r>
      <w:r w:rsidRPr="0068524F">
        <w:rPr>
          <w:rFonts w:cs="Calibri"/>
          <w:color w:val="000000"/>
        </w:rPr>
        <w:t xml:space="preserve"> Es un libro donde se registran las ventas.</w:t>
      </w:r>
    </w:p>
    <w:p w:rsidR="00366FD1" w:rsidRPr="0068524F" w:rsidRDefault="00366FD1" w:rsidP="00366FD1">
      <w:pPr>
        <w:spacing w:line="240" w:lineRule="auto"/>
        <w:rPr>
          <w:rFonts w:cs="Calibri"/>
          <w:color w:val="000000"/>
        </w:rPr>
      </w:pPr>
      <w:r w:rsidRPr="0068524F">
        <w:rPr>
          <w:rFonts w:cs="Calibri"/>
          <w:b/>
          <w:color w:val="000000"/>
        </w:rPr>
        <w:t>Libro Diario:</w:t>
      </w:r>
      <w:r w:rsidRPr="0068524F">
        <w:rPr>
          <w:rFonts w:cs="Calibri"/>
          <w:color w:val="000000"/>
        </w:rPr>
        <w:t xml:space="preserve"> es un libro donde se registran las transacciones diarias, sumadas a una cuenta contable.</w:t>
      </w:r>
    </w:p>
    <w:p w:rsidR="00366FD1" w:rsidRPr="0068524F" w:rsidRDefault="00366FD1" w:rsidP="00366FD1">
      <w:pPr>
        <w:spacing w:line="240" w:lineRule="auto"/>
        <w:rPr>
          <w:rFonts w:cs="Calibri"/>
          <w:color w:val="000000"/>
        </w:rPr>
      </w:pPr>
      <w:r w:rsidRPr="0068524F">
        <w:rPr>
          <w:rFonts w:cs="Calibri"/>
          <w:b/>
          <w:color w:val="000000"/>
        </w:rPr>
        <w:t>Libro Mayor:</w:t>
      </w:r>
      <w:r w:rsidRPr="0068524F">
        <w:rPr>
          <w:rFonts w:cs="Calibri"/>
          <w:color w:val="000000"/>
        </w:rPr>
        <w:t xml:space="preserve"> libro que recoge todas las operaciones económicas registradas en las distintas cuentas contables de la empresa de manera cronológica</w:t>
      </w:r>
    </w:p>
    <w:p w:rsidR="00366FD1" w:rsidRPr="0068524F" w:rsidRDefault="00366FD1" w:rsidP="00366FD1">
      <w:pPr>
        <w:spacing w:line="240" w:lineRule="auto"/>
        <w:rPr>
          <w:rFonts w:cs="Calibri"/>
          <w:color w:val="000000"/>
        </w:rPr>
      </w:pPr>
      <w:r w:rsidRPr="0068524F">
        <w:rPr>
          <w:rFonts w:cs="Calibri"/>
          <w:b/>
          <w:color w:val="000000"/>
        </w:rPr>
        <w:lastRenderedPageBreak/>
        <w:t>Balance:</w:t>
      </w:r>
      <w:r w:rsidRPr="0068524F">
        <w:rPr>
          <w:rFonts w:cs="Calibri"/>
          <w:color w:val="000000"/>
        </w:rPr>
        <w:t xml:space="preserve"> Documento contable que indica la situación económica y financiera de una Empresa.</w:t>
      </w:r>
    </w:p>
    <w:p w:rsidR="00366FD1" w:rsidRDefault="00366FD1" w:rsidP="00366FD1">
      <w:pPr>
        <w:spacing w:line="240" w:lineRule="auto"/>
        <w:rPr>
          <w:rFonts w:cs="Calibri"/>
          <w:b/>
          <w:color w:val="000000"/>
        </w:rPr>
      </w:pPr>
    </w:p>
    <w:p w:rsidR="00366FD1" w:rsidRDefault="00366FD1" w:rsidP="00366FD1">
      <w:pPr>
        <w:spacing w:line="240" w:lineRule="auto"/>
        <w:rPr>
          <w:rFonts w:cs="Calibri"/>
          <w:b/>
          <w:color w:val="000000"/>
        </w:rPr>
      </w:pPr>
      <w:r>
        <w:rPr>
          <w:rFonts w:cs="Calibri"/>
          <w:b/>
          <w:color w:val="000000"/>
        </w:rPr>
        <w:t>Actividad:</w:t>
      </w:r>
    </w:p>
    <w:p w:rsidR="00366FD1" w:rsidRDefault="00366FD1" w:rsidP="00366FD1">
      <w:pPr>
        <w:spacing w:line="240" w:lineRule="auto"/>
        <w:rPr>
          <w:rFonts w:cs="Calibri"/>
          <w:b/>
          <w:color w:val="000000"/>
        </w:rPr>
      </w:pPr>
      <w:r>
        <w:rPr>
          <w:rFonts w:cs="Calibri"/>
          <w:b/>
          <w:color w:val="000000"/>
        </w:rPr>
        <w:t>Desarrolle el siguiente cálculo de Neto, IVA y Total.</w:t>
      </w:r>
    </w:p>
    <w:p w:rsidR="00366FD1" w:rsidRDefault="00366FD1" w:rsidP="00366FD1">
      <w:pPr>
        <w:spacing w:line="240" w:lineRule="auto"/>
        <w:rPr>
          <w:rFonts w:cs="Calibri"/>
          <w:b/>
          <w:color w:val="000000"/>
        </w:rPr>
      </w:pPr>
    </w:p>
    <w:p w:rsidR="00366FD1" w:rsidRDefault="00366FD1" w:rsidP="00366FD1">
      <w:pPr>
        <w:spacing w:line="240" w:lineRule="auto"/>
        <w:rPr>
          <w:rFonts w:cs="Calibri"/>
          <w:b/>
          <w:color w:val="000000"/>
          <w:sz w:val="24"/>
          <w:szCs w:val="24"/>
        </w:rPr>
      </w:pPr>
      <w:r>
        <w:rPr>
          <w:noProof/>
          <w:lang w:eastAsia="es-CL"/>
        </w:rPr>
        <w:drawing>
          <wp:inline distT="0" distB="0" distL="0" distR="0">
            <wp:extent cx="2295525" cy="19145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95525" cy="1914525"/>
                    </a:xfrm>
                    <a:prstGeom prst="rect">
                      <a:avLst/>
                    </a:prstGeom>
                    <a:noFill/>
                    <a:ln w="9525">
                      <a:noFill/>
                      <a:miter lim="800000"/>
                      <a:headEnd/>
                      <a:tailEnd/>
                    </a:ln>
                  </pic:spPr>
                </pic:pic>
              </a:graphicData>
            </a:graphic>
          </wp:inline>
        </w:drawing>
      </w:r>
    </w:p>
    <w:p w:rsidR="00366FD1" w:rsidRDefault="00366FD1" w:rsidP="00366FD1">
      <w:pPr>
        <w:spacing w:line="240" w:lineRule="auto"/>
        <w:rPr>
          <w:rFonts w:cs="Calibri"/>
          <w:b/>
          <w:color w:val="000000"/>
          <w:sz w:val="24"/>
          <w:szCs w:val="24"/>
          <w:u w:val="single"/>
        </w:rPr>
      </w:pPr>
      <w:r w:rsidRPr="0068524F">
        <w:rPr>
          <w:rFonts w:cs="Calibri"/>
          <w:b/>
          <w:color w:val="000000"/>
          <w:sz w:val="24"/>
          <w:szCs w:val="24"/>
          <w:u w:val="single"/>
        </w:rPr>
        <w:t xml:space="preserve">Desarrollar libro Diario, Mayor y Balance </w:t>
      </w:r>
    </w:p>
    <w:p w:rsidR="00366FD1" w:rsidRDefault="00366FD1" w:rsidP="00366FD1">
      <w:pPr>
        <w:spacing w:line="240" w:lineRule="auto"/>
        <w:rPr>
          <w:rFonts w:cs="Calibri"/>
          <w:b/>
          <w:color w:val="000000"/>
          <w:sz w:val="24"/>
          <w:szCs w:val="24"/>
          <w:u w:val="single"/>
        </w:rPr>
      </w:pPr>
      <w:r>
        <w:rPr>
          <w:rFonts w:cs="Calibri"/>
          <w:b/>
          <w:color w:val="000000"/>
          <w:sz w:val="24"/>
          <w:szCs w:val="24"/>
          <w:u w:val="single"/>
        </w:rPr>
        <w:t xml:space="preserve"> Marzo 2021</w:t>
      </w:r>
    </w:p>
    <w:p w:rsidR="00366FD1" w:rsidRDefault="00366FD1" w:rsidP="00366FD1">
      <w:pPr>
        <w:numPr>
          <w:ilvl w:val="0"/>
          <w:numId w:val="41"/>
        </w:numPr>
        <w:spacing w:line="240" w:lineRule="auto"/>
        <w:rPr>
          <w:rFonts w:cs="Calibri"/>
          <w:color w:val="000000"/>
          <w:sz w:val="24"/>
          <w:szCs w:val="24"/>
        </w:rPr>
      </w:pPr>
      <w:r>
        <w:rPr>
          <w:rFonts w:cs="Calibri"/>
          <w:color w:val="000000"/>
          <w:sz w:val="24"/>
          <w:szCs w:val="24"/>
        </w:rPr>
        <w:t xml:space="preserve">El </w:t>
      </w:r>
      <w:r w:rsidR="005A5728">
        <w:rPr>
          <w:rFonts w:cs="Calibri"/>
          <w:color w:val="000000"/>
          <w:sz w:val="24"/>
          <w:szCs w:val="24"/>
        </w:rPr>
        <w:t>día</w:t>
      </w:r>
      <w:r>
        <w:rPr>
          <w:rFonts w:cs="Calibri"/>
          <w:color w:val="000000"/>
          <w:sz w:val="24"/>
          <w:szCs w:val="24"/>
        </w:rPr>
        <w:t xml:space="preserve"> 01 se compra mercadería por $150.000.- valor neto. Pago al contado.</w:t>
      </w:r>
    </w:p>
    <w:p w:rsidR="00366FD1" w:rsidRDefault="00366FD1" w:rsidP="00366FD1">
      <w:pPr>
        <w:numPr>
          <w:ilvl w:val="0"/>
          <w:numId w:val="41"/>
        </w:numPr>
        <w:spacing w:line="240" w:lineRule="auto"/>
        <w:rPr>
          <w:rFonts w:cs="Calibri"/>
          <w:color w:val="000000"/>
          <w:sz w:val="24"/>
          <w:szCs w:val="24"/>
        </w:rPr>
      </w:pPr>
      <w:r>
        <w:rPr>
          <w:rFonts w:cs="Calibri"/>
          <w:color w:val="000000"/>
          <w:sz w:val="24"/>
          <w:szCs w:val="24"/>
        </w:rPr>
        <w:t xml:space="preserve">El </w:t>
      </w:r>
      <w:r w:rsidR="005A5728">
        <w:rPr>
          <w:rFonts w:cs="Calibri"/>
          <w:color w:val="000000"/>
          <w:sz w:val="24"/>
          <w:szCs w:val="24"/>
        </w:rPr>
        <w:t>día</w:t>
      </w:r>
      <w:r>
        <w:rPr>
          <w:rFonts w:cs="Calibri"/>
          <w:color w:val="000000"/>
          <w:sz w:val="24"/>
          <w:szCs w:val="24"/>
        </w:rPr>
        <w:t xml:space="preserve"> 03 se compra mercadería por $500.000.- valor bruto. Pago con cheque.</w:t>
      </w:r>
    </w:p>
    <w:p w:rsidR="00366FD1" w:rsidRDefault="00366FD1" w:rsidP="00366FD1">
      <w:pPr>
        <w:numPr>
          <w:ilvl w:val="0"/>
          <w:numId w:val="41"/>
        </w:numPr>
        <w:spacing w:line="240" w:lineRule="auto"/>
        <w:rPr>
          <w:rFonts w:cs="Calibri"/>
          <w:color w:val="000000"/>
          <w:sz w:val="24"/>
          <w:szCs w:val="24"/>
        </w:rPr>
      </w:pPr>
      <w:r>
        <w:rPr>
          <w:rFonts w:cs="Calibri"/>
          <w:color w:val="000000"/>
          <w:sz w:val="24"/>
          <w:szCs w:val="24"/>
        </w:rPr>
        <w:t xml:space="preserve">El </w:t>
      </w:r>
      <w:r w:rsidR="005A5728">
        <w:rPr>
          <w:rFonts w:cs="Calibri"/>
          <w:color w:val="000000"/>
          <w:sz w:val="24"/>
          <w:szCs w:val="24"/>
        </w:rPr>
        <w:t>día</w:t>
      </w:r>
      <w:r>
        <w:rPr>
          <w:rFonts w:cs="Calibri"/>
          <w:color w:val="000000"/>
          <w:sz w:val="24"/>
          <w:szCs w:val="24"/>
        </w:rPr>
        <w:t xml:space="preserve"> 05 se vende mercadería por $800.000.- valor bruto. Pago al contado.</w:t>
      </w:r>
    </w:p>
    <w:p w:rsidR="00366FD1" w:rsidRDefault="00366FD1" w:rsidP="00366FD1">
      <w:pPr>
        <w:numPr>
          <w:ilvl w:val="0"/>
          <w:numId w:val="41"/>
        </w:numPr>
        <w:spacing w:line="240" w:lineRule="auto"/>
        <w:rPr>
          <w:rFonts w:cs="Calibri"/>
          <w:color w:val="000000"/>
          <w:sz w:val="24"/>
          <w:szCs w:val="24"/>
        </w:rPr>
      </w:pPr>
      <w:r>
        <w:rPr>
          <w:rFonts w:cs="Calibri"/>
          <w:color w:val="000000"/>
          <w:sz w:val="24"/>
          <w:szCs w:val="24"/>
        </w:rPr>
        <w:t xml:space="preserve">El </w:t>
      </w:r>
      <w:r w:rsidR="005A5728">
        <w:rPr>
          <w:rFonts w:cs="Calibri"/>
          <w:color w:val="000000"/>
          <w:sz w:val="24"/>
          <w:szCs w:val="24"/>
        </w:rPr>
        <w:t>día</w:t>
      </w:r>
      <w:r>
        <w:rPr>
          <w:rFonts w:cs="Calibri"/>
          <w:color w:val="000000"/>
          <w:sz w:val="24"/>
          <w:szCs w:val="24"/>
        </w:rPr>
        <w:t xml:space="preserve"> 10 se paga Luz por $50.000.- pago al contado.</w:t>
      </w:r>
    </w:p>
    <w:p w:rsidR="00366FD1" w:rsidRDefault="00366FD1" w:rsidP="00366FD1">
      <w:pPr>
        <w:numPr>
          <w:ilvl w:val="0"/>
          <w:numId w:val="41"/>
        </w:numPr>
        <w:spacing w:line="240" w:lineRule="auto"/>
        <w:rPr>
          <w:rFonts w:cs="Calibri"/>
          <w:color w:val="000000"/>
          <w:sz w:val="24"/>
          <w:szCs w:val="24"/>
        </w:rPr>
      </w:pPr>
      <w:r>
        <w:rPr>
          <w:rFonts w:cs="Calibri"/>
          <w:color w:val="000000"/>
          <w:sz w:val="24"/>
          <w:szCs w:val="24"/>
        </w:rPr>
        <w:t xml:space="preserve">El </w:t>
      </w:r>
      <w:r w:rsidR="005A5728">
        <w:rPr>
          <w:rFonts w:cs="Calibri"/>
          <w:color w:val="000000"/>
          <w:sz w:val="24"/>
          <w:szCs w:val="24"/>
        </w:rPr>
        <w:t>día</w:t>
      </w:r>
      <w:r>
        <w:rPr>
          <w:rFonts w:cs="Calibri"/>
          <w:color w:val="000000"/>
          <w:sz w:val="24"/>
          <w:szCs w:val="24"/>
        </w:rPr>
        <w:t xml:space="preserve"> 15 se vende mercadería por $1.000.000.- valor neto. Pago al contado.</w:t>
      </w:r>
    </w:p>
    <w:p w:rsidR="00366FD1" w:rsidRDefault="00366FD1" w:rsidP="00366FD1">
      <w:pPr>
        <w:numPr>
          <w:ilvl w:val="0"/>
          <w:numId w:val="41"/>
        </w:numPr>
        <w:spacing w:line="240" w:lineRule="auto"/>
        <w:rPr>
          <w:rFonts w:cs="Calibri"/>
          <w:color w:val="000000"/>
          <w:sz w:val="24"/>
          <w:szCs w:val="24"/>
        </w:rPr>
      </w:pPr>
      <w:r>
        <w:rPr>
          <w:rFonts w:cs="Calibri"/>
          <w:color w:val="000000"/>
          <w:sz w:val="24"/>
          <w:szCs w:val="24"/>
        </w:rPr>
        <w:t xml:space="preserve">El </w:t>
      </w:r>
      <w:r w:rsidR="005A5728">
        <w:rPr>
          <w:rFonts w:cs="Calibri"/>
          <w:color w:val="000000"/>
          <w:sz w:val="24"/>
          <w:szCs w:val="24"/>
        </w:rPr>
        <w:t>día</w:t>
      </w:r>
      <w:r>
        <w:rPr>
          <w:rFonts w:cs="Calibri"/>
          <w:color w:val="000000"/>
          <w:sz w:val="24"/>
          <w:szCs w:val="24"/>
        </w:rPr>
        <w:t xml:space="preserve"> 16 se pagan gastos comunes por $60.000.- pago con cheque.</w:t>
      </w:r>
    </w:p>
    <w:p w:rsidR="00366FD1" w:rsidRDefault="00366FD1" w:rsidP="00366FD1">
      <w:pPr>
        <w:numPr>
          <w:ilvl w:val="0"/>
          <w:numId w:val="41"/>
        </w:numPr>
        <w:spacing w:line="240" w:lineRule="auto"/>
        <w:rPr>
          <w:rFonts w:cs="Calibri"/>
          <w:color w:val="000000"/>
          <w:sz w:val="24"/>
          <w:szCs w:val="24"/>
        </w:rPr>
      </w:pPr>
      <w:r>
        <w:rPr>
          <w:rFonts w:cs="Calibri"/>
          <w:color w:val="000000"/>
          <w:sz w:val="24"/>
          <w:szCs w:val="24"/>
        </w:rPr>
        <w:t xml:space="preserve">El </w:t>
      </w:r>
      <w:r w:rsidR="005A5728">
        <w:rPr>
          <w:rFonts w:cs="Calibri"/>
          <w:color w:val="000000"/>
          <w:sz w:val="24"/>
          <w:szCs w:val="24"/>
        </w:rPr>
        <w:t>día</w:t>
      </w:r>
      <w:r>
        <w:rPr>
          <w:rFonts w:cs="Calibri"/>
          <w:color w:val="000000"/>
          <w:sz w:val="24"/>
          <w:szCs w:val="24"/>
        </w:rPr>
        <w:t xml:space="preserve"> 17 se vende mercadería por $700.000.- neto cliente paga con cheque.</w:t>
      </w:r>
    </w:p>
    <w:p w:rsidR="00366FD1" w:rsidRDefault="00366FD1" w:rsidP="00366FD1">
      <w:pPr>
        <w:numPr>
          <w:ilvl w:val="0"/>
          <w:numId w:val="41"/>
        </w:numPr>
        <w:spacing w:line="240" w:lineRule="auto"/>
        <w:rPr>
          <w:rFonts w:cs="Calibri"/>
          <w:color w:val="000000"/>
          <w:sz w:val="24"/>
          <w:szCs w:val="24"/>
        </w:rPr>
      </w:pPr>
      <w:r>
        <w:rPr>
          <w:rFonts w:cs="Calibri"/>
          <w:color w:val="000000"/>
          <w:sz w:val="24"/>
          <w:szCs w:val="24"/>
        </w:rPr>
        <w:t xml:space="preserve">El </w:t>
      </w:r>
      <w:r w:rsidR="005A5728">
        <w:rPr>
          <w:rFonts w:cs="Calibri"/>
          <w:color w:val="000000"/>
          <w:sz w:val="24"/>
          <w:szCs w:val="24"/>
        </w:rPr>
        <w:t>día</w:t>
      </w:r>
      <w:r>
        <w:rPr>
          <w:rFonts w:cs="Calibri"/>
          <w:color w:val="000000"/>
          <w:sz w:val="24"/>
          <w:szCs w:val="24"/>
        </w:rPr>
        <w:t xml:space="preserve"> 18 se cobra cheque de la venta del día 17. </w:t>
      </w:r>
    </w:p>
    <w:p w:rsidR="00366FD1" w:rsidRDefault="00366FD1" w:rsidP="00366FD1">
      <w:pPr>
        <w:numPr>
          <w:ilvl w:val="0"/>
          <w:numId w:val="41"/>
        </w:numPr>
        <w:spacing w:line="240" w:lineRule="auto"/>
        <w:rPr>
          <w:rFonts w:cs="Calibri"/>
          <w:color w:val="000000"/>
          <w:sz w:val="24"/>
          <w:szCs w:val="24"/>
        </w:rPr>
      </w:pPr>
      <w:r>
        <w:rPr>
          <w:rFonts w:cs="Calibri"/>
          <w:color w:val="000000"/>
          <w:sz w:val="24"/>
          <w:szCs w:val="24"/>
        </w:rPr>
        <w:t xml:space="preserve">El </w:t>
      </w:r>
      <w:r w:rsidR="005A5728">
        <w:rPr>
          <w:rFonts w:cs="Calibri"/>
          <w:color w:val="000000"/>
          <w:sz w:val="24"/>
          <w:szCs w:val="24"/>
        </w:rPr>
        <w:t>día</w:t>
      </w:r>
      <w:r>
        <w:rPr>
          <w:rFonts w:cs="Calibri"/>
          <w:color w:val="000000"/>
          <w:sz w:val="24"/>
          <w:szCs w:val="24"/>
        </w:rPr>
        <w:t xml:space="preserve"> 30 se pagan sueldos por un monto de $500.000 en efectivo.</w:t>
      </w:r>
    </w:p>
    <w:p w:rsidR="00366FD1" w:rsidRDefault="00366FD1" w:rsidP="00366FD1">
      <w:pPr>
        <w:spacing w:line="240" w:lineRule="auto"/>
        <w:ind w:left="720"/>
        <w:rPr>
          <w:rFonts w:cs="Calibri"/>
          <w:color w:val="000000"/>
          <w:sz w:val="24"/>
          <w:szCs w:val="24"/>
        </w:rPr>
      </w:pPr>
    </w:p>
    <w:p w:rsidR="00366FD1" w:rsidRPr="0068524F" w:rsidRDefault="00366FD1" w:rsidP="00366FD1">
      <w:pPr>
        <w:spacing w:line="240" w:lineRule="auto"/>
        <w:ind w:left="720"/>
        <w:rPr>
          <w:rFonts w:cs="Calibri"/>
          <w:color w:val="000000"/>
          <w:sz w:val="24"/>
          <w:szCs w:val="24"/>
        </w:rPr>
      </w:pPr>
      <w:r>
        <w:rPr>
          <w:rFonts w:cs="Calibri"/>
          <w:color w:val="000000"/>
          <w:sz w:val="24"/>
          <w:szCs w:val="24"/>
        </w:rPr>
        <w:t>Dato: Cuando se diga Cheque la cuenta será BANCO.</w:t>
      </w:r>
    </w:p>
    <w:p w:rsidR="00366FD1" w:rsidRPr="00B44DD9" w:rsidRDefault="00366FD1" w:rsidP="00C0557B">
      <w:pPr>
        <w:spacing w:after="0" w:line="360" w:lineRule="auto"/>
        <w:jc w:val="both"/>
        <w:rPr>
          <w:rFonts w:cs="Calibri"/>
          <w:color w:val="000000"/>
        </w:rPr>
      </w:pPr>
    </w:p>
    <w:sectPr w:rsidR="00366FD1" w:rsidRPr="00B44DD9" w:rsidSect="008D2DD4">
      <w:headerReference w:type="default" r:id="rId10"/>
      <w:footerReference w:type="default" r:id="rId11"/>
      <w:pgSz w:w="12242" w:h="18722" w:code="25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121" w:rsidRDefault="00A61121" w:rsidP="00997754">
      <w:pPr>
        <w:spacing w:after="0" w:line="240" w:lineRule="auto"/>
      </w:pPr>
      <w:r>
        <w:separator/>
      </w:r>
    </w:p>
  </w:endnote>
  <w:endnote w:type="continuationSeparator" w:id="0">
    <w:p w:rsidR="00A61121" w:rsidRDefault="00A61121" w:rsidP="0099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4" w:rsidRDefault="00B07C41">
    <w:pPr>
      <w:pStyle w:val="Piedepgina"/>
      <w:jc w:val="right"/>
    </w:pPr>
    <w:r>
      <w:fldChar w:fldCharType="begin"/>
    </w:r>
    <w:r w:rsidR="008D2DD4">
      <w:instrText>PAGE   \* MERGEFORMAT</w:instrText>
    </w:r>
    <w:r>
      <w:fldChar w:fldCharType="separate"/>
    </w:r>
    <w:r w:rsidR="00FB47F0" w:rsidRPr="00FB47F0">
      <w:rPr>
        <w:noProof/>
        <w:lang w:val="es-ES"/>
      </w:rPr>
      <w:t>1</w:t>
    </w:r>
    <w:r>
      <w:fldChar w:fldCharType="end"/>
    </w:r>
  </w:p>
  <w:p w:rsidR="00F32BFE" w:rsidRDefault="00F32BF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121" w:rsidRDefault="00A61121" w:rsidP="00997754">
      <w:pPr>
        <w:spacing w:after="0" w:line="240" w:lineRule="auto"/>
      </w:pPr>
      <w:r>
        <w:separator/>
      </w:r>
    </w:p>
  </w:footnote>
  <w:footnote w:type="continuationSeparator" w:id="0">
    <w:p w:rsidR="00A61121" w:rsidRDefault="00A61121" w:rsidP="00997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82"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294"/>
      <w:gridCol w:w="7222"/>
      <w:gridCol w:w="1466"/>
    </w:tblGrid>
    <w:tr w:rsidR="000F5A81" w:rsidTr="00373742">
      <w:trPr>
        <w:trHeight w:val="1156"/>
      </w:trPr>
      <w:tc>
        <w:tcPr>
          <w:tcW w:w="1294" w:type="dxa"/>
          <w:tcBorders>
            <w:top w:val="nil"/>
            <w:left w:val="nil"/>
            <w:bottom w:val="single" w:sz="18" w:space="0" w:color="1F497D"/>
            <w:right w:val="nil"/>
          </w:tcBorders>
        </w:tcPr>
        <w:p w:rsidR="000F5A81" w:rsidRDefault="00F20C9F" w:rsidP="000F5A81">
          <w:pPr>
            <w:pStyle w:val="Encabezado"/>
            <w:rPr>
              <w:rFonts w:ascii="Arial" w:hAnsi="Arial" w:cs="Arial"/>
              <w:b/>
              <w:noProof/>
              <w:sz w:val="16"/>
              <w:szCs w:val="28"/>
              <w:lang w:eastAsia="es-CL"/>
            </w:rPr>
          </w:pPr>
          <w:r>
            <w:rPr>
              <w:noProof/>
              <w:lang w:eastAsia="es-CL"/>
            </w:rPr>
            <w:drawing>
              <wp:anchor distT="0" distB="0" distL="114300" distR="114300" simplePos="0" relativeHeight="251657216" behindDoc="0" locked="0" layoutInCell="1" allowOverlap="1">
                <wp:simplePos x="0" y="0"/>
                <wp:positionH relativeFrom="column">
                  <wp:posOffset>149225</wp:posOffset>
                </wp:positionH>
                <wp:positionV relativeFrom="paragraph">
                  <wp:posOffset>-59055</wp:posOffset>
                </wp:positionV>
                <wp:extent cx="733425" cy="78359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anchor>
            </w:drawing>
          </w:r>
        </w:p>
        <w:p w:rsidR="000F5A81" w:rsidRDefault="000F5A81" w:rsidP="000F5A81">
          <w:pPr>
            <w:jc w:val="center"/>
            <w:rPr>
              <w:lang w:eastAsia="es-CL"/>
            </w:rPr>
          </w:pPr>
        </w:p>
      </w:tc>
      <w:tc>
        <w:tcPr>
          <w:tcW w:w="7222" w:type="dxa"/>
          <w:tcBorders>
            <w:top w:val="nil"/>
            <w:left w:val="nil"/>
            <w:bottom w:val="single" w:sz="18" w:space="0" w:color="1F497D"/>
            <w:right w:val="nil"/>
          </w:tcBorders>
          <w:hideMark/>
        </w:tcPr>
        <w:p w:rsidR="000F5A81" w:rsidRDefault="00F20C9F" w:rsidP="000F5A81">
          <w:pPr>
            <w:pStyle w:val="Encabezado"/>
            <w:jc w:val="center"/>
            <w:rPr>
              <w:rFonts w:ascii="Arial" w:hAnsi="Arial" w:cs="Arial"/>
              <w:b/>
              <w:noProof/>
              <w:sz w:val="16"/>
              <w:szCs w:val="28"/>
              <w:lang w:eastAsia="es-CL"/>
            </w:rPr>
          </w:pPr>
          <w:r w:rsidRPr="000F5A81">
            <w:rPr>
              <w:rFonts w:ascii="Arial" w:hAnsi="Arial" w:cs="Arial"/>
              <w:b/>
              <w:noProof/>
              <w:sz w:val="16"/>
              <w:szCs w:val="28"/>
              <w:lang w:eastAsia="es-CL"/>
            </w:rPr>
            <w:drawing>
              <wp:inline distT="0" distB="0" distL="0" distR="0">
                <wp:extent cx="1666875" cy="7239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c>
        <w:tcPr>
          <w:tcW w:w="1466" w:type="dxa"/>
          <w:tcBorders>
            <w:top w:val="nil"/>
            <w:left w:val="nil"/>
            <w:bottom w:val="single" w:sz="18" w:space="0" w:color="1F497D"/>
            <w:right w:val="nil"/>
          </w:tcBorders>
          <w:hideMark/>
        </w:tcPr>
        <w:p w:rsidR="000F5A81" w:rsidRDefault="00373742" w:rsidP="000F5A81">
          <w:pPr>
            <w:jc w:val="right"/>
            <w:rPr>
              <w:rFonts w:ascii="Arial" w:hAnsi="Arial" w:cs="Arial"/>
              <w:noProof/>
              <w:sz w:val="28"/>
              <w:szCs w:val="28"/>
            </w:rPr>
          </w:pPr>
          <w:r>
            <w:rPr>
              <w:noProof/>
              <w:lang w:eastAsia="es-CL"/>
            </w:rPr>
            <w:drawing>
              <wp:anchor distT="0" distB="0" distL="114300" distR="114300" simplePos="0" relativeHeight="251658240" behindDoc="0" locked="0" layoutInCell="1" allowOverlap="1">
                <wp:simplePos x="0" y="0"/>
                <wp:positionH relativeFrom="column">
                  <wp:posOffset>-188595</wp:posOffset>
                </wp:positionH>
                <wp:positionV relativeFrom="paragraph">
                  <wp:posOffset>-158750</wp:posOffset>
                </wp:positionV>
                <wp:extent cx="1133475" cy="88265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anchor>
            </w:drawing>
          </w:r>
        </w:p>
      </w:tc>
    </w:tr>
  </w:tbl>
  <w:p w:rsidR="000F5A81" w:rsidRDefault="000F5A8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4957"/>
    <w:multiLevelType w:val="hybridMultilevel"/>
    <w:tmpl w:val="983E0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2730D1"/>
    <w:multiLevelType w:val="hybridMultilevel"/>
    <w:tmpl w:val="FBD81870"/>
    <w:lvl w:ilvl="0" w:tplc="E9062F18">
      <w:start w:val="1"/>
      <w:numFmt w:val="lowerLetter"/>
      <w:lvlText w:val="%1)"/>
      <w:lvlJc w:val="left"/>
      <w:pPr>
        <w:ind w:left="720" w:hanging="36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8A6E3F"/>
    <w:multiLevelType w:val="hybridMultilevel"/>
    <w:tmpl w:val="C39E247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F14EB8"/>
    <w:multiLevelType w:val="hybridMultilevel"/>
    <w:tmpl w:val="582E55B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D065FD6"/>
    <w:multiLevelType w:val="hybridMultilevel"/>
    <w:tmpl w:val="343EB60C"/>
    <w:lvl w:ilvl="0" w:tplc="F16A009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F6671DA"/>
    <w:multiLevelType w:val="hybridMultilevel"/>
    <w:tmpl w:val="F6D8668A"/>
    <w:lvl w:ilvl="0" w:tplc="0554B36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E0377D"/>
    <w:multiLevelType w:val="hybridMultilevel"/>
    <w:tmpl w:val="0562E870"/>
    <w:lvl w:ilvl="0" w:tplc="5B346CB0">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B3C7EFC"/>
    <w:multiLevelType w:val="hybridMultilevel"/>
    <w:tmpl w:val="65D41182"/>
    <w:lvl w:ilvl="0" w:tplc="01FC981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F913406"/>
    <w:multiLevelType w:val="hybridMultilevel"/>
    <w:tmpl w:val="4FB41A62"/>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AF2889"/>
    <w:multiLevelType w:val="hybridMultilevel"/>
    <w:tmpl w:val="4670C7A0"/>
    <w:lvl w:ilvl="0" w:tplc="68C0F77E">
      <w:start w:val="2"/>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2DD16C7A"/>
    <w:multiLevelType w:val="hybridMultilevel"/>
    <w:tmpl w:val="17CC7200"/>
    <w:lvl w:ilvl="0" w:tplc="34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15:restartNumberingAfterBreak="0">
    <w:nsid w:val="2E7D3787"/>
    <w:multiLevelType w:val="hybridMultilevel"/>
    <w:tmpl w:val="4B648A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36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0D93188"/>
    <w:multiLevelType w:val="hybridMultilevel"/>
    <w:tmpl w:val="17881506"/>
    <w:lvl w:ilvl="0" w:tplc="E9062F18">
      <w:start w:val="1"/>
      <w:numFmt w:val="lowerLetter"/>
      <w:lvlText w:val="%1)"/>
      <w:lvlJc w:val="left"/>
      <w:pPr>
        <w:ind w:left="720" w:hanging="36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1C91D22"/>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C23F53"/>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56A5DD0"/>
    <w:multiLevelType w:val="hybridMultilevel"/>
    <w:tmpl w:val="71A43262"/>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38135D4D"/>
    <w:multiLevelType w:val="hybridMultilevel"/>
    <w:tmpl w:val="188612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D7869FF"/>
    <w:multiLevelType w:val="hybridMultilevel"/>
    <w:tmpl w:val="49188022"/>
    <w:lvl w:ilvl="0" w:tplc="67BE4840">
      <w:start w:val="3"/>
      <w:numFmt w:val="upperRoman"/>
      <w:lvlText w:val="%1."/>
      <w:lvlJc w:val="left"/>
      <w:pPr>
        <w:ind w:left="1004" w:hanging="720"/>
      </w:pPr>
      <w:rPr>
        <w:rFonts w:cs="Times New Roman" w:hint="default"/>
        <w:b/>
        <w:sz w:val="24"/>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15:restartNumberingAfterBreak="0">
    <w:nsid w:val="3E0224B9"/>
    <w:multiLevelType w:val="hybridMultilevel"/>
    <w:tmpl w:val="3C1EB7E0"/>
    <w:lvl w:ilvl="0" w:tplc="610EAF72">
      <w:numFmt w:val="bullet"/>
      <w:lvlText w:val=""/>
      <w:lvlJc w:val="left"/>
      <w:pPr>
        <w:ind w:left="405" w:hanging="360"/>
      </w:pPr>
      <w:rPr>
        <w:rFonts w:ascii="Symbol" w:eastAsia="Calibri" w:hAnsi="Symbol" w:cs="Calibr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9" w15:restartNumberingAfterBreak="0">
    <w:nsid w:val="3F845CEC"/>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1286499"/>
    <w:multiLevelType w:val="hybridMultilevel"/>
    <w:tmpl w:val="4FB41A62"/>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38D4CBE"/>
    <w:multiLevelType w:val="hybridMultilevel"/>
    <w:tmpl w:val="4602274A"/>
    <w:lvl w:ilvl="0" w:tplc="FCE6C536">
      <w:start w:val="1"/>
      <w:numFmt w:val="lowerLetter"/>
      <w:lvlText w:val="%1)"/>
      <w:lvlJc w:val="left"/>
      <w:pPr>
        <w:ind w:left="6030" w:hanging="360"/>
      </w:pPr>
      <w:rPr>
        <w:rFonts w:hint="default"/>
      </w:rPr>
    </w:lvl>
    <w:lvl w:ilvl="1" w:tplc="340A0019" w:tentative="1">
      <w:start w:val="1"/>
      <w:numFmt w:val="lowerLetter"/>
      <w:lvlText w:val="%2."/>
      <w:lvlJc w:val="left"/>
      <w:pPr>
        <w:ind w:left="6750" w:hanging="360"/>
      </w:pPr>
    </w:lvl>
    <w:lvl w:ilvl="2" w:tplc="340A001B" w:tentative="1">
      <w:start w:val="1"/>
      <w:numFmt w:val="lowerRoman"/>
      <w:lvlText w:val="%3."/>
      <w:lvlJc w:val="right"/>
      <w:pPr>
        <w:ind w:left="7470" w:hanging="180"/>
      </w:pPr>
    </w:lvl>
    <w:lvl w:ilvl="3" w:tplc="340A000F" w:tentative="1">
      <w:start w:val="1"/>
      <w:numFmt w:val="decimal"/>
      <w:lvlText w:val="%4."/>
      <w:lvlJc w:val="left"/>
      <w:pPr>
        <w:ind w:left="8190" w:hanging="360"/>
      </w:pPr>
    </w:lvl>
    <w:lvl w:ilvl="4" w:tplc="340A0019" w:tentative="1">
      <w:start w:val="1"/>
      <w:numFmt w:val="lowerLetter"/>
      <w:lvlText w:val="%5."/>
      <w:lvlJc w:val="left"/>
      <w:pPr>
        <w:ind w:left="8910" w:hanging="360"/>
      </w:pPr>
    </w:lvl>
    <w:lvl w:ilvl="5" w:tplc="340A001B" w:tentative="1">
      <w:start w:val="1"/>
      <w:numFmt w:val="lowerRoman"/>
      <w:lvlText w:val="%6."/>
      <w:lvlJc w:val="right"/>
      <w:pPr>
        <w:ind w:left="9630" w:hanging="180"/>
      </w:pPr>
    </w:lvl>
    <w:lvl w:ilvl="6" w:tplc="340A000F" w:tentative="1">
      <w:start w:val="1"/>
      <w:numFmt w:val="decimal"/>
      <w:lvlText w:val="%7."/>
      <w:lvlJc w:val="left"/>
      <w:pPr>
        <w:ind w:left="10350" w:hanging="360"/>
      </w:pPr>
    </w:lvl>
    <w:lvl w:ilvl="7" w:tplc="340A0019" w:tentative="1">
      <w:start w:val="1"/>
      <w:numFmt w:val="lowerLetter"/>
      <w:lvlText w:val="%8."/>
      <w:lvlJc w:val="left"/>
      <w:pPr>
        <w:ind w:left="11070" w:hanging="360"/>
      </w:pPr>
    </w:lvl>
    <w:lvl w:ilvl="8" w:tplc="340A001B" w:tentative="1">
      <w:start w:val="1"/>
      <w:numFmt w:val="lowerRoman"/>
      <w:lvlText w:val="%9."/>
      <w:lvlJc w:val="right"/>
      <w:pPr>
        <w:ind w:left="11790" w:hanging="180"/>
      </w:pPr>
    </w:lvl>
  </w:abstractNum>
  <w:abstractNum w:abstractNumId="22" w15:restartNumberingAfterBreak="0">
    <w:nsid w:val="46A73659"/>
    <w:multiLevelType w:val="hybridMultilevel"/>
    <w:tmpl w:val="C7A475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91160D4"/>
    <w:multiLevelType w:val="hybridMultilevel"/>
    <w:tmpl w:val="A2809E30"/>
    <w:lvl w:ilvl="0" w:tplc="5B46285A">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4" w15:restartNumberingAfterBreak="0">
    <w:nsid w:val="4E6003AA"/>
    <w:multiLevelType w:val="hybridMultilevel"/>
    <w:tmpl w:val="208868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0325A6F"/>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4074837"/>
    <w:multiLevelType w:val="hybridMultilevel"/>
    <w:tmpl w:val="4FBC452E"/>
    <w:lvl w:ilvl="0" w:tplc="D9DEBDA0">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5211033"/>
    <w:multiLevelType w:val="hybridMultilevel"/>
    <w:tmpl w:val="842C054C"/>
    <w:lvl w:ilvl="0" w:tplc="F09E61AC">
      <w:start w:val="1"/>
      <w:numFmt w:val="upperRoman"/>
      <w:lvlText w:val="%1."/>
      <w:lvlJc w:val="left"/>
      <w:pPr>
        <w:ind w:left="1080" w:hanging="720"/>
      </w:pPr>
      <w:rPr>
        <w:rFonts w:cs="Times New Roman" w:hint="default"/>
        <w:b/>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F83583"/>
    <w:multiLevelType w:val="hybridMultilevel"/>
    <w:tmpl w:val="F0F821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EE4D13"/>
    <w:multiLevelType w:val="hybridMultilevel"/>
    <w:tmpl w:val="E7AC774C"/>
    <w:lvl w:ilvl="0" w:tplc="9D94D918">
      <w:start w:val="5"/>
      <w:numFmt w:val="decimal"/>
      <w:lvlText w:val="%1)"/>
      <w:lvlJc w:val="left"/>
      <w:pPr>
        <w:ind w:left="1080" w:hanging="360"/>
      </w:pPr>
      <w:rPr>
        <w:rFonts w:hint="default"/>
        <w:sz w:val="3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5BB169F1"/>
    <w:multiLevelType w:val="hybridMultilevel"/>
    <w:tmpl w:val="B2BECDE6"/>
    <w:lvl w:ilvl="0" w:tplc="AFFCCC36">
      <w:start w:val="1"/>
      <w:numFmt w:val="lowerLetter"/>
      <w:lvlText w:val="%1)"/>
      <w:lvlJc w:val="left"/>
      <w:pPr>
        <w:ind w:left="8142" w:hanging="360"/>
      </w:pPr>
      <w:rPr>
        <w:rFonts w:hint="default"/>
      </w:rPr>
    </w:lvl>
    <w:lvl w:ilvl="1" w:tplc="340A0019" w:tentative="1">
      <w:start w:val="1"/>
      <w:numFmt w:val="lowerLetter"/>
      <w:lvlText w:val="%2."/>
      <w:lvlJc w:val="left"/>
      <w:pPr>
        <w:ind w:left="8862" w:hanging="360"/>
      </w:pPr>
    </w:lvl>
    <w:lvl w:ilvl="2" w:tplc="340A001B" w:tentative="1">
      <w:start w:val="1"/>
      <w:numFmt w:val="lowerRoman"/>
      <w:lvlText w:val="%3."/>
      <w:lvlJc w:val="right"/>
      <w:pPr>
        <w:ind w:left="9582" w:hanging="180"/>
      </w:pPr>
    </w:lvl>
    <w:lvl w:ilvl="3" w:tplc="340A000F" w:tentative="1">
      <w:start w:val="1"/>
      <w:numFmt w:val="decimal"/>
      <w:lvlText w:val="%4."/>
      <w:lvlJc w:val="left"/>
      <w:pPr>
        <w:ind w:left="10302" w:hanging="360"/>
      </w:pPr>
    </w:lvl>
    <w:lvl w:ilvl="4" w:tplc="340A0019" w:tentative="1">
      <w:start w:val="1"/>
      <w:numFmt w:val="lowerLetter"/>
      <w:lvlText w:val="%5."/>
      <w:lvlJc w:val="left"/>
      <w:pPr>
        <w:ind w:left="11022" w:hanging="360"/>
      </w:pPr>
    </w:lvl>
    <w:lvl w:ilvl="5" w:tplc="340A001B" w:tentative="1">
      <w:start w:val="1"/>
      <w:numFmt w:val="lowerRoman"/>
      <w:lvlText w:val="%6."/>
      <w:lvlJc w:val="right"/>
      <w:pPr>
        <w:ind w:left="11742" w:hanging="180"/>
      </w:pPr>
    </w:lvl>
    <w:lvl w:ilvl="6" w:tplc="340A000F" w:tentative="1">
      <w:start w:val="1"/>
      <w:numFmt w:val="decimal"/>
      <w:lvlText w:val="%7."/>
      <w:lvlJc w:val="left"/>
      <w:pPr>
        <w:ind w:left="12462" w:hanging="360"/>
      </w:pPr>
    </w:lvl>
    <w:lvl w:ilvl="7" w:tplc="340A0019" w:tentative="1">
      <w:start w:val="1"/>
      <w:numFmt w:val="lowerLetter"/>
      <w:lvlText w:val="%8."/>
      <w:lvlJc w:val="left"/>
      <w:pPr>
        <w:ind w:left="13182" w:hanging="360"/>
      </w:pPr>
    </w:lvl>
    <w:lvl w:ilvl="8" w:tplc="340A001B" w:tentative="1">
      <w:start w:val="1"/>
      <w:numFmt w:val="lowerRoman"/>
      <w:lvlText w:val="%9."/>
      <w:lvlJc w:val="right"/>
      <w:pPr>
        <w:ind w:left="13902" w:hanging="180"/>
      </w:pPr>
    </w:lvl>
  </w:abstractNum>
  <w:abstractNum w:abstractNumId="31" w15:restartNumberingAfterBreak="0">
    <w:nsid w:val="641F4F28"/>
    <w:multiLevelType w:val="hybridMultilevel"/>
    <w:tmpl w:val="6298FEF8"/>
    <w:lvl w:ilvl="0" w:tplc="0C0A000F">
      <w:start w:val="1"/>
      <w:numFmt w:val="decimal"/>
      <w:lvlText w:val="%1."/>
      <w:lvlJc w:val="left"/>
      <w:pPr>
        <w:ind w:left="5316" w:hanging="360"/>
      </w:pPr>
      <w:rPr>
        <w:rFonts w:hint="default"/>
      </w:rPr>
    </w:lvl>
    <w:lvl w:ilvl="1" w:tplc="0C0A0019" w:tentative="1">
      <w:start w:val="1"/>
      <w:numFmt w:val="lowerLetter"/>
      <w:lvlText w:val="%2."/>
      <w:lvlJc w:val="left"/>
      <w:pPr>
        <w:ind w:left="6036" w:hanging="360"/>
      </w:pPr>
    </w:lvl>
    <w:lvl w:ilvl="2" w:tplc="0C0A001B" w:tentative="1">
      <w:start w:val="1"/>
      <w:numFmt w:val="lowerRoman"/>
      <w:lvlText w:val="%3."/>
      <w:lvlJc w:val="right"/>
      <w:pPr>
        <w:ind w:left="6756" w:hanging="180"/>
      </w:pPr>
    </w:lvl>
    <w:lvl w:ilvl="3" w:tplc="0C0A000F" w:tentative="1">
      <w:start w:val="1"/>
      <w:numFmt w:val="decimal"/>
      <w:lvlText w:val="%4."/>
      <w:lvlJc w:val="left"/>
      <w:pPr>
        <w:ind w:left="7476" w:hanging="360"/>
      </w:pPr>
    </w:lvl>
    <w:lvl w:ilvl="4" w:tplc="0C0A0019" w:tentative="1">
      <w:start w:val="1"/>
      <w:numFmt w:val="lowerLetter"/>
      <w:lvlText w:val="%5."/>
      <w:lvlJc w:val="left"/>
      <w:pPr>
        <w:ind w:left="8196" w:hanging="360"/>
      </w:pPr>
    </w:lvl>
    <w:lvl w:ilvl="5" w:tplc="0C0A001B" w:tentative="1">
      <w:start w:val="1"/>
      <w:numFmt w:val="lowerRoman"/>
      <w:lvlText w:val="%6."/>
      <w:lvlJc w:val="right"/>
      <w:pPr>
        <w:ind w:left="8916" w:hanging="180"/>
      </w:pPr>
    </w:lvl>
    <w:lvl w:ilvl="6" w:tplc="0C0A000F" w:tentative="1">
      <w:start w:val="1"/>
      <w:numFmt w:val="decimal"/>
      <w:lvlText w:val="%7."/>
      <w:lvlJc w:val="left"/>
      <w:pPr>
        <w:ind w:left="9636" w:hanging="360"/>
      </w:pPr>
    </w:lvl>
    <w:lvl w:ilvl="7" w:tplc="0C0A0019" w:tentative="1">
      <w:start w:val="1"/>
      <w:numFmt w:val="lowerLetter"/>
      <w:lvlText w:val="%8."/>
      <w:lvlJc w:val="left"/>
      <w:pPr>
        <w:ind w:left="10356" w:hanging="360"/>
      </w:pPr>
    </w:lvl>
    <w:lvl w:ilvl="8" w:tplc="0C0A001B" w:tentative="1">
      <w:start w:val="1"/>
      <w:numFmt w:val="lowerRoman"/>
      <w:lvlText w:val="%9."/>
      <w:lvlJc w:val="right"/>
      <w:pPr>
        <w:ind w:left="11076" w:hanging="180"/>
      </w:pPr>
    </w:lvl>
  </w:abstractNum>
  <w:abstractNum w:abstractNumId="32" w15:restartNumberingAfterBreak="0">
    <w:nsid w:val="68321AD3"/>
    <w:multiLevelType w:val="hybridMultilevel"/>
    <w:tmpl w:val="732029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9012591"/>
    <w:multiLevelType w:val="multilevel"/>
    <w:tmpl w:val="C5A6154A"/>
    <w:lvl w:ilvl="0">
      <w:start w:val="25"/>
      <w:numFmt w:val="decimal"/>
      <w:lvlText w:val="%1"/>
      <w:lvlJc w:val="left"/>
      <w:pPr>
        <w:ind w:left="990" w:hanging="990"/>
      </w:pPr>
      <w:rPr>
        <w:rFonts w:hint="default"/>
      </w:rPr>
    </w:lvl>
    <w:lvl w:ilvl="1">
      <w:start w:val="3"/>
      <w:numFmt w:val="decimalZero"/>
      <w:lvlText w:val="%1-%2"/>
      <w:lvlJc w:val="left"/>
      <w:pPr>
        <w:ind w:left="990" w:hanging="990"/>
      </w:pPr>
      <w:rPr>
        <w:rFonts w:hint="default"/>
      </w:rPr>
    </w:lvl>
    <w:lvl w:ilvl="2">
      <w:start w:val="2020"/>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BB07C60"/>
    <w:multiLevelType w:val="hybridMultilevel"/>
    <w:tmpl w:val="739825F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720E570A"/>
    <w:multiLevelType w:val="hybridMultilevel"/>
    <w:tmpl w:val="E4BA479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3537BC6"/>
    <w:multiLevelType w:val="hybridMultilevel"/>
    <w:tmpl w:val="40EE3F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5AA411F"/>
    <w:multiLevelType w:val="hybridMultilevel"/>
    <w:tmpl w:val="C48A8728"/>
    <w:lvl w:ilvl="0" w:tplc="5030C54E">
      <w:start w:val="1"/>
      <w:numFmt w:val="decimal"/>
      <w:lvlText w:val="%1."/>
      <w:lvlJc w:val="left"/>
      <w:pPr>
        <w:ind w:left="5792" w:hanging="360"/>
      </w:pPr>
      <w:rPr>
        <w:rFonts w:hint="default"/>
      </w:rPr>
    </w:lvl>
    <w:lvl w:ilvl="1" w:tplc="340A0019" w:tentative="1">
      <w:start w:val="1"/>
      <w:numFmt w:val="lowerLetter"/>
      <w:lvlText w:val="%2."/>
      <w:lvlJc w:val="left"/>
      <w:pPr>
        <w:ind w:left="6512" w:hanging="360"/>
      </w:pPr>
    </w:lvl>
    <w:lvl w:ilvl="2" w:tplc="340A001B" w:tentative="1">
      <w:start w:val="1"/>
      <w:numFmt w:val="lowerRoman"/>
      <w:lvlText w:val="%3."/>
      <w:lvlJc w:val="right"/>
      <w:pPr>
        <w:ind w:left="7232" w:hanging="180"/>
      </w:pPr>
    </w:lvl>
    <w:lvl w:ilvl="3" w:tplc="340A000F" w:tentative="1">
      <w:start w:val="1"/>
      <w:numFmt w:val="decimal"/>
      <w:lvlText w:val="%4."/>
      <w:lvlJc w:val="left"/>
      <w:pPr>
        <w:ind w:left="7952" w:hanging="360"/>
      </w:pPr>
    </w:lvl>
    <w:lvl w:ilvl="4" w:tplc="340A0019" w:tentative="1">
      <w:start w:val="1"/>
      <w:numFmt w:val="lowerLetter"/>
      <w:lvlText w:val="%5."/>
      <w:lvlJc w:val="left"/>
      <w:pPr>
        <w:ind w:left="8672" w:hanging="360"/>
      </w:pPr>
    </w:lvl>
    <w:lvl w:ilvl="5" w:tplc="340A001B" w:tentative="1">
      <w:start w:val="1"/>
      <w:numFmt w:val="lowerRoman"/>
      <w:lvlText w:val="%6."/>
      <w:lvlJc w:val="right"/>
      <w:pPr>
        <w:ind w:left="9392" w:hanging="180"/>
      </w:pPr>
    </w:lvl>
    <w:lvl w:ilvl="6" w:tplc="340A000F" w:tentative="1">
      <w:start w:val="1"/>
      <w:numFmt w:val="decimal"/>
      <w:lvlText w:val="%7."/>
      <w:lvlJc w:val="left"/>
      <w:pPr>
        <w:ind w:left="10112" w:hanging="360"/>
      </w:pPr>
    </w:lvl>
    <w:lvl w:ilvl="7" w:tplc="340A0019" w:tentative="1">
      <w:start w:val="1"/>
      <w:numFmt w:val="lowerLetter"/>
      <w:lvlText w:val="%8."/>
      <w:lvlJc w:val="left"/>
      <w:pPr>
        <w:ind w:left="10832" w:hanging="360"/>
      </w:pPr>
    </w:lvl>
    <w:lvl w:ilvl="8" w:tplc="340A001B" w:tentative="1">
      <w:start w:val="1"/>
      <w:numFmt w:val="lowerRoman"/>
      <w:lvlText w:val="%9."/>
      <w:lvlJc w:val="right"/>
      <w:pPr>
        <w:ind w:left="11552" w:hanging="180"/>
      </w:pPr>
    </w:lvl>
  </w:abstractNum>
  <w:abstractNum w:abstractNumId="38" w15:restartNumberingAfterBreak="0">
    <w:nsid w:val="762073E8"/>
    <w:multiLevelType w:val="hybridMultilevel"/>
    <w:tmpl w:val="E080219C"/>
    <w:lvl w:ilvl="0" w:tplc="D9DEBDA0">
      <w:start w:val="1"/>
      <w:numFmt w:val="decimal"/>
      <w:lvlText w:val="%1)"/>
      <w:lvlJc w:val="left"/>
      <w:pPr>
        <w:ind w:left="6030" w:hanging="360"/>
      </w:pPr>
      <w:rPr>
        <w:rFonts w:hint="default"/>
      </w:rPr>
    </w:lvl>
    <w:lvl w:ilvl="1" w:tplc="340A0019" w:tentative="1">
      <w:start w:val="1"/>
      <w:numFmt w:val="lowerLetter"/>
      <w:lvlText w:val="%2."/>
      <w:lvlJc w:val="left"/>
      <w:pPr>
        <w:ind w:left="6750" w:hanging="360"/>
      </w:pPr>
    </w:lvl>
    <w:lvl w:ilvl="2" w:tplc="340A001B" w:tentative="1">
      <w:start w:val="1"/>
      <w:numFmt w:val="lowerRoman"/>
      <w:lvlText w:val="%3."/>
      <w:lvlJc w:val="right"/>
      <w:pPr>
        <w:ind w:left="7470" w:hanging="180"/>
      </w:pPr>
    </w:lvl>
    <w:lvl w:ilvl="3" w:tplc="340A000F" w:tentative="1">
      <w:start w:val="1"/>
      <w:numFmt w:val="decimal"/>
      <w:lvlText w:val="%4."/>
      <w:lvlJc w:val="left"/>
      <w:pPr>
        <w:ind w:left="8190" w:hanging="360"/>
      </w:pPr>
    </w:lvl>
    <w:lvl w:ilvl="4" w:tplc="340A0019" w:tentative="1">
      <w:start w:val="1"/>
      <w:numFmt w:val="lowerLetter"/>
      <w:lvlText w:val="%5."/>
      <w:lvlJc w:val="left"/>
      <w:pPr>
        <w:ind w:left="8910" w:hanging="360"/>
      </w:pPr>
    </w:lvl>
    <w:lvl w:ilvl="5" w:tplc="340A001B" w:tentative="1">
      <w:start w:val="1"/>
      <w:numFmt w:val="lowerRoman"/>
      <w:lvlText w:val="%6."/>
      <w:lvlJc w:val="right"/>
      <w:pPr>
        <w:ind w:left="9630" w:hanging="180"/>
      </w:pPr>
    </w:lvl>
    <w:lvl w:ilvl="6" w:tplc="340A000F" w:tentative="1">
      <w:start w:val="1"/>
      <w:numFmt w:val="decimal"/>
      <w:lvlText w:val="%7."/>
      <w:lvlJc w:val="left"/>
      <w:pPr>
        <w:ind w:left="10350" w:hanging="360"/>
      </w:pPr>
    </w:lvl>
    <w:lvl w:ilvl="7" w:tplc="340A0019" w:tentative="1">
      <w:start w:val="1"/>
      <w:numFmt w:val="lowerLetter"/>
      <w:lvlText w:val="%8."/>
      <w:lvlJc w:val="left"/>
      <w:pPr>
        <w:ind w:left="11070" w:hanging="360"/>
      </w:pPr>
    </w:lvl>
    <w:lvl w:ilvl="8" w:tplc="340A001B" w:tentative="1">
      <w:start w:val="1"/>
      <w:numFmt w:val="lowerRoman"/>
      <w:lvlText w:val="%9."/>
      <w:lvlJc w:val="right"/>
      <w:pPr>
        <w:ind w:left="11790" w:hanging="180"/>
      </w:pPr>
    </w:lvl>
  </w:abstractNum>
  <w:abstractNum w:abstractNumId="39" w15:restartNumberingAfterBreak="0">
    <w:nsid w:val="790745C7"/>
    <w:multiLevelType w:val="hybridMultilevel"/>
    <w:tmpl w:val="6324CAFC"/>
    <w:lvl w:ilvl="0" w:tplc="D2D25298">
      <w:start w:val="2"/>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E5429F6"/>
    <w:multiLevelType w:val="hybridMultilevel"/>
    <w:tmpl w:val="E38E4B7E"/>
    <w:lvl w:ilvl="0" w:tplc="340A0017">
      <w:start w:val="1"/>
      <w:numFmt w:val="lowerLetter"/>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41" w15:restartNumberingAfterBreak="0">
    <w:nsid w:val="7F1941DD"/>
    <w:multiLevelType w:val="hybridMultilevel"/>
    <w:tmpl w:val="9E9893A8"/>
    <w:lvl w:ilvl="0" w:tplc="A1BC40C8">
      <w:start w:val="1"/>
      <w:numFmt w:val="lowerLetter"/>
      <w:lvlText w:val="%1)"/>
      <w:lvlJc w:val="left"/>
      <w:pPr>
        <w:ind w:left="720" w:hanging="360"/>
      </w:pPr>
      <w:rPr>
        <w:rFonts w:ascii="Arial" w:hAnsi="Arial" w:cs="Arial" w:hint="default"/>
        <w:b w:val="0"/>
        <w:color w:val="333333"/>
        <w:sz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3"/>
  </w:num>
  <w:num w:numId="3">
    <w:abstractNumId w:val="24"/>
  </w:num>
  <w:num w:numId="4">
    <w:abstractNumId w:val="32"/>
  </w:num>
  <w:num w:numId="5">
    <w:abstractNumId w:val="40"/>
  </w:num>
  <w:num w:numId="6">
    <w:abstractNumId w:val="23"/>
  </w:num>
  <w:num w:numId="7">
    <w:abstractNumId w:val="10"/>
  </w:num>
  <w:num w:numId="8">
    <w:abstractNumId w:val="38"/>
  </w:num>
  <w:num w:numId="9">
    <w:abstractNumId w:val="39"/>
  </w:num>
  <w:num w:numId="10">
    <w:abstractNumId w:val="26"/>
  </w:num>
  <w:num w:numId="11">
    <w:abstractNumId w:val="6"/>
  </w:num>
  <w:num w:numId="12">
    <w:abstractNumId w:val="22"/>
  </w:num>
  <w:num w:numId="13">
    <w:abstractNumId w:val="21"/>
  </w:num>
  <w:num w:numId="14">
    <w:abstractNumId w:val="9"/>
  </w:num>
  <w:num w:numId="15">
    <w:abstractNumId w:val="30"/>
  </w:num>
  <w:num w:numId="16">
    <w:abstractNumId w:val="37"/>
  </w:num>
  <w:num w:numId="17">
    <w:abstractNumId w:val="41"/>
  </w:num>
  <w:num w:numId="18">
    <w:abstractNumId w:val="12"/>
  </w:num>
  <w:num w:numId="19">
    <w:abstractNumId w:val="1"/>
  </w:num>
  <w:num w:numId="20">
    <w:abstractNumId w:val="5"/>
  </w:num>
  <w:num w:numId="21">
    <w:abstractNumId w:val="28"/>
  </w:num>
  <w:num w:numId="22">
    <w:abstractNumId w:val="27"/>
  </w:num>
  <w:num w:numId="23">
    <w:abstractNumId w:val="31"/>
  </w:num>
  <w:num w:numId="24">
    <w:abstractNumId w:val="16"/>
  </w:num>
  <w:num w:numId="25">
    <w:abstractNumId w:val="35"/>
  </w:num>
  <w:num w:numId="26">
    <w:abstractNumId w:val="17"/>
  </w:num>
  <w:num w:numId="27">
    <w:abstractNumId w:val="18"/>
  </w:num>
  <w:num w:numId="28">
    <w:abstractNumId w:val="34"/>
  </w:num>
  <w:num w:numId="29">
    <w:abstractNumId w:val="2"/>
  </w:num>
  <w:num w:numId="30">
    <w:abstractNumId w:val="8"/>
  </w:num>
  <w:num w:numId="31">
    <w:abstractNumId w:val="11"/>
  </w:num>
  <w:num w:numId="32">
    <w:abstractNumId w:val="15"/>
  </w:num>
  <w:num w:numId="33">
    <w:abstractNumId w:val="13"/>
  </w:num>
  <w:num w:numId="34">
    <w:abstractNumId w:val="36"/>
  </w:num>
  <w:num w:numId="35">
    <w:abstractNumId w:val="19"/>
  </w:num>
  <w:num w:numId="36">
    <w:abstractNumId w:val="14"/>
  </w:num>
  <w:num w:numId="37">
    <w:abstractNumId w:val="25"/>
  </w:num>
  <w:num w:numId="38">
    <w:abstractNumId w:val="33"/>
  </w:num>
  <w:num w:numId="39">
    <w:abstractNumId w:val="20"/>
  </w:num>
  <w:num w:numId="40">
    <w:abstractNumId w:val="29"/>
  </w:num>
  <w:num w:numId="41">
    <w:abstractNumId w:val="7"/>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131078" w:nlCheck="1" w:checkStyle="0"/>
  <w:activeWritingStyle w:appName="MSWord" w:lang="es-E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054"/>
    <w:rsid w:val="00001DF8"/>
    <w:rsid w:val="000239FD"/>
    <w:rsid w:val="00041E9C"/>
    <w:rsid w:val="0004487A"/>
    <w:rsid w:val="00046E8A"/>
    <w:rsid w:val="0005525D"/>
    <w:rsid w:val="000616D2"/>
    <w:rsid w:val="00083BB8"/>
    <w:rsid w:val="000B7091"/>
    <w:rsid w:val="000F3221"/>
    <w:rsid w:val="000F5A81"/>
    <w:rsid w:val="00104340"/>
    <w:rsid w:val="001156E5"/>
    <w:rsid w:val="001416C4"/>
    <w:rsid w:val="00152415"/>
    <w:rsid w:val="00173C18"/>
    <w:rsid w:val="00175AE3"/>
    <w:rsid w:val="00181D3D"/>
    <w:rsid w:val="00197276"/>
    <w:rsid w:val="001B3B42"/>
    <w:rsid w:val="001B6C9D"/>
    <w:rsid w:val="001C021A"/>
    <w:rsid w:val="001C7F32"/>
    <w:rsid w:val="00203619"/>
    <w:rsid w:val="0022209A"/>
    <w:rsid w:val="0023226D"/>
    <w:rsid w:val="00260481"/>
    <w:rsid w:val="00265BCC"/>
    <w:rsid w:val="002B0114"/>
    <w:rsid w:val="002F5140"/>
    <w:rsid w:val="003002EC"/>
    <w:rsid w:val="00305C44"/>
    <w:rsid w:val="0031306D"/>
    <w:rsid w:val="00352CAF"/>
    <w:rsid w:val="00366FD1"/>
    <w:rsid w:val="00373742"/>
    <w:rsid w:val="00375F7E"/>
    <w:rsid w:val="003E04F5"/>
    <w:rsid w:val="004047EA"/>
    <w:rsid w:val="00421186"/>
    <w:rsid w:val="00427D2C"/>
    <w:rsid w:val="00447292"/>
    <w:rsid w:val="0045585B"/>
    <w:rsid w:val="00480BC3"/>
    <w:rsid w:val="004B19C9"/>
    <w:rsid w:val="00512054"/>
    <w:rsid w:val="00557382"/>
    <w:rsid w:val="00594E65"/>
    <w:rsid w:val="005A5728"/>
    <w:rsid w:val="005D1533"/>
    <w:rsid w:val="00636EFA"/>
    <w:rsid w:val="00646798"/>
    <w:rsid w:val="00691F9F"/>
    <w:rsid w:val="006A22FB"/>
    <w:rsid w:val="006B2745"/>
    <w:rsid w:val="006E2A1A"/>
    <w:rsid w:val="0070032E"/>
    <w:rsid w:val="00754DC3"/>
    <w:rsid w:val="00756D06"/>
    <w:rsid w:val="00766D9F"/>
    <w:rsid w:val="007C7C77"/>
    <w:rsid w:val="007D47B7"/>
    <w:rsid w:val="007D5577"/>
    <w:rsid w:val="007E1984"/>
    <w:rsid w:val="007E55C2"/>
    <w:rsid w:val="008126B6"/>
    <w:rsid w:val="00847000"/>
    <w:rsid w:val="008515C6"/>
    <w:rsid w:val="00852C41"/>
    <w:rsid w:val="00861899"/>
    <w:rsid w:val="00875F06"/>
    <w:rsid w:val="00881A86"/>
    <w:rsid w:val="00893E65"/>
    <w:rsid w:val="008B69F0"/>
    <w:rsid w:val="008C436C"/>
    <w:rsid w:val="008D2DD4"/>
    <w:rsid w:val="008E5DCC"/>
    <w:rsid w:val="00904233"/>
    <w:rsid w:val="0093286E"/>
    <w:rsid w:val="0095255A"/>
    <w:rsid w:val="00997754"/>
    <w:rsid w:val="009A57C8"/>
    <w:rsid w:val="009E734D"/>
    <w:rsid w:val="00A13FB9"/>
    <w:rsid w:val="00A3233C"/>
    <w:rsid w:val="00A61121"/>
    <w:rsid w:val="00A61577"/>
    <w:rsid w:val="00A61C0C"/>
    <w:rsid w:val="00A83911"/>
    <w:rsid w:val="00AC4421"/>
    <w:rsid w:val="00AF26DD"/>
    <w:rsid w:val="00B07C41"/>
    <w:rsid w:val="00B121D7"/>
    <w:rsid w:val="00B249B8"/>
    <w:rsid w:val="00B325B3"/>
    <w:rsid w:val="00B35155"/>
    <w:rsid w:val="00B44DD9"/>
    <w:rsid w:val="00B77B7E"/>
    <w:rsid w:val="00B86773"/>
    <w:rsid w:val="00BB553E"/>
    <w:rsid w:val="00BE5EB7"/>
    <w:rsid w:val="00C0557B"/>
    <w:rsid w:val="00C179EC"/>
    <w:rsid w:val="00C2311F"/>
    <w:rsid w:val="00C243CF"/>
    <w:rsid w:val="00C3386E"/>
    <w:rsid w:val="00CC207F"/>
    <w:rsid w:val="00CE198C"/>
    <w:rsid w:val="00CE74C2"/>
    <w:rsid w:val="00CF52D2"/>
    <w:rsid w:val="00D21F48"/>
    <w:rsid w:val="00DA37FE"/>
    <w:rsid w:val="00DA5196"/>
    <w:rsid w:val="00DB0731"/>
    <w:rsid w:val="00DD64F5"/>
    <w:rsid w:val="00DF5FE2"/>
    <w:rsid w:val="00DF6EB9"/>
    <w:rsid w:val="00E15E07"/>
    <w:rsid w:val="00E23671"/>
    <w:rsid w:val="00E34ADB"/>
    <w:rsid w:val="00E457BF"/>
    <w:rsid w:val="00E90AAD"/>
    <w:rsid w:val="00EC783A"/>
    <w:rsid w:val="00ED58B3"/>
    <w:rsid w:val="00EE4F75"/>
    <w:rsid w:val="00EF648A"/>
    <w:rsid w:val="00F071CF"/>
    <w:rsid w:val="00F20C9F"/>
    <w:rsid w:val="00F2217A"/>
    <w:rsid w:val="00F32BFE"/>
    <w:rsid w:val="00F42D03"/>
    <w:rsid w:val="00F534FD"/>
    <w:rsid w:val="00F968DA"/>
    <w:rsid w:val="00FB47F0"/>
    <w:rsid w:val="00FC3944"/>
    <w:rsid w:val="00FD0586"/>
    <w:rsid w:val="00FF3F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3949B1-2148-4F5F-BE21-93A4A704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F48"/>
    <w:pPr>
      <w:spacing w:after="200" w:line="276" w:lineRule="auto"/>
    </w:pPr>
    <w:rPr>
      <w:sz w:val="22"/>
      <w:szCs w:val="22"/>
      <w:lang w:eastAsia="en-US"/>
    </w:rPr>
  </w:style>
  <w:style w:type="paragraph" w:styleId="Ttulo1">
    <w:name w:val="heading 1"/>
    <w:basedOn w:val="Normal"/>
    <w:link w:val="Ttulo1Car"/>
    <w:uiPriority w:val="9"/>
    <w:qFormat/>
    <w:rsid w:val="000B7091"/>
    <w:pPr>
      <w:spacing w:before="100" w:beforeAutospacing="1" w:after="100" w:afterAutospacing="1" w:line="240" w:lineRule="auto"/>
      <w:outlineLvl w:val="0"/>
    </w:pPr>
    <w:rPr>
      <w:rFonts w:ascii="Times New Roman" w:eastAsia="Times New Roman" w:hAnsi="Times New Roman"/>
      <w:b/>
      <w:bCs/>
      <w:kern w:val="36"/>
      <w:sz w:val="48"/>
      <w:szCs w:val="48"/>
      <w:lang w:val="es-ES" w:eastAsia="es-ES"/>
    </w:rPr>
  </w:style>
  <w:style w:type="paragraph" w:styleId="Ttulo2">
    <w:name w:val="heading 2"/>
    <w:basedOn w:val="Normal"/>
    <w:link w:val="Ttulo2Car"/>
    <w:uiPriority w:val="9"/>
    <w:qFormat/>
    <w:rsid w:val="000B7091"/>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69F0"/>
    <w:pPr>
      <w:ind w:left="720"/>
      <w:contextualSpacing/>
    </w:pPr>
  </w:style>
  <w:style w:type="table" w:styleId="Tablaconcuadrcula">
    <w:name w:val="Table Grid"/>
    <w:basedOn w:val="Tablanormal"/>
    <w:uiPriority w:val="39"/>
    <w:rsid w:val="008B6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754"/>
    <w:pPr>
      <w:tabs>
        <w:tab w:val="center" w:pos="4419"/>
        <w:tab w:val="right" w:pos="8838"/>
      </w:tabs>
    </w:pPr>
  </w:style>
  <w:style w:type="character" w:customStyle="1" w:styleId="EncabezadoCar">
    <w:name w:val="Encabezado Car"/>
    <w:link w:val="Encabezado"/>
    <w:uiPriority w:val="99"/>
    <w:rsid w:val="00997754"/>
    <w:rPr>
      <w:sz w:val="22"/>
      <w:szCs w:val="22"/>
      <w:lang w:eastAsia="en-US"/>
    </w:rPr>
  </w:style>
  <w:style w:type="paragraph" w:styleId="Piedepgina">
    <w:name w:val="footer"/>
    <w:basedOn w:val="Normal"/>
    <w:link w:val="PiedepginaCar"/>
    <w:uiPriority w:val="99"/>
    <w:unhideWhenUsed/>
    <w:rsid w:val="00997754"/>
    <w:pPr>
      <w:tabs>
        <w:tab w:val="center" w:pos="4419"/>
        <w:tab w:val="right" w:pos="8838"/>
      </w:tabs>
    </w:pPr>
  </w:style>
  <w:style w:type="character" w:customStyle="1" w:styleId="PiedepginaCar">
    <w:name w:val="Pie de página Car"/>
    <w:link w:val="Piedepgina"/>
    <w:uiPriority w:val="99"/>
    <w:rsid w:val="00997754"/>
    <w:rPr>
      <w:sz w:val="22"/>
      <w:szCs w:val="22"/>
      <w:lang w:eastAsia="en-US"/>
    </w:rPr>
  </w:style>
  <w:style w:type="paragraph" w:styleId="Subttulo">
    <w:name w:val="Subtitle"/>
    <w:basedOn w:val="Normal"/>
    <w:next w:val="Normal"/>
    <w:link w:val="SubttuloCar"/>
    <w:uiPriority w:val="99"/>
    <w:qFormat/>
    <w:rsid w:val="00A61C0C"/>
    <w:pPr>
      <w:numPr>
        <w:ilvl w:val="1"/>
      </w:numPr>
    </w:pPr>
    <w:rPr>
      <w:rFonts w:ascii="Cambria" w:eastAsia="Times New Roman" w:hAnsi="Cambria"/>
      <w:i/>
      <w:iCs/>
      <w:color w:val="4F81BD"/>
      <w:spacing w:val="15"/>
      <w:sz w:val="24"/>
      <w:szCs w:val="24"/>
      <w:lang w:val="es-ES"/>
    </w:rPr>
  </w:style>
  <w:style w:type="character" w:customStyle="1" w:styleId="SubttuloCar">
    <w:name w:val="Subtítulo Car"/>
    <w:link w:val="Subttulo"/>
    <w:uiPriority w:val="99"/>
    <w:rsid w:val="00A61C0C"/>
    <w:rPr>
      <w:rFonts w:ascii="Cambria" w:eastAsia="Times New Roman" w:hAnsi="Cambria"/>
      <w:i/>
      <w:iCs/>
      <w:color w:val="4F81BD"/>
      <w:spacing w:val="15"/>
      <w:sz w:val="24"/>
      <w:szCs w:val="24"/>
      <w:lang w:val="es-ES" w:eastAsia="en-US"/>
    </w:rPr>
  </w:style>
  <w:style w:type="character" w:customStyle="1" w:styleId="a">
    <w:name w:val="a"/>
    <w:rsid w:val="00265BCC"/>
  </w:style>
  <w:style w:type="character" w:customStyle="1" w:styleId="apple-converted-space">
    <w:name w:val="apple-converted-space"/>
    <w:rsid w:val="00265BCC"/>
  </w:style>
  <w:style w:type="character" w:customStyle="1" w:styleId="l6">
    <w:name w:val="l6"/>
    <w:rsid w:val="00904233"/>
  </w:style>
  <w:style w:type="character" w:customStyle="1" w:styleId="l7">
    <w:name w:val="l7"/>
    <w:rsid w:val="00904233"/>
  </w:style>
  <w:style w:type="paragraph" w:styleId="Textodeglobo">
    <w:name w:val="Balloon Text"/>
    <w:basedOn w:val="Normal"/>
    <w:link w:val="TextodegloboCar"/>
    <w:uiPriority w:val="99"/>
    <w:semiHidden/>
    <w:unhideWhenUsed/>
    <w:rsid w:val="008126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126B6"/>
    <w:rPr>
      <w:rFonts w:ascii="Tahoma" w:hAnsi="Tahoma" w:cs="Tahoma"/>
      <w:sz w:val="16"/>
      <w:szCs w:val="16"/>
      <w:lang w:eastAsia="en-US"/>
    </w:rPr>
  </w:style>
  <w:style w:type="character" w:customStyle="1" w:styleId="Ttulo1Car">
    <w:name w:val="Título 1 Car"/>
    <w:link w:val="Ttulo1"/>
    <w:uiPriority w:val="9"/>
    <w:rsid w:val="000B7091"/>
    <w:rPr>
      <w:rFonts w:ascii="Times New Roman" w:eastAsia="Times New Roman" w:hAnsi="Times New Roman"/>
      <w:b/>
      <w:bCs/>
      <w:kern w:val="36"/>
      <w:sz w:val="48"/>
      <w:szCs w:val="48"/>
    </w:rPr>
  </w:style>
  <w:style w:type="character" w:customStyle="1" w:styleId="Ttulo2Car">
    <w:name w:val="Título 2 Car"/>
    <w:link w:val="Ttulo2"/>
    <w:uiPriority w:val="9"/>
    <w:rsid w:val="000B7091"/>
    <w:rPr>
      <w:rFonts w:ascii="Times New Roman" w:eastAsia="Times New Roman" w:hAnsi="Times New Roman"/>
      <w:b/>
      <w:bCs/>
      <w:sz w:val="36"/>
      <w:szCs w:val="36"/>
    </w:rPr>
  </w:style>
  <w:style w:type="paragraph" w:customStyle="1" w:styleId="txt0">
    <w:name w:val="txt0"/>
    <w:basedOn w:val="Normal"/>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semiHidden/>
    <w:unhideWhenUsed/>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uiPriority w:val="99"/>
    <w:semiHidden/>
    <w:unhideWhenUsed/>
    <w:rsid w:val="000B7091"/>
    <w:rPr>
      <w:color w:val="0000FF"/>
      <w:u w:val="single"/>
    </w:rPr>
  </w:style>
  <w:style w:type="character" w:styleId="Nmerodepgina">
    <w:name w:val="page number"/>
    <w:uiPriority w:val="99"/>
    <w:unhideWhenUsed/>
    <w:rsid w:val="008D2DD4"/>
  </w:style>
  <w:style w:type="paragraph" w:styleId="Sinespaciado">
    <w:name w:val="No Spacing"/>
    <w:uiPriority w:val="1"/>
    <w:qFormat/>
    <w:rsid w:val="00427D2C"/>
    <w:rPr>
      <w:sz w:val="22"/>
      <w:szCs w:val="22"/>
      <w:lang w:eastAsia="en-US"/>
    </w:rPr>
  </w:style>
  <w:style w:type="character" w:styleId="Textoennegrita">
    <w:name w:val="Strong"/>
    <w:uiPriority w:val="22"/>
    <w:qFormat/>
    <w:rsid w:val="00427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107637">
      <w:bodyDiv w:val="1"/>
      <w:marLeft w:val="0"/>
      <w:marRight w:val="0"/>
      <w:marTop w:val="0"/>
      <w:marBottom w:val="0"/>
      <w:divBdr>
        <w:top w:val="none" w:sz="0" w:space="0" w:color="auto"/>
        <w:left w:val="none" w:sz="0" w:space="0" w:color="auto"/>
        <w:bottom w:val="none" w:sz="0" w:space="0" w:color="auto"/>
        <w:right w:val="none" w:sz="0" w:space="0" w:color="auto"/>
      </w:divBdr>
    </w:div>
    <w:div w:id="448554562">
      <w:bodyDiv w:val="1"/>
      <w:marLeft w:val="0"/>
      <w:marRight w:val="0"/>
      <w:marTop w:val="0"/>
      <w:marBottom w:val="0"/>
      <w:divBdr>
        <w:top w:val="none" w:sz="0" w:space="0" w:color="auto"/>
        <w:left w:val="none" w:sz="0" w:space="0" w:color="auto"/>
        <w:bottom w:val="none" w:sz="0" w:space="0" w:color="auto"/>
        <w:right w:val="none" w:sz="0" w:space="0" w:color="auto"/>
      </w:divBdr>
    </w:div>
    <w:div w:id="620187909">
      <w:bodyDiv w:val="1"/>
      <w:marLeft w:val="0"/>
      <w:marRight w:val="0"/>
      <w:marTop w:val="0"/>
      <w:marBottom w:val="0"/>
      <w:divBdr>
        <w:top w:val="none" w:sz="0" w:space="0" w:color="auto"/>
        <w:left w:val="none" w:sz="0" w:space="0" w:color="auto"/>
        <w:bottom w:val="none" w:sz="0" w:space="0" w:color="auto"/>
        <w:right w:val="none" w:sz="0" w:space="0" w:color="auto"/>
      </w:divBdr>
      <w:divsChild>
        <w:div w:id="1025406037">
          <w:marLeft w:val="0"/>
          <w:marRight w:val="0"/>
          <w:marTop w:val="0"/>
          <w:marBottom w:val="0"/>
          <w:divBdr>
            <w:top w:val="none" w:sz="0" w:space="0" w:color="auto"/>
            <w:left w:val="none" w:sz="0" w:space="0" w:color="auto"/>
            <w:bottom w:val="none" w:sz="0" w:space="0" w:color="auto"/>
            <w:right w:val="none" w:sz="0" w:space="0" w:color="auto"/>
          </w:divBdr>
          <w:divsChild>
            <w:div w:id="1024938094">
              <w:marLeft w:val="0"/>
              <w:marRight w:val="0"/>
              <w:marTop w:val="0"/>
              <w:marBottom w:val="0"/>
              <w:divBdr>
                <w:top w:val="none" w:sz="0" w:space="0" w:color="auto"/>
                <w:left w:val="none" w:sz="0" w:space="0" w:color="auto"/>
                <w:bottom w:val="none" w:sz="0" w:space="0" w:color="auto"/>
                <w:right w:val="none" w:sz="0" w:space="0" w:color="auto"/>
              </w:divBdr>
              <w:divsChild>
                <w:div w:id="141124182">
                  <w:marLeft w:val="0"/>
                  <w:marRight w:val="0"/>
                  <w:marTop w:val="0"/>
                  <w:marBottom w:val="0"/>
                  <w:divBdr>
                    <w:top w:val="none" w:sz="0" w:space="0" w:color="auto"/>
                    <w:left w:val="none" w:sz="0" w:space="0" w:color="auto"/>
                    <w:bottom w:val="none" w:sz="0" w:space="0" w:color="auto"/>
                    <w:right w:val="none" w:sz="0" w:space="0" w:color="auto"/>
                  </w:divBdr>
                </w:div>
                <w:div w:id="405617209">
                  <w:marLeft w:val="0"/>
                  <w:marRight w:val="0"/>
                  <w:marTop w:val="0"/>
                  <w:marBottom w:val="0"/>
                  <w:divBdr>
                    <w:top w:val="none" w:sz="0" w:space="0" w:color="auto"/>
                    <w:left w:val="none" w:sz="0" w:space="0" w:color="auto"/>
                    <w:bottom w:val="none" w:sz="0" w:space="0" w:color="auto"/>
                    <w:right w:val="none" w:sz="0" w:space="0" w:color="auto"/>
                  </w:divBdr>
                </w:div>
                <w:div w:id="523176119">
                  <w:marLeft w:val="0"/>
                  <w:marRight w:val="0"/>
                  <w:marTop w:val="0"/>
                  <w:marBottom w:val="0"/>
                  <w:divBdr>
                    <w:top w:val="none" w:sz="0" w:space="0" w:color="auto"/>
                    <w:left w:val="none" w:sz="0" w:space="0" w:color="auto"/>
                    <w:bottom w:val="none" w:sz="0" w:space="0" w:color="auto"/>
                    <w:right w:val="none" w:sz="0" w:space="0" w:color="auto"/>
                  </w:divBdr>
                </w:div>
                <w:div w:id="590352466">
                  <w:marLeft w:val="0"/>
                  <w:marRight w:val="0"/>
                  <w:marTop w:val="0"/>
                  <w:marBottom w:val="0"/>
                  <w:divBdr>
                    <w:top w:val="none" w:sz="0" w:space="0" w:color="auto"/>
                    <w:left w:val="none" w:sz="0" w:space="0" w:color="auto"/>
                    <w:bottom w:val="none" w:sz="0" w:space="0" w:color="auto"/>
                    <w:right w:val="none" w:sz="0" w:space="0" w:color="auto"/>
                  </w:divBdr>
                </w:div>
                <w:div w:id="648826971">
                  <w:marLeft w:val="0"/>
                  <w:marRight w:val="0"/>
                  <w:marTop w:val="0"/>
                  <w:marBottom w:val="0"/>
                  <w:divBdr>
                    <w:top w:val="none" w:sz="0" w:space="0" w:color="auto"/>
                    <w:left w:val="none" w:sz="0" w:space="0" w:color="auto"/>
                    <w:bottom w:val="none" w:sz="0" w:space="0" w:color="auto"/>
                    <w:right w:val="none" w:sz="0" w:space="0" w:color="auto"/>
                  </w:divBdr>
                </w:div>
                <w:div w:id="653875145">
                  <w:marLeft w:val="0"/>
                  <w:marRight w:val="0"/>
                  <w:marTop w:val="0"/>
                  <w:marBottom w:val="0"/>
                  <w:divBdr>
                    <w:top w:val="none" w:sz="0" w:space="0" w:color="auto"/>
                    <w:left w:val="none" w:sz="0" w:space="0" w:color="auto"/>
                    <w:bottom w:val="none" w:sz="0" w:space="0" w:color="auto"/>
                    <w:right w:val="none" w:sz="0" w:space="0" w:color="auto"/>
                  </w:divBdr>
                </w:div>
                <w:div w:id="686521878">
                  <w:marLeft w:val="0"/>
                  <w:marRight w:val="0"/>
                  <w:marTop w:val="0"/>
                  <w:marBottom w:val="0"/>
                  <w:divBdr>
                    <w:top w:val="none" w:sz="0" w:space="0" w:color="auto"/>
                    <w:left w:val="none" w:sz="0" w:space="0" w:color="auto"/>
                    <w:bottom w:val="none" w:sz="0" w:space="0" w:color="auto"/>
                    <w:right w:val="none" w:sz="0" w:space="0" w:color="auto"/>
                  </w:divBdr>
                </w:div>
                <w:div w:id="730157087">
                  <w:marLeft w:val="0"/>
                  <w:marRight w:val="0"/>
                  <w:marTop w:val="0"/>
                  <w:marBottom w:val="0"/>
                  <w:divBdr>
                    <w:top w:val="none" w:sz="0" w:space="0" w:color="auto"/>
                    <w:left w:val="none" w:sz="0" w:space="0" w:color="auto"/>
                    <w:bottom w:val="none" w:sz="0" w:space="0" w:color="auto"/>
                    <w:right w:val="none" w:sz="0" w:space="0" w:color="auto"/>
                  </w:divBdr>
                </w:div>
                <w:div w:id="765422186">
                  <w:marLeft w:val="0"/>
                  <w:marRight w:val="0"/>
                  <w:marTop w:val="0"/>
                  <w:marBottom w:val="0"/>
                  <w:divBdr>
                    <w:top w:val="none" w:sz="0" w:space="0" w:color="auto"/>
                    <w:left w:val="none" w:sz="0" w:space="0" w:color="auto"/>
                    <w:bottom w:val="none" w:sz="0" w:space="0" w:color="auto"/>
                    <w:right w:val="none" w:sz="0" w:space="0" w:color="auto"/>
                  </w:divBdr>
                </w:div>
                <w:div w:id="907032228">
                  <w:marLeft w:val="0"/>
                  <w:marRight w:val="0"/>
                  <w:marTop w:val="0"/>
                  <w:marBottom w:val="0"/>
                  <w:divBdr>
                    <w:top w:val="none" w:sz="0" w:space="0" w:color="auto"/>
                    <w:left w:val="none" w:sz="0" w:space="0" w:color="auto"/>
                    <w:bottom w:val="none" w:sz="0" w:space="0" w:color="auto"/>
                    <w:right w:val="none" w:sz="0" w:space="0" w:color="auto"/>
                  </w:divBdr>
                </w:div>
                <w:div w:id="1219902209">
                  <w:marLeft w:val="0"/>
                  <w:marRight w:val="0"/>
                  <w:marTop w:val="0"/>
                  <w:marBottom w:val="0"/>
                  <w:divBdr>
                    <w:top w:val="none" w:sz="0" w:space="0" w:color="auto"/>
                    <w:left w:val="none" w:sz="0" w:space="0" w:color="auto"/>
                    <w:bottom w:val="none" w:sz="0" w:space="0" w:color="auto"/>
                    <w:right w:val="none" w:sz="0" w:space="0" w:color="auto"/>
                  </w:divBdr>
                </w:div>
                <w:div w:id="1310355085">
                  <w:marLeft w:val="0"/>
                  <w:marRight w:val="0"/>
                  <w:marTop w:val="0"/>
                  <w:marBottom w:val="0"/>
                  <w:divBdr>
                    <w:top w:val="none" w:sz="0" w:space="0" w:color="auto"/>
                    <w:left w:val="none" w:sz="0" w:space="0" w:color="auto"/>
                    <w:bottom w:val="none" w:sz="0" w:space="0" w:color="auto"/>
                    <w:right w:val="none" w:sz="0" w:space="0" w:color="auto"/>
                  </w:divBdr>
                </w:div>
                <w:div w:id="1344087230">
                  <w:marLeft w:val="0"/>
                  <w:marRight w:val="0"/>
                  <w:marTop w:val="0"/>
                  <w:marBottom w:val="0"/>
                  <w:divBdr>
                    <w:top w:val="none" w:sz="0" w:space="0" w:color="auto"/>
                    <w:left w:val="none" w:sz="0" w:space="0" w:color="auto"/>
                    <w:bottom w:val="none" w:sz="0" w:space="0" w:color="auto"/>
                    <w:right w:val="none" w:sz="0" w:space="0" w:color="auto"/>
                  </w:divBdr>
                </w:div>
                <w:div w:id="1503541717">
                  <w:marLeft w:val="0"/>
                  <w:marRight w:val="0"/>
                  <w:marTop w:val="0"/>
                  <w:marBottom w:val="0"/>
                  <w:divBdr>
                    <w:top w:val="none" w:sz="0" w:space="0" w:color="auto"/>
                    <w:left w:val="none" w:sz="0" w:space="0" w:color="auto"/>
                    <w:bottom w:val="none" w:sz="0" w:space="0" w:color="auto"/>
                    <w:right w:val="none" w:sz="0" w:space="0" w:color="auto"/>
                  </w:divBdr>
                </w:div>
                <w:div w:id="1597594077">
                  <w:marLeft w:val="0"/>
                  <w:marRight w:val="0"/>
                  <w:marTop w:val="0"/>
                  <w:marBottom w:val="0"/>
                  <w:divBdr>
                    <w:top w:val="none" w:sz="0" w:space="0" w:color="auto"/>
                    <w:left w:val="none" w:sz="0" w:space="0" w:color="auto"/>
                    <w:bottom w:val="none" w:sz="0" w:space="0" w:color="auto"/>
                    <w:right w:val="none" w:sz="0" w:space="0" w:color="auto"/>
                  </w:divBdr>
                </w:div>
                <w:div w:id="1651401717">
                  <w:marLeft w:val="0"/>
                  <w:marRight w:val="0"/>
                  <w:marTop w:val="0"/>
                  <w:marBottom w:val="0"/>
                  <w:divBdr>
                    <w:top w:val="none" w:sz="0" w:space="0" w:color="auto"/>
                    <w:left w:val="none" w:sz="0" w:space="0" w:color="auto"/>
                    <w:bottom w:val="none" w:sz="0" w:space="0" w:color="auto"/>
                    <w:right w:val="none" w:sz="0" w:space="0" w:color="auto"/>
                  </w:divBdr>
                </w:div>
                <w:div w:id="18174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7803">
          <w:marLeft w:val="0"/>
          <w:marRight w:val="0"/>
          <w:marTop w:val="0"/>
          <w:marBottom w:val="0"/>
          <w:divBdr>
            <w:top w:val="none" w:sz="0" w:space="0" w:color="auto"/>
            <w:left w:val="none" w:sz="0" w:space="0" w:color="auto"/>
            <w:bottom w:val="none" w:sz="0" w:space="0" w:color="auto"/>
            <w:right w:val="none" w:sz="0" w:space="0" w:color="auto"/>
          </w:divBdr>
          <w:divsChild>
            <w:div w:id="4842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1143">
      <w:bodyDiv w:val="1"/>
      <w:marLeft w:val="0"/>
      <w:marRight w:val="0"/>
      <w:marTop w:val="0"/>
      <w:marBottom w:val="0"/>
      <w:divBdr>
        <w:top w:val="none" w:sz="0" w:space="0" w:color="auto"/>
        <w:left w:val="none" w:sz="0" w:space="0" w:color="auto"/>
        <w:bottom w:val="none" w:sz="0" w:space="0" w:color="auto"/>
        <w:right w:val="none" w:sz="0" w:space="0" w:color="auto"/>
      </w:divBdr>
    </w:div>
    <w:div w:id="1488131177">
      <w:bodyDiv w:val="1"/>
      <w:marLeft w:val="0"/>
      <w:marRight w:val="0"/>
      <w:marTop w:val="0"/>
      <w:marBottom w:val="0"/>
      <w:divBdr>
        <w:top w:val="none" w:sz="0" w:space="0" w:color="auto"/>
        <w:left w:val="none" w:sz="0" w:space="0" w:color="auto"/>
        <w:bottom w:val="none" w:sz="0" w:space="0" w:color="auto"/>
        <w:right w:val="none" w:sz="0" w:space="0" w:color="auto"/>
      </w:divBdr>
    </w:div>
    <w:div w:id="1519926535">
      <w:bodyDiv w:val="1"/>
      <w:marLeft w:val="0"/>
      <w:marRight w:val="0"/>
      <w:marTop w:val="0"/>
      <w:marBottom w:val="0"/>
      <w:divBdr>
        <w:top w:val="none" w:sz="0" w:space="0" w:color="auto"/>
        <w:left w:val="none" w:sz="0" w:space="0" w:color="auto"/>
        <w:bottom w:val="none" w:sz="0" w:space="0" w:color="auto"/>
        <w:right w:val="none" w:sz="0" w:space="0" w:color="auto"/>
      </w:divBdr>
      <w:divsChild>
        <w:div w:id="765226663">
          <w:marLeft w:val="0"/>
          <w:marRight w:val="0"/>
          <w:marTop w:val="105"/>
          <w:marBottom w:val="105"/>
          <w:divBdr>
            <w:top w:val="none" w:sz="0" w:space="0" w:color="auto"/>
            <w:left w:val="none" w:sz="0" w:space="0" w:color="auto"/>
            <w:bottom w:val="none" w:sz="0" w:space="0" w:color="auto"/>
            <w:right w:val="none" w:sz="0" w:space="0" w:color="auto"/>
          </w:divBdr>
        </w:div>
        <w:div w:id="821628450">
          <w:marLeft w:val="0"/>
          <w:marRight w:val="0"/>
          <w:marTop w:val="105"/>
          <w:marBottom w:val="105"/>
          <w:divBdr>
            <w:top w:val="none" w:sz="0" w:space="0" w:color="auto"/>
            <w:left w:val="none" w:sz="0" w:space="0" w:color="auto"/>
            <w:bottom w:val="none" w:sz="0" w:space="0" w:color="auto"/>
            <w:right w:val="none" w:sz="0" w:space="0" w:color="auto"/>
          </w:divBdr>
        </w:div>
        <w:div w:id="846023294">
          <w:marLeft w:val="0"/>
          <w:marRight w:val="0"/>
          <w:marTop w:val="105"/>
          <w:marBottom w:val="105"/>
          <w:divBdr>
            <w:top w:val="none" w:sz="0" w:space="0" w:color="auto"/>
            <w:left w:val="none" w:sz="0" w:space="0" w:color="auto"/>
            <w:bottom w:val="none" w:sz="0" w:space="0" w:color="auto"/>
            <w:right w:val="none" w:sz="0" w:space="0" w:color="auto"/>
          </w:divBdr>
        </w:div>
      </w:divsChild>
    </w:div>
    <w:div w:id="182986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i.cl/pagina/iva/Form29.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64D9E-058C-46BE-B88F-12FBA7C59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1153</Words>
  <Characters>6343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HP</cp:lastModifiedBy>
  <cp:revision>2</cp:revision>
  <cp:lastPrinted>2016-08-16T12:59:00Z</cp:lastPrinted>
  <dcterms:created xsi:type="dcterms:W3CDTF">2020-03-23T18:48:00Z</dcterms:created>
  <dcterms:modified xsi:type="dcterms:W3CDTF">2020-03-23T18:48:00Z</dcterms:modified>
</cp:coreProperties>
</file>