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3A0" w:rsidRDefault="002828C5" w:rsidP="00B123A0">
      <w:pPr>
        <w:spacing w:line="240" w:lineRule="auto"/>
        <w:jc w:val="center"/>
        <w:rPr>
          <w:rFonts w:cs="Calibri"/>
          <w:b/>
          <w:i/>
          <w:color w:val="000000"/>
          <w:sz w:val="32"/>
          <w:szCs w:val="28"/>
          <w:u w:val="single"/>
        </w:rPr>
      </w:pPr>
      <w:bookmarkStart w:id="0" w:name="_GoBack"/>
      <w:bookmarkEnd w:id="0"/>
      <w:r>
        <w:rPr>
          <w:rFonts w:cs="Calibri"/>
          <w:b/>
          <w:i/>
          <w:color w:val="000000"/>
          <w:sz w:val="32"/>
          <w:szCs w:val="28"/>
          <w:u w:val="single"/>
        </w:rPr>
        <w:t>GUÍA</w:t>
      </w:r>
      <w:r w:rsidR="00B123A0" w:rsidRPr="005A0550">
        <w:rPr>
          <w:rFonts w:cs="Calibri"/>
          <w:b/>
          <w:i/>
          <w:color w:val="000000"/>
          <w:sz w:val="32"/>
          <w:szCs w:val="28"/>
          <w:u w:val="single"/>
        </w:rPr>
        <w:t xml:space="preserve"> DE AUTOAPRENDIZAJE 3° AÑO DE </w:t>
      </w:r>
      <w:r w:rsidR="00873642">
        <w:rPr>
          <w:rFonts w:cs="Calibri"/>
          <w:b/>
          <w:i/>
          <w:color w:val="000000"/>
          <w:sz w:val="32"/>
          <w:szCs w:val="28"/>
          <w:u w:val="single"/>
        </w:rPr>
        <w:t>ADMINISTRACIÓ</w:t>
      </w:r>
      <w:r w:rsidR="00B123A0" w:rsidRPr="005A0550">
        <w:rPr>
          <w:rFonts w:cs="Calibri"/>
          <w:b/>
          <w:i/>
          <w:color w:val="000000"/>
          <w:sz w:val="32"/>
          <w:szCs w:val="28"/>
          <w:u w:val="single"/>
        </w:rPr>
        <w:t>N</w:t>
      </w:r>
    </w:p>
    <w:p w:rsidR="00124E68" w:rsidRPr="00231F8A" w:rsidRDefault="00D04F5C" w:rsidP="00231F8A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122D7F">
        <w:rPr>
          <w:rFonts w:cs="Calibri"/>
          <w:b/>
          <w:color w:val="000000"/>
          <w:sz w:val="28"/>
          <w:szCs w:val="28"/>
        </w:rPr>
        <w:t>Nombre:</w:t>
      </w:r>
      <w:r>
        <w:rPr>
          <w:rFonts w:cs="Calibri"/>
          <w:b/>
          <w:color w:val="000000"/>
          <w:sz w:val="28"/>
          <w:szCs w:val="28"/>
        </w:rPr>
        <w:t>………………………………………………</w:t>
      </w:r>
      <w:r w:rsidR="00873642">
        <w:rPr>
          <w:rFonts w:cs="Calibri"/>
          <w:b/>
          <w:color w:val="000000"/>
          <w:sz w:val="28"/>
          <w:szCs w:val="28"/>
        </w:rPr>
        <w:t>……</w:t>
      </w:r>
      <w:r>
        <w:rPr>
          <w:rFonts w:cs="Calibri"/>
          <w:b/>
          <w:color w:val="000000"/>
          <w:sz w:val="28"/>
          <w:szCs w:val="28"/>
        </w:rPr>
        <w:t>.</w:t>
      </w:r>
      <w:r w:rsidR="00873642">
        <w:rPr>
          <w:rFonts w:cs="Calibri"/>
          <w:b/>
          <w:color w:val="000000"/>
          <w:sz w:val="28"/>
          <w:szCs w:val="28"/>
        </w:rPr>
        <w:t xml:space="preserve"> Curso: …</w:t>
      </w:r>
      <w:r>
        <w:rPr>
          <w:rFonts w:cs="Calibri"/>
          <w:b/>
          <w:color w:val="000000"/>
          <w:sz w:val="28"/>
          <w:szCs w:val="28"/>
        </w:rPr>
        <w:t>……</w:t>
      </w:r>
      <w:r w:rsidR="00873642">
        <w:rPr>
          <w:rFonts w:cs="Calibri"/>
          <w:b/>
          <w:color w:val="000000"/>
          <w:sz w:val="28"/>
          <w:szCs w:val="28"/>
        </w:rPr>
        <w:t>Fecha: …</w:t>
      </w:r>
      <w:r>
        <w:rPr>
          <w:rFonts w:cs="Calibri"/>
          <w:b/>
          <w:color w:val="000000"/>
          <w:sz w:val="28"/>
          <w:szCs w:val="28"/>
        </w:rPr>
        <w:t>………</w:t>
      </w:r>
    </w:p>
    <w:p w:rsidR="00124E68" w:rsidRPr="008353C5" w:rsidRDefault="00124E68" w:rsidP="00231F8A">
      <w:pPr>
        <w:rPr>
          <w:rFonts w:eastAsia="Times New Roman" w:cs="Calibri"/>
          <w:b/>
          <w:color w:val="000000"/>
          <w:sz w:val="32"/>
          <w:u w:val="single"/>
          <w:lang w:val="es-ES" w:eastAsia="es-ES"/>
        </w:rPr>
      </w:pPr>
      <w:r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Mó</w:t>
      </w:r>
      <w:r w:rsidRPr="005A0550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dulo</w:t>
      </w:r>
      <w:r w:rsidRPr="005A0550">
        <w:rPr>
          <w:rFonts w:eastAsia="Times New Roman" w:cs="Calibri"/>
          <w:b/>
          <w:color w:val="000000"/>
          <w:sz w:val="32"/>
          <w:lang w:val="es-ES" w:eastAsia="es-ES"/>
        </w:rPr>
        <w:t>:</w:t>
      </w:r>
      <w:r w:rsidR="00231F8A">
        <w:rPr>
          <w:rFonts w:eastAsia="Times New Roman" w:cs="Calibri"/>
          <w:b/>
          <w:color w:val="000000"/>
          <w:sz w:val="32"/>
          <w:lang w:val="es-ES" w:eastAsia="es-ES"/>
        </w:rPr>
        <w:t xml:space="preserve"> </w:t>
      </w:r>
      <w:r>
        <w:rPr>
          <w:rFonts w:eastAsia="Times New Roman" w:cs="Calibri"/>
          <w:b/>
          <w:color w:val="000000"/>
          <w:sz w:val="32"/>
          <w:lang w:val="es-ES" w:eastAsia="es-ES"/>
        </w:rPr>
        <w:t>Gestión Comercial y Tributaria</w:t>
      </w:r>
    </w:p>
    <w:tbl>
      <w:tblPr>
        <w:tblpPr w:leftFromText="141" w:rightFromText="141" w:vertAnchor="text" w:horzAnchor="margin" w:tblpXSpec="center" w:tblpY="173"/>
        <w:tblW w:w="10657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939"/>
        <w:gridCol w:w="3354"/>
        <w:gridCol w:w="1201"/>
        <w:gridCol w:w="4163"/>
      </w:tblGrid>
      <w:tr w:rsidR="00231F8A" w:rsidRPr="00863B65" w:rsidTr="00231F8A">
        <w:trPr>
          <w:trHeight w:val="22"/>
        </w:trPr>
        <w:tc>
          <w:tcPr>
            <w:tcW w:w="1939" w:type="dxa"/>
            <w:shd w:val="clear" w:color="auto" w:fill="auto"/>
            <w:hideMark/>
          </w:tcPr>
          <w:p w:rsidR="00231F8A" w:rsidRPr="00863B65" w:rsidRDefault="00231F8A" w:rsidP="00231F8A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63B65">
              <w:rPr>
                <w:rFonts w:cs="Calibri"/>
                <w:b/>
                <w:color w:val="000000"/>
              </w:rPr>
              <w:t>Sector/ Subsector de aprendizaje/ Especialidad</w:t>
            </w:r>
          </w:p>
        </w:tc>
        <w:tc>
          <w:tcPr>
            <w:tcW w:w="3354" w:type="dxa"/>
            <w:tcBorders>
              <w:right w:val="single" w:sz="4" w:space="0" w:color="auto"/>
            </w:tcBorders>
            <w:shd w:val="clear" w:color="auto" w:fill="auto"/>
          </w:tcPr>
          <w:p w:rsidR="00231F8A" w:rsidRPr="00863B65" w:rsidRDefault="00231F8A" w:rsidP="00231F8A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Gestión Comercial y tributaria</w:t>
            </w:r>
          </w:p>
          <w:p w:rsidR="00231F8A" w:rsidRPr="00863B65" w:rsidRDefault="00231F8A" w:rsidP="00231F8A">
            <w:pPr>
              <w:rPr>
                <w:rFonts w:eastAsia="Times New Roman" w:cs="Calibri"/>
                <w:color w:val="000000"/>
                <w:lang w:val="es-ES" w:eastAsia="es-ES"/>
              </w:rPr>
            </w:pPr>
            <w:r w:rsidRPr="00863B65">
              <w:rPr>
                <w:rFonts w:eastAsia="Times New Roman" w:cs="Calibri"/>
                <w:color w:val="000000"/>
                <w:lang w:val="es-ES" w:eastAsia="es-ES"/>
              </w:rPr>
              <w:t>Administración</w:t>
            </w:r>
          </w:p>
        </w:tc>
        <w:tc>
          <w:tcPr>
            <w:tcW w:w="1201" w:type="dxa"/>
            <w:tcBorders>
              <w:left w:val="single" w:sz="4" w:space="0" w:color="auto"/>
            </w:tcBorders>
            <w:shd w:val="clear" w:color="auto" w:fill="auto"/>
          </w:tcPr>
          <w:p w:rsidR="00231F8A" w:rsidRPr="00863B65" w:rsidRDefault="00231F8A" w:rsidP="00231F8A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63B65">
              <w:rPr>
                <w:rFonts w:eastAsia="Times New Roman" w:cs="Calibri"/>
                <w:b/>
                <w:color w:val="000000"/>
                <w:lang w:val="es-ES" w:eastAsia="es-ES"/>
              </w:rPr>
              <w:t>Curso(s)</w:t>
            </w:r>
          </w:p>
          <w:p w:rsidR="00231F8A" w:rsidRPr="00863B65" w:rsidRDefault="00231F8A" w:rsidP="00231F8A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</w:p>
        </w:tc>
        <w:tc>
          <w:tcPr>
            <w:tcW w:w="4163" w:type="dxa"/>
            <w:tcBorders>
              <w:left w:val="single" w:sz="4" w:space="0" w:color="auto"/>
            </w:tcBorders>
            <w:shd w:val="clear" w:color="auto" w:fill="auto"/>
          </w:tcPr>
          <w:p w:rsidR="00231F8A" w:rsidRPr="00863B65" w:rsidRDefault="00231F8A" w:rsidP="00231F8A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3°A</w:t>
            </w:r>
          </w:p>
        </w:tc>
      </w:tr>
      <w:tr w:rsidR="00231F8A" w:rsidRPr="00863B65" w:rsidTr="00231F8A">
        <w:trPr>
          <w:trHeight w:val="65"/>
        </w:trPr>
        <w:tc>
          <w:tcPr>
            <w:tcW w:w="1939" w:type="dxa"/>
            <w:shd w:val="clear" w:color="auto" w:fill="auto"/>
            <w:hideMark/>
          </w:tcPr>
          <w:p w:rsidR="00231F8A" w:rsidRPr="00863B65" w:rsidRDefault="00231F8A" w:rsidP="00231F8A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63B65"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8718" w:type="dxa"/>
            <w:gridSpan w:val="3"/>
            <w:shd w:val="clear" w:color="auto" w:fill="auto"/>
          </w:tcPr>
          <w:p w:rsidR="00231F8A" w:rsidRPr="00863B65" w:rsidRDefault="00231F8A" w:rsidP="00231F8A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 w:rsidRPr="00863B65">
              <w:rPr>
                <w:rFonts w:cs="Calibri"/>
                <w:color w:val="000000"/>
              </w:rPr>
              <w:t>Reforzar los aprendizajes ligados a las evaluaciones diagnósticas en cada una de las asignaturas/módulos, los cuales son la base para iniciar las unidades de aprendizaje correspondientes a las asignaturas y especialidades.</w:t>
            </w:r>
          </w:p>
        </w:tc>
      </w:tr>
      <w:tr w:rsidR="00231F8A" w:rsidRPr="00863B65" w:rsidTr="00231F8A">
        <w:trPr>
          <w:trHeight w:val="414"/>
        </w:trPr>
        <w:tc>
          <w:tcPr>
            <w:tcW w:w="1939" w:type="dxa"/>
            <w:shd w:val="clear" w:color="auto" w:fill="auto"/>
          </w:tcPr>
          <w:p w:rsidR="00231F8A" w:rsidRPr="00863B65" w:rsidRDefault="00231F8A" w:rsidP="00231F8A">
            <w:pPr>
              <w:rPr>
                <w:rFonts w:cs="Calibri"/>
                <w:b/>
                <w:color w:val="000000"/>
              </w:rPr>
            </w:pPr>
            <w:r w:rsidRPr="00863B65"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8718" w:type="dxa"/>
            <w:gridSpan w:val="3"/>
            <w:shd w:val="clear" w:color="auto" w:fill="auto"/>
          </w:tcPr>
          <w:p w:rsidR="00231F8A" w:rsidRPr="00863B65" w:rsidRDefault="00231F8A" w:rsidP="00231F8A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 w:rsidRPr="00863B65">
              <w:t>Ejecutar tareas siste</w:t>
            </w:r>
            <w:r>
              <w:t>máticas en el desarrollo del comercio internacional</w:t>
            </w:r>
          </w:p>
          <w:p w:rsidR="00231F8A" w:rsidRPr="00863B65" w:rsidRDefault="00231F8A" w:rsidP="00231F8A">
            <w:pPr>
              <w:spacing w:line="240" w:lineRule="auto"/>
              <w:jc w:val="both"/>
              <w:rPr>
                <w:rFonts w:cs="Calibri"/>
                <w:color w:val="000000"/>
              </w:rPr>
            </w:pPr>
          </w:p>
          <w:p w:rsidR="00231F8A" w:rsidRPr="00863B65" w:rsidRDefault="00231F8A" w:rsidP="00231F8A">
            <w:pPr>
              <w:spacing w:line="240" w:lineRule="auto"/>
              <w:jc w:val="both"/>
              <w:rPr>
                <w:rFonts w:cs="Calibri"/>
                <w:color w:val="000000"/>
              </w:rPr>
            </w:pPr>
          </w:p>
        </w:tc>
      </w:tr>
    </w:tbl>
    <w:p w:rsidR="00124E68" w:rsidRDefault="00124E68" w:rsidP="00124E68"/>
    <w:p w:rsidR="00124E68" w:rsidRPr="00863B65" w:rsidRDefault="00124E68" w:rsidP="00124E68">
      <w:pPr>
        <w:rPr>
          <w:b/>
          <w:sz w:val="28"/>
          <w:szCs w:val="28"/>
        </w:rPr>
      </w:pPr>
      <w:r w:rsidRPr="00863B65">
        <w:rPr>
          <w:b/>
          <w:sz w:val="28"/>
          <w:szCs w:val="28"/>
        </w:rPr>
        <w:t>N° 1: Comercio Internacional en un mundo globalizado</w:t>
      </w:r>
    </w:p>
    <w:p w:rsidR="00124E68" w:rsidRDefault="00124E68" w:rsidP="00124E68">
      <w:r>
        <w:t>Actividad N° 1.</w:t>
      </w:r>
    </w:p>
    <w:p w:rsidR="00124E68" w:rsidRDefault="00124E68" w:rsidP="00124E68">
      <w:r>
        <w:t xml:space="preserve"> Identificación de instituciones que componen el Comercio Internacional</w:t>
      </w:r>
    </w:p>
    <w:p w:rsidR="00124E68" w:rsidRDefault="00124E68" w:rsidP="00124E68">
      <w:r>
        <w:t>1. Investigar en internet sobre las funciones de las instituciones que se detallan a continuación, relacionadas con el comercio internacional:</w:t>
      </w:r>
    </w:p>
    <w:p w:rsidR="00124E68" w:rsidRDefault="00124E68" w:rsidP="00124E68">
      <w:r>
        <w:t>Identificar principales funciones</w:t>
      </w:r>
    </w:p>
    <w:p w:rsidR="00124E68" w:rsidRDefault="00124E68" w:rsidP="00124E68">
      <w:r>
        <w:t>Relación de estas funciones con el Comercio Internacional</w:t>
      </w:r>
    </w:p>
    <w:p w:rsidR="00124E68" w:rsidRDefault="00124E68" w:rsidP="00124E68">
      <w:r>
        <w:t>Ministerio de Relaciones Exteriores de Chile a través de normativa de Direcon</w:t>
      </w:r>
    </w:p>
    <w:p w:rsidR="00124E68" w:rsidRDefault="00124E68" w:rsidP="00124E68">
      <w:r>
        <w:t>Ministerio de Relaciones Exteriores de Chile a través de normativa de ProChile</w:t>
      </w:r>
    </w:p>
    <w:p w:rsidR="00124E68" w:rsidRDefault="00124E68" w:rsidP="00124E68">
      <w:r>
        <w:t>Ministerio de Hacienda de Chile</w:t>
      </w:r>
    </w:p>
    <w:p w:rsidR="00124E68" w:rsidRDefault="00124E68" w:rsidP="00124E68">
      <w:r>
        <w:t>Aduana</w:t>
      </w:r>
    </w:p>
    <w:p w:rsidR="00124E68" w:rsidRDefault="00124E68" w:rsidP="00124E68">
      <w:r>
        <w:t>Impuestos Internos</w:t>
      </w:r>
    </w:p>
    <w:p w:rsidR="00124E68" w:rsidRDefault="00124E68" w:rsidP="00124E68">
      <w:r>
        <w:t>Tesorería General de la República</w:t>
      </w:r>
    </w:p>
    <w:p w:rsidR="00124E68" w:rsidRDefault="00124E68" w:rsidP="00124E68"/>
    <w:p w:rsidR="00124E68" w:rsidRDefault="00124E68" w:rsidP="00124E68">
      <w:r>
        <w:t>2. Desarrollar un Mapa Conceptual respecto de las funciones del Ministerio de Relaciones Exteriores de Chile a través de normativa de Direcon y ProChile y las funciones del Ministerio de Hacienda de Chile, relacionadas con la normativa de Aduana, Impuestos Internos y la Tesorería General de la República.</w:t>
      </w:r>
    </w:p>
    <w:p w:rsidR="00124E68" w:rsidRPr="00863B65" w:rsidRDefault="00124E68" w:rsidP="00124E68">
      <w:pPr>
        <w:rPr>
          <w:b/>
          <w:sz w:val="28"/>
          <w:szCs w:val="28"/>
        </w:rPr>
      </w:pPr>
      <w:r w:rsidRPr="00863B65">
        <w:rPr>
          <w:b/>
          <w:sz w:val="28"/>
          <w:szCs w:val="28"/>
        </w:rPr>
        <w:lastRenderedPageBreak/>
        <w:t>N° 2: Comercio Internacional y componentes del entorno</w:t>
      </w:r>
    </w:p>
    <w:p w:rsidR="00124E68" w:rsidRPr="00863B65" w:rsidRDefault="00124E68" w:rsidP="00124E68">
      <w:pPr>
        <w:rPr>
          <w:b/>
          <w:sz w:val="28"/>
          <w:szCs w:val="28"/>
        </w:rPr>
      </w:pPr>
    </w:p>
    <w:p w:rsidR="00124E68" w:rsidRDefault="00124E68" w:rsidP="00124E68">
      <w:r>
        <w:t xml:space="preserve"> Actividad 2.2 –</w:t>
      </w:r>
    </w:p>
    <w:p w:rsidR="00124E68" w:rsidRDefault="00124E68" w:rsidP="00124E68">
      <w:r>
        <w:t xml:space="preserve">  ¿Cuáles son las principales funciones del Ministerio de Economía y la relación de estas con las tareas propias del comercio internacional?</w:t>
      </w:r>
    </w:p>
    <w:p w:rsidR="00124E68" w:rsidRDefault="00124E68" w:rsidP="00124E68">
      <w:r>
        <w:t xml:space="preserve"> 2. ¿Cuáles son las principales funciones del Ministerio de Salud y la relación de estás con las tareas propias del comercio internacional?</w:t>
      </w:r>
    </w:p>
    <w:p w:rsidR="00124E68" w:rsidRDefault="00124E68" w:rsidP="00124E68">
      <w:r>
        <w:t xml:space="preserve"> 3. ¿Cuáles son las principales funciones del Ministerio de Agricultura y la relación de estás con las tareas propias del comercio internacional?</w:t>
      </w:r>
    </w:p>
    <w:p w:rsidR="00124E68" w:rsidRPr="00863B65" w:rsidRDefault="00124E68" w:rsidP="00124E68">
      <w:pPr>
        <w:rPr>
          <w:b/>
          <w:sz w:val="28"/>
          <w:szCs w:val="28"/>
        </w:rPr>
      </w:pPr>
      <w:r w:rsidRPr="00863B65">
        <w:rPr>
          <w:b/>
          <w:sz w:val="28"/>
          <w:szCs w:val="28"/>
        </w:rPr>
        <w:t>Actividad 2.3: “Lluvia de Ideas – Ministerio de Economía y CORFO”</w:t>
      </w:r>
    </w:p>
    <w:p w:rsidR="00124E68" w:rsidRDefault="00124E68" w:rsidP="00124E68"/>
    <w:p w:rsidR="00124E68" w:rsidRDefault="00124E68" w:rsidP="00124E68">
      <w:r>
        <w:t xml:space="preserve"> Parte 1.- Realizar una lluvia de ideas respecto de las funciones del Ministerio de Economía de acuerdo a la normativa y regulaciones de CORFO, para las exportaciones no tradicionales. </w:t>
      </w:r>
    </w:p>
    <w:p w:rsidR="00124E68" w:rsidRPr="003819BF" w:rsidRDefault="00124E68" w:rsidP="00124E68">
      <w:pPr>
        <w:spacing w:after="0" w:line="360" w:lineRule="auto"/>
        <w:jc w:val="both"/>
        <w:rPr>
          <w:rFonts w:cs="Calibri"/>
          <w:color w:val="000000"/>
        </w:rPr>
      </w:pPr>
      <w:r>
        <w:t>Parte 2.- Realizar una lluvia de ideas respecto de las principales funciones del Ministerio de Agricultura de acuerdo a la normativa del SAG y CONAF y Ministerio de Salud de acuerdo a la normativa del IPS y Servicio de Salud, considerando la relación de estas funciones con el comercio interna</w:t>
      </w:r>
    </w:p>
    <w:sectPr w:rsidR="00124E68" w:rsidRPr="003819BF" w:rsidSect="008D2DD4">
      <w:headerReference w:type="default" r:id="rId8"/>
      <w:footerReference w:type="default" r:id="rId9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4F4" w:rsidRDefault="009774F4" w:rsidP="00997754">
      <w:pPr>
        <w:spacing w:after="0" w:line="240" w:lineRule="auto"/>
      </w:pPr>
      <w:r>
        <w:separator/>
      </w:r>
    </w:p>
  </w:endnote>
  <w:endnote w:type="continuationSeparator" w:id="0">
    <w:p w:rsidR="009774F4" w:rsidRDefault="009774F4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0732AA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573DD0" w:rsidRPr="00573DD0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4F4" w:rsidRDefault="009774F4" w:rsidP="00997754">
      <w:pPr>
        <w:spacing w:after="0" w:line="240" w:lineRule="auto"/>
      </w:pPr>
      <w:r>
        <w:separator/>
      </w:r>
    </w:p>
  </w:footnote>
  <w:footnote w:type="continuationSeparator" w:id="0">
    <w:p w:rsidR="009774F4" w:rsidRDefault="009774F4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13406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03D8B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5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22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3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27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8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23"/>
  </w:num>
  <w:num w:numId="5">
    <w:abstractNumId w:val="29"/>
  </w:num>
  <w:num w:numId="6">
    <w:abstractNumId w:val="16"/>
  </w:num>
  <w:num w:numId="7">
    <w:abstractNumId w:val="8"/>
  </w:num>
  <w:num w:numId="8">
    <w:abstractNumId w:val="27"/>
  </w:num>
  <w:num w:numId="9">
    <w:abstractNumId w:val="28"/>
  </w:num>
  <w:num w:numId="10">
    <w:abstractNumId w:val="18"/>
  </w:num>
  <w:num w:numId="11">
    <w:abstractNumId w:val="5"/>
  </w:num>
  <w:num w:numId="12">
    <w:abstractNumId w:val="15"/>
  </w:num>
  <w:num w:numId="13">
    <w:abstractNumId w:val="14"/>
  </w:num>
  <w:num w:numId="14">
    <w:abstractNumId w:val="7"/>
  </w:num>
  <w:num w:numId="15">
    <w:abstractNumId w:val="21"/>
  </w:num>
  <w:num w:numId="16">
    <w:abstractNumId w:val="26"/>
  </w:num>
  <w:num w:numId="17">
    <w:abstractNumId w:val="30"/>
  </w:num>
  <w:num w:numId="18">
    <w:abstractNumId w:val="9"/>
  </w:num>
  <w:num w:numId="19">
    <w:abstractNumId w:val="0"/>
  </w:num>
  <w:num w:numId="20">
    <w:abstractNumId w:val="4"/>
  </w:num>
  <w:num w:numId="21">
    <w:abstractNumId w:val="20"/>
  </w:num>
  <w:num w:numId="22">
    <w:abstractNumId w:val="19"/>
  </w:num>
  <w:num w:numId="23">
    <w:abstractNumId w:val="22"/>
  </w:num>
  <w:num w:numId="24">
    <w:abstractNumId w:val="11"/>
  </w:num>
  <w:num w:numId="25">
    <w:abstractNumId w:val="25"/>
  </w:num>
  <w:num w:numId="26">
    <w:abstractNumId w:val="12"/>
  </w:num>
  <w:num w:numId="27">
    <w:abstractNumId w:val="13"/>
  </w:num>
  <w:num w:numId="28">
    <w:abstractNumId w:val="24"/>
  </w:num>
  <w:num w:numId="29">
    <w:abstractNumId w:val="1"/>
  </w:num>
  <w:num w:numId="30">
    <w:abstractNumId w:val="6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39EC"/>
    <w:rsid w:val="0005525D"/>
    <w:rsid w:val="000616D2"/>
    <w:rsid w:val="000732AA"/>
    <w:rsid w:val="000B7091"/>
    <w:rsid w:val="000F3221"/>
    <w:rsid w:val="000F5A81"/>
    <w:rsid w:val="00104340"/>
    <w:rsid w:val="001156E5"/>
    <w:rsid w:val="00124E68"/>
    <w:rsid w:val="00140386"/>
    <w:rsid w:val="00152415"/>
    <w:rsid w:val="00175AE3"/>
    <w:rsid w:val="00181D3D"/>
    <w:rsid w:val="00197276"/>
    <w:rsid w:val="001B3B42"/>
    <w:rsid w:val="001B6C9D"/>
    <w:rsid w:val="001C021A"/>
    <w:rsid w:val="00203619"/>
    <w:rsid w:val="0022209A"/>
    <w:rsid w:val="00231F8A"/>
    <w:rsid w:val="0023226D"/>
    <w:rsid w:val="00255A30"/>
    <w:rsid w:val="00260481"/>
    <w:rsid w:val="00265BCC"/>
    <w:rsid w:val="002828C5"/>
    <w:rsid w:val="003002EC"/>
    <w:rsid w:val="00305C44"/>
    <w:rsid w:val="0031306D"/>
    <w:rsid w:val="00352CAF"/>
    <w:rsid w:val="00373742"/>
    <w:rsid w:val="00374ACB"/>
    <w:rsid w:val="00375F7E"/>
    <w:rsid w:val="003819BF"/>
    <w:rsid w:val="003D6C89"/>
    <w:rsid w:val="003E04F5"/>
    <w:rsid w:val="004047EA"/>
    <w:rsid w:val="00447292"/>
    <w:rsid w:val="0045585B"/>
    <w:rsid w:val="00480BC3"/>
    <w:rsid w:val="004B19C9"/>
    <w:rsid w:val="004C4946"/>
    <w:rsid w:val="00512054"/>
    <w:rsid w:val="00517539"/>
    <w:rsid w:val="00547D62"/>
    <w:rsid w:val="00557382"/>
    <w:rsid w:val="00573DD0"/>
    <w:rsid w:val="005D1533"/>
    <w:rsid w:val="00636EFA"/>
    <w:rsid w:val="00646798"/>
    <w:rsid w:val="00691F9F"/>
    <w:rsid w:val="006B2745"/>
    <w:rsid w:val="006D4D22"/>
    <w:rsid w:val="006E2A1A"/>
    <w:rsid w:val="00756D06"/>
    <w:rsid w:val="00766D9F"/>
    <w:rsid w:val="007D47B7"/>
    <w:rsid w:val="007D5577"/>
    <w:rsid w:val="007E1984"/>
    <w:rsid w:val="007F721F"/>
    <w:rsid w:val="008126B6"/>
    <w:rsid w:val="00847000"/>
    <w:rsid w:val="008515C6"/>
    <w:rsid w:val="00852C41"/>
    <w:rsid w:val="00861899"/>
    <w:rsid w:val="00873642"/>
    <w:rsid w:val="00875F06"/>
    <w:rsid w:val="00881A86"/>
    <w:rsid w:val="00893E65"/>
    <w:rsid w:val="008B69F0"/>
    <w:rsid w:val="008D2DD4"/>
    <w:rsid w:val="008E5DCC"/>
    <w:rsid w:val="00904233"/>
    <w:rsid w:val="0093286E"/>
    <w:rsid w:val="0095255A"/>
    <w:rsid w:val="009774F4"/>
    <w:rsid w:val="009838BB"/>
    <w:rsid w:val="009950D5"/>
    <w:rsid w:val="00997754"/>
    <w:rsid w:val="009E734D"/>
    <w:rsid w:val="00A13FB9"/>
    <w:rsid w:val="00A3233C"/>
    <w:rsid w:val="00A61577"/>
    <w:rsid w:val="00A61C0C"/>
    <w:rsid w:val="00A83911"/>
    <w:rsid w:val="00AC4421"/>
    <w:rsid w:val="00AF26DD"/>
    <w:rsid w:val="00B121D7"/>
    <w:rsid w:val="00B123A0"/>
    <w:rsid w:val="00B249B8"/>
    <w:rsid w:val="00B325B3"/>
    <w:rsid w:val="00B35155"/>
    <w:rsid w:val="00B44DD9"/>
    <w:rsid w:val="00B86773"/>
    <w:rsid w:val="00BE5EB7"/>
    <w:rsid w:val="00C179EC"/>
    <w:rsid w:val="00C21910"/>
    <w:rsid w:val="00C2311F"/>
    <w:rsid w:val="00C243CF"/>
    <w:rsid w:val="00C3386E"/>
    <w:rsid w:val="00C40C88"/>
    <w:rsid w:val="00C777A3"/>
    <w:rsid w:val="00CC011B"/>
    <w:rsid w:val="00CC207F"/>
    <w:rsid w:val="00CE198C"/>
    <w:rsid w:val="00CE74C2"/>
    <w:rsid w:val="00CF52D2"/>
    <w:rsid w:val="00D04F5C"/>
    <w:rsid w:val="00D21F48"/>
    <w:rsid w:val="00DA37FE"/>
    <w:rsid w:val="00DA5196"/>
    <w:rsid w:val="00DD3E72"/>
    <w:rsid w:val="00DF5FE2"/>
    <w:rsid w:val="00DF6EB9"/>
    <w:rsid w:val="00E34ADB"/>
    <w:rsid w:val="00E70D9F"/>
    <w:rsid w:val="00E90AAD"/>
    <w:rsid w:val="00EC783A"/>
    <w:rsid w:val="00EE4F75"/>
    <w:rsid w:val="00F071CF"/>
    <w:rsid w:val="00F20C9F"/>
    <w:rsid w:val="00F2217A"/>
    <w:rsid w:val="00F32BFE"/>
    <w:rsid w:val="00F42D03"/>
    <w:rsid w:val="00F534FD"/>
    <w:rsid w:val="00F72DE0"/>
    <w:rsid w:val="00F968DA"/>
    <w:rsid w:val="00FC3944"/>
    <w:rsid w:val="00FD0586"/>
    <w:rsid w:val="00FF4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D9091F-23BF-43E5-908B-F8CDCACF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Textoindependiente">
    <w:name w:val="Body Text"/>
    <w:basedOn w:val="Normal"/>
    <w:link w:val="TextoindependienteCar"/>
    <w:rsid w:val="00C777A3"/>
    <w:pPr>
      <w:spacing w:after="0" w:line="240" w:lineRule="auto"/>
      <w:jc w:val="both"/>
    </w:pPr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77A3"/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3A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CECC0-63EA-4962-9162-9BF02FA29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2020-03-23T19:11:00Z</dcterms:created>
  <dcterms:modified xsi:type="dcterms:W3CDTF">2020-03-23T19:11:00Z</dcterms:modified>
</cp:coreProperties>
</file>