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FFFA2" w14:textId="6C211B98" w:rsidR="005A4D5E" w:rsidRPr="00B64F6E" w:rsidRDefault="005A4D5E" w:rsidP="00B64F6E">
      <w:pPr>
        <w:spacing w:line="240" w:lineRule="auto"/>
        <w:jc w:val="center"/>
        <w:rPr>
          <w:rFonts w:cs="Calibri"/>
          <w:b/>
          <w:color w:val="000000"/>
          <w:sz w:val="28"/>
          <w:szCs w:val="28"/>
        </w:rPr>
      </w:pPr>
      <w:bookmarkStart w:id="0" w:name="_GoBack"/>
      <w:bookmarkEnd w:id="0"/>
      <w:r w:rsidRPr="00E34ADB">
        <w:rPr>
          <w:rFonts w:cs="Calibri"/>
          <w:b/>
          <w:color w:val="000000"/>
          <w:sz w:val="28"/>
          <w:szCs w:val="28"/>
        </w:rPr>
        <w:t xml:space="preserve">GUÍA DE AUTOAPRENDIZAJE </w:t>
      </w:r>
    </w:p>
    <w:p w14:paraId="5DFEA50C" w14:textId="77777777" w:rsidR="005A4D5E" w:rsidRPr="008D2DD4" w:rsidRDefault="005A4D5E" w:rsidP="005A4D5E">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459" w:tblpY="367"/>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B64F6E" w:rsidRPr="008D2DD4" w14:paraId="716DAE84" w14:textId="77777777" w:rsidTr="00B64F6E">
        <w:trPr>
          <w:trHeight w:val="332"/>
        </w:trPr>
        <w:tc>
          <w:tcPr>
            <w:tcW w:w="2518" w:type="dxa"/>
            <w:shd w:val="clear" w:color="auto" w:fill="auto"/>
            <w:hideMark/>
          </w:tcPr>
          <w:p w14:paraId="7300E7E7" w14:textId="77777777" w:rsidR="00B64F6E" w:rsidRPr="008D2DD4" w:rsidRDefault="00B64F6E" w:rsidP="00B64F6E">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354" w:type="dxa"/>
            <w:tcBorders>
              <w:right w:val="single" w:sz="4" w:space="0" w:color="auto"/>
            </w:tcBorders>
            <w:shd w:val="clear" w:color="auto" w:fill="auto"/>
          </w:tcPr>
          <w:p w14:paraId="04CD8CA5" w14:textId="77777777" w:rsidR="00B64F6E" w:rsidRPr="008D2DD4" w:rsidRDefault="00B64F6E" w:rsidP="00B64F6E">
            <w:pPr>
              <w:rPr>
                <w:rFonts w:eastAsia="Times New Roman" w:cs="Calibri"/>
                <w:color w:val="000000"/>
                <w:lang w:val="es-ES" w:eastAsia="es-ES"/>
              </w:rPr>
            </w:pPr>
            <w:r>
              <w:rPr>
                <w:rFonts w:eastAsia="Times New Roman" w:cs="Calibri"/>
                <w:color w:val="000000"/>
                <w:lang w:val="es-ES" w:eastAsia="es-ES"/>
              </w:rPr>
              <w:t xml:space="preserve">HISTORIA GEOGRAFIA Y CIENCIAS SOCIALES </w:t>
            </w:r>
          </w:p>
        </w:tc>
        <w:tc>
          <w:tcPr>
            <w:tcW w:w="1559" w:type="dxa"/>
            <w:tcBorders>
              <w:left w:val="single" w:sz="4" w:space="0" w:color="auto"/>
            </w:tcBorders>
            <w:shd w:val="clear" w:color="auto" w:fill="auto"/>
          </w:tcPr>
          <w:p w14:paraId="5C995601" w14:textId="77777777" w:rsidR="00B64F6E" w:rsidRPr="008D2DD4" w:rsidRDefault="00B64F6E" w:rsidP="00B64F6E">
            <w:pPr>
              <w:rPr>
                <w:rFonts w:eastAsia="Times New Roman" w:cs="Calibri"/>
                <w:b/>
                <w:color w:val="000000"/>
                <w:lang w:val="es-ES" w:eastAsia="es-ES"/>
              </w:rPr>
            </w:pPr>
            <w:r w:rsidRPr="008D2DD4">
              <w:rPr>
                <w:rFonts w:eastAsia="Times New Roman" w:cs="Calibri"/>
                <w:b/>
                <w:color w:val="000000"/>
                <w:lang w:val="es-ES" w:eastAsia="es-ES"/>
              </w:rPr>
              <w:t>Curso</w:t>
            </w:r>
            <w:r>
              <w:rPr>
                <w:rFonts w:eastAsia="Times New Roman" w:cs="Calibri"/>
                <w:b/>
                <w:color w:val="000000"/>
                <w:lang w:val="es-ES" w:eastAsia="es-ES"/>
              </w:rPr>
              <w:t>(s)</w:t>
            </w:r>
          </w:p>
        </w:tc>
        <w:tc>
          <w:tcPr>
            <w:tcW w:w="1701" w:type="dxa"/>
            <w:tcBorders>
              <w:left w:val="single" w:sz="4" w:space="0" w:color="auto"/>
            </w:tcBorders>
            <w:shd w:val="clear" w:color="auto" w:fill="auto"/>
          </w:tcPr>
          <w:p w14:paraId="018549D2" w14:textId="77777777" w:rsidR="00B64F6E" w:rsidRPr="008D2DD4" w:rsidRDefault="00B64F6E" w:rsidP="00B64F6E">
            <w:pPr>
              <w:rPr>
                <w:rFonts w:eastAsia="Times New Roman" w:cs="Calibri"/>
                <w:color w:val="000000"/>
                <w:lang w:val="es-ES" w:eastAsia="es-ES"/>
              </w:rPr>
            </w:pPr>
            <w:r>
              <w:rPr>
                <w:rFonts w:eastAsia="Times New Roman" w:cs="Calibri"/>
                <w:color w:val="000000"/>
                <w:lang w:val="es-ES" w:eastAsia="es-ES"/>
              </w:rPr>
              <w:t>CUARTOS MEDIOS</w:t>
            </w:r>
          </w:p>
        </w:tc>
      </w:tr>
      <w:tr w:rsidR="00B64F6E" w:rsidRPr="008D2DD4" w14:paraId="3FC0156E" w14:textId="77777777" w:rsidTr="00B64F6E">
        <w:tc>
          <w:tcPr>
            <w:tcW w:w="2518" w:type="dxa"/>
            <w:shd w:val="clear" w:color="auto" w:fill="auto"/>
            <w:hideMark/>
          </w:tcPr>
          <w:p w14:paraId="17CCE4C2" w14:textId="77777777" w:rsidR="00B64F6E" w:rsidRPr="008D2DD4" w:rsidRDefault="00B64F6E" w:rsidP="00B64F6E">
            <w:pPr>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tcPr>
          <w:p w14:paraId="2A70AD96" w14:textId="77777777" w:rsidR="00B64F6E" w:rsidRPr="008D2DD4" w:rsidRDefault="00B64F6E" w:rsidP="00B64F6E">
            <w:pPr>
              <w:spacing w:line="240" w:lineRule="auto"/>
              <w:jc w:val="both"/>
              <w:rPr>
                <w:rFonts w:cs="Calibri"/>
                <w:color w:val="000000"/>
              </w:rPr>
            </w:pPr>
            <w:r>
              <w:rPr>
                <w:rFonts w:cs="Calibri"/>
                <w:color w:val="000000"/>
              </w:rPr>
              <w:t>Reforzar los aprendizajes ligados a las evaluaciones diagnósticas en cada una de las asignaturas/módulos, los cuales son la base para iniciar las unidades de aprendizaje correspondientes a las asignaturas y especialidades.</w:t>
            </w:r>
          </w:p>
        </w:tc>
      </w:tr>
      <w:tr w:rsidR="00B64F6E" w:rsidRPr="008D2DD4" w14:paraId="30E8F98B" w14:textId="77777777" w:rsidTr="00B64F6E">
        <w:tc>
          <w:tcPr>
            <w:tcW w:w="2518" w:type="dxa"/>
            <w:shd w:val="clear" w:color="auto" w:fill="auto"/>
          </w:tcPr>
          <w:p w14:paraId="4702F0CE" w14:textId="77777777" w:rsidR="00B64F6E" w:rsidRDefault="00B64F6E" w:rsidP="00B64F6E">
            <w:pPr>
              <w:rPr>
                <w:rFonts w:cs="Calibri"/>
                <w:b/>
                <w:color w:val="000000"/>
              </w:rPr>
            </w:pPr>
            <w:r>
              <w:rPr>
                <w:rFonts w:cs="Calibri"/>
                <w:b/>
                <w:color w:val="000000"/>
              </w:rPr>
              <w:t>Contenidos</w:t>
            </w:r>
          </w:p>
        </w:tc>
        <w:tc>
          <w:tcPr>
            <w:tcW w:w="7614" w:type="dxa"/>
            <w:gridSpan w:val="3"/>
            <w:shd w:val="clear" w:color="auto" w:fill="auto"/>
          </w:tcPr>
          <w:p w14:paraId="56DCF27D" w14:textId="77777777" w:rsidR="00B64F6E" w:rsidRDefault="00B64F6E" w:rsidP="00B64F6E">
            <w:pPr>
              <w:spacing w:line="240" w:lineRule="auto"/>
              <w:jc w:val="both"/>
              <w:rPr>
                <w:rFonts w:cs="Calibri"/>
                <w:color w:val="000000"/>
              </w:rPr>
            </w:pPr>
            <w:r>
              <w:rPr>
                <w:rFonts w:cs="Calibri"/>
                <w:color w:val="000000"/>
              </w:rPr>
              <w:t>DICTADURA MILITAR</w:t>
            </w:r>
          </w:p>
          <w:p w14:paraId="754F9593" w14:textId="77777777" w:rsidR="00B64F6E" w:rsidRDefault="00B64F6E" w:rsidP="00B64F6E">
            <w:pPr>
              <w:spacing w:line="240" w:lineRule="auto"/>
              <w:jc w:val="both"/>
              <w:rPr>
                <w:rFonts w:cs="Calibri"/>
                <w:color w:val="000000"/>
              </w:rPr>
            </w:pPr>
            <w:r>
              <w:rPr>
                <w:rFonts w:cs="Calibri"/>
                <w:color w:val="000000"/>
              </w:rPr>
              <w:t>CONSTITUCION POLITICA DE 1980</w:t>
            </w:r>
          </w:p>
          <w:p w14:paraId="092A2563" w14:textId="77777777" w:rsidR="00B64F6E" w:rsidRDefault="00B64F6E" w:rsidP="00B64F6E">
            <w:pPr>
              <w:spacing w:line="240" w:lineRule="auto"/>
              <w:jc w:val="both"/>
              <w:rPr>
                <w:rFonts w:cs="Calibri"/>
                <w:color w:val="000000"/>
              </w:rPr>
            </w:pPr>
            <w:r>
              <w:rPr>
                <w:rFonts w:cs="Calibri"/>
                <w:color w:val="000000"/>
              </w:rPr>
              <w:t>RETORNO A LA DEMOCRACIA</w:t>
            </w:r>
          </w:p>
        </w:tc>
      </w:tr>
    </w:tbl>
    <w:p w14:paraId="0D0E9AE0" w14:textId="77777777" w:rsidR="005A4D5E" w:rsidRDefault="005A4D5E" w:rsidP="005A4D5E">
      <w:pPr>
        <w:spacing w:line="240" w:lineRule="auto"/>
        <w:jc w:val="center"/>
        <w:rPr>
          <w:rFonts w:cs="Calibri"/>
          <w:b/>
          <w:color w:val="000000"/>
        </w:rPr>
      </w:pPr>
    </w:p>
    <w:tbl>
      <w:tblPr>
        <w:tblStyle w:val="Tablaconcuadrcula"/>
        <w:tblW w:w="0" w:type="auto"/>
        <w:tblLook w:val="04A0" w:firstRow="1" w:lastRow="0" w:firstColumn="1" w:lastColumn="0" w:noHBand="0" w:noVBand="1"/>
      </w:tblPr>
      <w:tblGrid>
        <w:gridCol w:w="8830"/>
      </w:tblGrid>
      <w:tr w:rsidR="00397728" w14:paraId="73A833E3" w14:textId="77777777" w:rsidTr="00F77EB8">
        <w:tc>
          <w:tcPr>
            <w:tcW w:w="8830" w:type="dxa"/>
            <w:shd w:val="clear" w:color="auto" w:fill="FF33CC"/>
          </w:tcPr>
          <w:p w14:paraId="16DB92F0" w14:textId="77777777" w:rsidR="00397728" w:rsidRPr="00BD13F2" w:rsidRDefault="00397728" w:rsidP="00397728">
            <w:pPr>
              <w:spacing w:line="240" w:lineRule="auto"/>
              <w:jc w:val="both"/>
              <w:rPr>
                <w:rFonts w:ascii="Times New Roman" w:hAnsi="Times New Roman"/>
                <w:b/>
                <w:color w:val="000000"/>
                <w:sz w:val="24"/>
                <w:szCs w:val="24"/>
                <w:u w:val="single"/>
              </w:rPr>
            </w:pPr>
            <w:r w:rsidRPr="00BD13F2">
              <w:rPr>
                <w:rFonts w:ascii="Times New Roman" w:hAnsi="Times New Roman"/>
                <w:b/>
                <w:color w:val="000000"/>
                <w:sz w:val="24"/>
                <w:szCs w:val="24"/>
                <w:u w:val="single"/>
              </w:rPr>
              <w:t xml:space="preserve">Instrucciones generales: </w:t>
            </w:r>
          </w:p>
          <w:p w14:paraId="00A0C441" w14:textId="77777777" w:rsidR="00397728" w:rsidRPr="00BD13F2" w:rsidRDefault="00397728" w:rsidP="00397728">
            <w:pPr>
              <w:numPr>
                <w:ilvl w:val="0"/>
                <w:numId w:val="1"/>
              </w:numPr>
              <w:spacing w:line="240" w:lineRule="auto"/>
              <w:jc w:val="both"/>
              <w:rPr>
                <w:rFonts w:ascii="Times New Roman" w:hAnsi="Times New Roman"/>
                <w:bCs/>
                <w:color w:val="000000"/>
                <w:sz w:val="24"/>
                <w:szCs w:val="24"/>
              </w:rPr>
            </w:pPr>
            <w:r w:rsidRPr="00BD13F2">
              <w:rPr>
                <w:rFonts w:ascii="Times New Roman" w:hAnsi="Times New Roman"/>
                <w:bCs/>
                <w:color w:val="000000"/>
                <w:sz w:val="24"/>
                <w:szCs w:val="24"/>
              </w:rPr>
              <w:t>Para desarrollar su guía de aprendizajes, puede utilizar textos de estudios correspondiente al año anterior, ya que el contenido es de repaso para la prueba de diagnóstico.</w:t>
            </w:r>
          </w:p>
          <w:p w14:paraId="32959488" w14:textId="77777777" w:rsidR="00397728" w:rsidRPr="00BD13F2" w:rsidRDefault="00397728" w:rsidP="00397728">
            <w:pPr>
              <w:numPr>
                <w:ilvl w:val="0"/>
                <w:numId w:val="1"/>
              </w:numPr>
              <w:spacing w:line="240" w:lineRule="auto"/>
              <w:jc w:val="both"/>
              <w:rPr>
                <w:rFonts w:ascii="Times New Roman" w:hAnsi="Times New Roman"/>
                <w:bCs/>
                <w:color w:val="000000"/>
                <w:sz w:val="24"/>
                <w:szCs w:val="24"/>
              </w:rPr>
            </w:pPr>
            <w:r w:rsidRPr="00BD13F2">
              <w:rPr>
                <w:rFonts w:ascii="Times New Roman" w:hAnsi="Times New Roman"/>
                <w:bCs/>
                <w:color w:val="000000"/>
                <w:sz w:val="24"/>
                <w:szCs w:val="24"/>
              </w:rPr>
              <w:t>La guía puede ser impresa y debe ser desarrollada en su cuaderno, esto quiere decir que debe anotar el numero de la actividad, pregunta y respuesta.</w:t>
            </w:r>
          </w:p>
          <w:p w14:paraId="2F6FF19C" w14:textId="77777777" w:rsidR="00397728" w:rsidRPr="00BD13F2" w:rsidRDefault="00397728" w:rsidP="00397728">
            <w:pPr>
              <w:numPr>
                <w:ilvl w:val="0"/>
                <w:numId w:val="1"/>
              </w:numPr>
              <w:spacing w:line="240" w:lineRule="auto"/>
              <w:jc w:val="both"/>
              <w:rPr>
                <w:rFonts w:ascii="Times New Roman" w:hAnsi="Times New Roman"/>
                <w:bCs/>
                <w:color w:val="000000"/>
                <w:sz w:val="24"/>
                <w:szCs w:val="24"/>
              </w:rPr>
            </w:pPr>
            <w:r w:rsidRPr="00BD13F2">
              <w:rPr>
                <w:rFonts w:ascii="Times New Roman" w:hAnsi="Times New Roman"/>
                <w:bCs/>
                <w:color w:val="000000"/>
                <w:sz w:val="24"/>
                <w:szCs w:val="24"/>
              </w:rPr>
              <w:t xml:space="preserve">Para el desarrollo de la guía puede utilizar, textos de historia, diccionarios o internet. </w:t>
            </w:r>
          </w:p>
          <w:p w14:paraId="119747BF" w14:textId="1B5FEA1D" w:rsidR="00397728" w:rsidRPr="00397728" w:rsidRDefault="00397728" w:rsidP="008D31A9">
            <w:pPr>
              <w:numPr>
                <w:ilvl w:val="0"/>
                <w:numId w:val="1"/>
              </w:numPr>
              <w:spacing w:line="240" w:lineRule="auto"/>
              <w:jc w:val="both"/>
              <w:rPr>
                <w:rFonts w:ascii="Times New Roman" w:hAnsi="Times New Roman"/>
                <w:bCs/>
                <w:color w:val="000000"/>
                <w:sz w:val="24"/>
                <w:szCs w:val="24"/>
              </w:rPr>
            </w:pPr>
            <w:r w:rsidRPr="00BD13F2">
              <w:rPr>
                <w:rFonts w:ascii="Times New Roman" w:hAnsi="Times New Roman"/>
                <w:bCs/>
                <w:color w:val="000000"/>
                <w:sz w:val="24"/>
                <w:szCs w:val="24"/>
              </w:rPr>
              <w:t>Puede utilizar lápiz grafito para el desarrollo de las actividades</w:t>
            </w:r>
          </w:p>
        </w:tc>
      </w:tr>
    </w:tbl>
    <w:p w14:paraId="2084CD43" w14:textId="36B7E177" w:rsidR="00397728" w:rsidRDefault="00397728" w:rsidP="008D31A9">
      <w:pPr>
        <w:spacing w:line="240" w:lineRule="auto"/>
        <w:jc w:val="both"/>
        <w:rPr>
          <w:rFonts w:ascii="Times New Roman" w:hAnsi="Times New Roman"/>
          <w:sz w:val="24"/>
          <w:szCs w:val="24"/>
        </w:rPr>
      </w:pPr>
    </w:p>
    <w:p w14:paraId="475155E4" w14:textId="49FDA149" w:rsidR="00994234" w:rsidRPr="00994234" w:rsidRDefault="00994234" w:rsidP="00994234">
      <w:pPr>
        <w:pStyle w:val="Prrafodelista"/>
        <w:numPr>
          <w:ilvl w:val="0"/>
          <w:numId w:val="3"/>
        </w:numPr>
        <w:spacing w:line="240" w:lineRule="auto"/>
        <w:jc w:val="both"/>
        <w:rPr>
          <w:rFonts w:ascii="Times New Roman" w:hAnsi="Times New Roman"/>
          <w:b/>
          <w:bCs/>
          <w:sz w:val="24"/>
          <w:szCs w:val="24"/>
          <w:u w:val="single"/>
        </w:rPr>
      </w:pPr>
      <w:r w:rsidRPr="00994234">
        <w:rPr>
          <w:rFonts w:ascii="Times New Roman" w:hAnsi="Times New Roman"/>
          <w:b/>
          <w:bCs/>
          <w:sz w:val="24"/>
          <w:szCs w:val="24"/>
          <w:u w:val="single"/>
        </w:rPr>
        <w:t>EL GOLPE DE ESTADO (11/09/1973)</w:t>
      </w:r>
    </w:p>
    <w:p w14:paraId="4094B8D0" w14:textId="7D25719F" w:rsidR="00825CF7"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En Chile, el 11 de Septiembre de 1973, se produce el Golpe Militar que significó la interrupción de la vida democrática. Durante esa mañana las radios, controladas en su mayoría por los militares, informan a la comunidad su accionar mediante bandos. Unos de los más significativos fue el bando Nº 5, que indicaba: </w:t>
      </w:r>
    </w:p>
    <w:p w14:paraId="2482D9BB" w14:textId="77777777" w:rsidR="00825CF7" w:rsidRPr="00825CF7" w:rsidRDefault="001050B0" w:rsidP="008D31A9">
      <w:pPr>
        <w:spacing w:line="240" w:lineRule="auto"/>
        <w:jc w:val="both"/>
        <w:rPr>
          <w:rFonts w:ascii="Times New Roman" w:hAnsi="Times New Roman"/>
          <w:b/>
          <w:bCs/>
          <w:sz w:val="24"/>
          <w:szCs w:val="24"/>
        </w:rPr>
      </w:pPr>
      <w:r w:rsidRPr="00825CF7">
        <w:rPr>
          <w:rFonts w:ascii="Times New Roman" w:hAnsi="Times New Roman"/>
          <w:b/>
          <w:bCs/>
          <w:sz w:val="24"/>
          <w:szCs w:val="24"/>
        </w:rPr>
        <w:t xml:space="preserve">“Las Fuerzas Armadas han asumido el deber moral que la Patria les impone de destituir al Gobierno </w:t>
      </w:r>
      <w:r w:rsidR="00825CF7" w:rsidRPr="00825CF7">
        <w:rPr>
          <w:rFonts w:ascii="Times New Roman" w:hAnsi="Times New Roman"/>
          <w:b/>
          <w:bCs/>
          <w:sz w:val="24"/>
          <w:szCs w:val="24"/>
        </w:rPr>
        <w:t>que,</w:t>
      </w:r>
      <w:r w:rsidRPr="00825CF7">
        <w:rPr>
          <w:rFonts w:ascii="Times New Roman" w:hAnsi="Times New Roman"/>
          <w:b/>
          <w:bCs/>
          <w:sz w:val="24"/>
          <w:szCs w:val="24"/>
        </w:rPr>
        <w:t xml:space="preserve"> aunque inicialmente legítimo, ha caído en la ilegitimidad flagrante, asumiendo el poder por el solo lapso en que las circunstancias lo exijan, apoyado en la evidencia del sentir de la gran mayoría nacional, la cual de por sí, ante Dios y ante la historia hace justo su actuar”. </w:t>
      </w:r>
    </w:p>
    <w:p w14:paraId="72877CE9" w14:textId="77777777" w:rsidR="00994234"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Durante el mismo 11 de septiembre, aviones y tanques bombardean La Moneda y el Presidente Allende se suicida en el lugar. A partir de ese momento los militares van a controlar toda la capital y el país. El gobierno se concentra en los tres comandantes en Jefe de las Fuerzas Armadas y en el General Director de Carabineros. En un principio la presidencia de la Junta sería rotativa, cosa que no se llevó a cabo</w:t>
      </w:r>
    </w:p>
    <w:p w14:paraId="0B91BECC" w14:textId="6D60747C" w:rsidR="00994234" w:rsidRPr="00994234" w:rsidRDefault="00994234" w:rsidP="00994234">
      <w:pPr>
        <w:pStyle w:val="Prrafodelista"/>
        <w:numPr>
          <w:ilvl w:val="0"/>
          <w:numId w:val="3"/>
        </w:numPr>
        <w:spacing w:line="240" w:lineRule="auto"/>
        <w:jc w:val="both"/>
        <w:rPr>
          <w:rFonts w:ascii="Times New Roman" w:hAnsi="Times New Roman"/>
          <w:b/>
          <w:bCs/>
          <w:sz w:val="24"/>
          <w:szCs w:val="24"/>
          <w:u w:val="single"/>
        </w:rPr>
      </w:pPr>
      <w:r w:rsidRPr="00994234">
        <w:rPr>
          <w:rFonts w:ascii="Times New Roman" w:hAnsi="Times New Roman"/>
          <w:b/>
          <w:bCs/>
          <w:sz w:val="24"/>
          <w:szCs w:val="24"/>
          <w:u w:val="single"/>
        </w:rPr>
        <w:lastRenderedPageBreak/>
        <w:t>LA JUNTA MILITAR</w:t>
      </w:r>
    </w:p>
    <w:p w14:paraId="4AE7B06D" w14:textId="52CFDE58" w:rsidR="00825CF7" w:rsidRDefault="00825CF7" w:rsidP="008D31A9">
      <w:pPr>
        <w:spacing w:line="240" w:lineRule="auto"/>
        <w:jc w:val="both"/>
        <w:rPr>
          <w:rFonts w:ascii="Times New Roman" w:hAnsi="Times New Roman"/>
          <w:sz w:val="24"/>
          <w:szCs w:val="24"/>
        </w:rPr>
      </w:pPr>
      <w:r>
        <w:rPr>
          <w:rFonts w:ascii="Times New Roman" w:hAnsi="Times New Roman"/>
          <w:noProof/>
          <w:sz w:val="24"/>
          <w:szCs w:val="24"/>
          <w:lang w:eastAsia="es-CL"/>
        </w:rPr>
        <w:drawing>
          <wp:inline distT="0" distB="0" distL="0" distR="0" wp14:anchorId="1579EBD0" wp14:editId="0158483C">
            <wp:extent cx="4450975" cy="2186609"/>
            <wp:effectExtent l="0" t="0" r="6985" b="4445"/>
            <wp:docPr id="4" name="Imagen 4" descr="Foto blanco y negro de un grupo de personas con uniforme mili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NC-Junta_Militar_Chile_1973.jpg"/>
                    <pic:cNvPicPr/>
                  </pic:nvPicPr>
                  <pic:blipFill>
                    <a:blip r:embed="rId8">
                      <a:extLst>
                        <a:ext uri="{28A0092B-C50C-407E-A947-70E740481C1C}">
                          <a14:useLocalDpi xmlns:a14="http://schemas.microsoft.com/office/drawing/2010/main" val="0"/>
                        </a:ext>
                      </a:extLst>
                    </a:blip>
                    <a:stretch>
                      <a:fillRect/>
                    </a:stretch>
                  </pic:blipFill>
                  <pic:spPr>
                    <a:xfrm>
                      <a:off x="0" y="0"/>
                      <a:ext cx="4503618" cy="2212471"/>
                    </a:xfrm>
                    <a:prstGeom prst="rect">
                      <a:avLst/>
                    </a:prstGeom>
                  </pic:spPr>
                </pic:pic>
              </a:graphicData>
            </a:graphic>
          </wp:inline>
        </w:drawing>
      </w:r>
    </w:p>
    <w:p w14:paraId="3568291A" w14:textId="77777777" w:rsidR="00D6295C" w:rsidRDefault="001050B0" w:rsidP="008D31A9">
      <w:pPr>
        <w:spacing w:line="240" w:lineRule="auto"/>
        <w:jc w:val="both"/>
        <w:rPr>
          <w:rFonts w:ascii="Times New Roman" w:hAnsi="Times New Roman"/>
          <w:sz w:val="24"/>
          <w:szCs w:val="24"/>
        </w:rPr>
      </w:pPr>
      <w:r w:rsidRPr="00D6295C">
        <w:rPr>
          <w:rFonts w:ascii="Times New Roman" w:hAnsi="Times New Roman"/>
          <w:sz w:val="20"/>
          <w:szCs w:val="20"/>
        </w:rPr>
        <w:t xml:space="preserve">Junta de Gobierno. De izquierda a derecha: César Mendoza, director general de Carabineros; José Toribio Merino, comandante en jefe de la Armada; Augusto Pinochet, comandante en jefe del Ejército y Gustavo Leigh Guzmán, comandante en jefe de la Fuerza Aérea. </w:t>
      </w:r>
    </w:p>
    <w:p w14:paraId="77FDACAC" w14:textId="48C70D3C" w:rsidR="00D6295C"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En menos de un mes toda la institucionalidad democrática fue suprimida: el 12 de septiembre se declararon interinos a todos los empleados de la administración pública; el 17 se canceló la personalidad jurídica de la Central Única de Trabajadores; el 24 se disolvió el Congreso; el 1 de octubre se designaron rectores delegados en todas las universidades; el 8 se declararon ilícitos y disueltos todos los partidos de la UP; el 11 se decretó en receso a todos los demás partidos; el 22 se declaró en reorganización a todos los servicios públicos. Como resultado de estas y otras medidas, a fines de 1973, unas quince mil personas perdieron sus trabajos en la administración pública, y otras 30 mil en los dos años siguientes. En las universidades, unos tres mil funcionarios, mil académicos y casi 20 mil estudiantes fueron expulsados. Se restringen severamente las libertades fundamentales, como la libertad de desplazamiento, de prensa, de asociación, etc., a la vez que se detiene a los principales dirigentes políticos de izquierda en centros de detención ad hoc como el </w:t>
      </w:r>
      <w:r w:rsidRPr="00D6295C">
        <w:rPr>
          <w:rFonts w:ascii="Times New Roman" w:hAnsi="Times New Roman"/>
          <w:b/>
          <w:bCs/>
          <w:sz w:val="24"/>
          <w:szCs w:val="24"/>
        </w:rPr>
        <w:t>estadio Nacional</w:t>
      </w:r>
      <w:r w:rsidRPr="008D31A9">
        <w:rPr>
          <w:rFonts w:ascii="Times New Roman" w:hAnsi="Times New Roman"/>
          <w:sz w:val="24"/>
          <w:szCs w:val="24"/>
        </w:rPr>
        <w:t xml:space="preserve">, </w:t>
      </w:r>
      <w:r w:rsidRPr="00D6295C">
        <w:rPr>
          <w:rFonts w:ascii="Times New Roman" w:hAnsi="Times New Roman"/>
          <w:b/>
          <w:bCs/>
          <w:sz w:val="24"/>
          <w:szCs w:val="24"/>
        </w:rPr>
        <w:t>el estadio Chile</w:t>
      </w:r>
      <w:r w:rsidRPr="008D31A9">
        <w:rPr>
          <w:rFonts w:ascii="Times New Roman" w:hAnsi="Times New Roman"/>
          <w:sz w:val="24"/>
          <w:szCs w:val="24"/>
        </w:rPr>
        <w:t xml:space="preserve">, </w:t>
      </w:r>
      <w:r w:rsidRPr="00D6295C">
        <w:rPr>
          <w:rFonts w:ascii="Times New Roman" w:hAnsi="Times New Roman"/>
          <w:b/>
          <w:bCs/>
          <w:sz w:val="24"/>
          <w:szCs w:val="24"/>
        </w:rPr>
        <w:t>la Isla Dawson y Pisagua</w:t>
      </w:r>
      <w:r w:rsidRPr="008D31A9">
        <w:rPr>
          <w:rFonts w:ascii="Times New Roman" w:hAnsi="Times New Roman"/>
          <w:sz w:val="24"/>
          <w:szCs w:val="24"/>
        </w:rPr>
        <w:t xml:space="preserve">, entre otros. Se realizan allanamientos, enjuiciamientos, relegaciones, destierros y exilios. </w:t>
      </w:r>
    </w:p>
    <w:p w14:paraId="1753A206" w14:textId="48BD1F38" w:rsidR="00027CDF" w:rsidRPr="00027CDF" w:rsidRDefault="00027CDF" w:rsidP="00027CDF">
      <w:pPr>
        <w:pStyle w:val="Prrafodelista"/>
        <w:numPr>
          <w:ilvl w:val="0"/>
          <w:numId w:val="3"/>
        </w:numPr>
        <w:spacing w:line="240" w:lineRule="auto"/>
        <w:jc w:val="both"/>
        <w:rPr>
          <w:rFonts w:ascii="Times New Roman" w:hAnsi="Times New Roman"/>
          <w:b/>
          <w:bCs/>
          <w:sz w:val="24"/>
          <w:szCs w:val="24"/>
          <w:u w:val="single"/>
        </w:rPr>
      </w:pPr>
      <w:r w:rsidRPr="00027CDF">
        <w:rPr>
          <w:rFonts w:ascii="Times New Roman" w:hAnsi="Times New Roman"/>
          <w:b/>
          <w:bCs/>
          <w:sz w:val="24"/>
          <w:szCs w:val="24"/>
          <w:u w:val="single"/>
        </w:rPr>
        <w:t>LA DICTADURA MILITAR</w:t>
      </w:r>
    </w:p>
    <w:p w14:paraId="59D647B5" w14:textId="30B72A69" w:rsidR="00D6295C"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El Estadio Nacional fue utilizado como recinto de detención (septiembre, 1973) El principal organismo encargado de la represión fue la Dirección de Inteligencia Nacional (DINA), creada en 1974, a cargo de </w:t>
      </w:r>
      <w:r w:rsidRPr="00D6295C">
        <w:rPr>
          <w:rFonts w:ascii="Times New Roman" w:hAnsi="Times New Roman"/>
          <w:b/>
          <w:bCs/>
          <w:sz w:val="24"/>
          <w:szCs w:val="24"/>
        </w:rPr>
        <w:t>Manuel Contreras</w:t>
      </w:r>
      <w:r w:rsidRPr="008D31A9">
        <w:rPr>
          <w:rFonts w:ascii="Times New Roman" w:hAnsi="Times New Roman"/>
          <w:sz w:val="24"/>
          <w:szCs w:val="24"/>
        </w:rPr>
        <w:t xml:space="preserve">, su acción superó las fronteras del país y es indicada como responsable del asesinato del general </w:t>
      </w:r>
      <w:r w:rsidRPr="00D6295C">
        <w:rPr>
          <w:rFonts w:ascii="Times New Roman" w:hAnsi="Times New Roman"/>
          <w:b/>
          <w:bCs/>
          <w:sz w:val="24"/>
          <w:szCs w:val="24"/>
        </w:rPr>
        <w:t>Carlos Prats en Buenos Aires</w:t>
      </w:r>
      <w:r w:rsidRPr="008D31A9">
        <w:rPr>
          <w:rFonts w:ascii="Times New Roman" w:hAnsi="Times New Roman"/>
          <w:sz w:val="24"/>
          <w:szCs w:val="24"/>
        </w:rPr>
        <w:t xml:space="preserve">, el atentado contra el ex </w:t>
      </w:r>
      <w:r w:rsidR="00397728" w:rsidRPr="008D31A9">
        <w:rPr>
          <w:rFonts w:ascii="Times New Roman" w:hAnsi="Times New Roman"/>
          <w:sz w:val="24"/>
          <w:szCs w:val="24"/>
        </w:rPr>
        <w:t>vicepresidente</w:t>
      </w:r>
      <w:r w:rsidRPr="008D31A9">
        <w:rPr>
          <w:rFonts w:ascii="Times New Roman" w:hAnsi="Times New Roman"/>
          <w:sz w:val="24"/>
          <w:szCs w:val="24"/>
        </w:rPr>
        <w:t xml:space="preserve"> </w:t>
      </w:r>
      <w:r w:rsidRPr="00D6295C">
        <w:rPr>
          <w:rFonts w:ascii="Times New Roman" w:hAnsi="Times New Roman"/>
          <w:b/>
          <w:bCs/>
          <w:sz w:val="24"/>
          <w:szCs w:val="24"/>
        </w:rPr>
        <w:t xml:space="preserve">Bernardo Leighton </w:t>
      </w:r>
      <w:r w:rsidRPr="008D31A9">
        <w:rPr>
          <w:rFonts w:ascii="Times New Roman" w:hAnsi="Times New Roman"/>
          <w:sz w:val="24"/>
          <w:szCs w:val="24"/>
        </w:rPr>
        <w:t xml:space="preserve">en Italia y el asesinato del ex ministro </w:t>
      </w:r>
      <w:r w:rsidRPr="00D6295C">
        <w:rPr>
          <w:rFonts w:ascii="Times New Roman" w:hAnsi="Times New Roman"/>
          <w:b/>
          <w:bCs/>
          <w:sz w:val="24"/>
          <w:szCs w:val="24"/>
        </w:rPr>
        <w:t>Orlando Letelier</w:t>
      </w:r>
      <w:r w:rsidRPr="008D31A9">
        <w:rPr>
          <w:rFonts w:ascii="Times New Roman" w:hAnsi="Times New Roman"/>
          <w:sz w:val="24"/>
          <w:szCs w:val="24"/>
        </w:rPr>
        <w:t xml:space="preserve"> en Washington. </w:t>
      </w:r>
    </w:p>
    <w:p w14:paraId="15BA53F8" w14:textId="77777777" w:rsidR="00B64F6E"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La violación de los Derechos Humanos que se desarrolló durante la dictadura militar fue denunciada en Chile por distintos actores de la época. La condena internacional no se hizo esperar, lo que generó tensiones internacionales al Gobierno. El 5 de enero de 1976, el Comité Interamericano de Derechos Humanos de la Organización de Estados Americanos condenó las violaciones a los Derechos Humanos en Chile a través de un informe, constituyéndose en la primera denuncia pública de esta magnitud hecha en Chile desde el golpe militar. A lo anterior se sumaría más tarde un comunicado del 5 de diciembre de 1977, en el que la ONU, condenaba al régimen chileno por su “continua e inadmisible violación de los Derechos Humanos”. </w:t>
      </w:r>
    </w:p>
    <w:p w14:paraId="71F5E04C" w14:textId="77777777" w:rsidR="00B64F6E" w:rsidRDefault="00B64F6E" w:rsidP="008D31A9">
      <w:pPr>
        <w:spacing w:line="240" w:lineRule="auto"/>
        <w:jc w:val="both"/>
        <w:rPr>
          <w:rFonts w:ascii="Times New Roman" w:hAnsi="Times New Roman"/>
          <w:sz w:val="24"/>
          <w:szCs w:val="24"/>
        </w:rPr>
      </w:pPr>
    </w:p>
    <w:p w14:paraId="1C0E4F7B" w14:textId="28341AD3" w:rsidR="00D6295C"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lastRenderedPageBreak/>
        <w:t xml:space="preserve">La implementación del neoliberalismo Una vez instalada, la junta militar acometió la tarea de reflotar el sistema económico. En 1975, se le encargó a un grupo de economistas chilenos formados en varios casos en la </w:t>
      </w:r>
      <w:r w:rsidRPr="00397728">
        <w:rPr>
          <w:rFonts w:ascii="Times New Roman" w:hAnsi="Times New Roman"/>
          <w:b/>
          <w:bCs/>
          <w:sz w:val="24"/>
          <w:szCs w:val="24"/>
        </w:rPr>
        <w:t>Universidad de Chicago</w:t>
      </w:r>
      <w:r w:rsidRPr="008D31A9">
        <w:rPr>
          <w:rFonts w:ascii="Times New Roman" w:hAnsi="Times New Roman"/>
          <w:sz w:val="24"/>
          <w:szCs w:val="24"/>
        </w:rPr>
        <w:t xml:space="preserve">, entre ellos Sergio de Castro, Jorge Cauas, Pablo Barahona y José Piñera — conocidos como los </w:t>
      </w:r>
      <w:r w:rsidRPr="00397728">
        <w:rPr>
          <w:rFonts w:ascii="Times New Roman" w:hAnsi="Times New Roman"/>
          <w:b/>
          <w:bCs/>
          <w:sz w:val="24"/>
          <w:szCs w:val="24"/>
        </w:rPr>
        <w:t>“Chicago boys</w:t>
      </w:r>
      <w:r w:rsidRPr="008D31A9">
        <w:rPr>
          <w:rFonts w:ascii="Times New Roman" w:hAnsi="Times New Roman"/>
          <w:sz w:val="24"/>
          <w:szCs w:val="24"/>
        </w:rPr>
        <w:t xml:space="preserve">”— la misión de estructurar el sistema económico. Muchas de las medidas que propusieron se basaron en un texto que resultó programático para las autoridades, llamado “El Ladrillo”, el que, basado en las propuestas del neoliberalismo, planteó la desregulación, liberalización, apertura hacia el mercado exterior y un rol subsidiario del Estado en la economía. </w:t>
      </w:r>
    </w:p>
    <w:p w14:paraId="02149544"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Los pilares del nuevo modelo económico fueron: Descentralización Económica del Estado: el nuevo modelo postulaba que el mercado sería la principal instancia de asignación de recursos. Para ello, se planteaba que el Estado debía inhibirse de intervenir en la economía orientándose solo a la regulación de la política monetaria y fiscal. En esta perspectiva se implantó el principio de Estado subsidiario que quiere decir que, solo por excepción, el Estado participa en la economía (invirtiendo, o gestionando recursos), cuando los privados no pueden hacerlo por sí mismos. </w:t>
      </w:r>
    </w:p>
    <w:p w14:paraId="586EFB7C"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Apertura comercial exterior, mediante la rebaja generalizada de los aranceles a un nivel cercano al 30% (como objetivo inicial), la cual era pareja para todos los productos; la eliminación de las prohibiciones de importación de aquellos productos que afectaban la competitividad de la industria nacional; aumento y valoración del tipo de cambio (aumento del valor de la moneda nacional en relación al dólar) y mantenimiento de este tipo de cambio en el tiempo, proporcionando créditos para promover las exportaciones, y rediseño de las política de endeudamiento externo y de inversiones extranjeras. </w:t>
      </w:r>
    </w:p>
    <w:p w14:paraId="476D9073"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Liberalización de los precios, eliminando los controles de precios que se habían establecido sobre la economía. Control de la inflación, mediante el control de las remuneraciones públicas, </w:t>
      </w:r>
      <w:r w:rsidRPr="00397728">
        <w:rPr>
          <w:rFonts w:ascii="Times New Roman" w:hAnsi="Times New Roman"/>
          <w:b/>
          <w:bCs/>
          <w:sz w:val="24"/>
          <w:szCs w:val="24"/>
        </w:rPr>
        <w:t>la reducción del gasto fiscal</w:t>
      </w:r>
      <w:r w:rsidRPr="008D31A9">
        <w:rPr>
          <w:rFonts w:ascii="Times New Roman" w:hAnsi="Times New Roman"/>
          <w:sz w:val="24"/>
          <w:szCs w:val="24"/>
        </w:rPr>
        <w:t xml:space="preserve">, y cambios impositivos para aumentar los recursos del Fisco. </w:t>
      </w:r>
    </w:p>
    <w:p w14:paraId="55B9C23B"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Se creó un nuevo impuesto de valor agregado a todos los productos (IVA). </w:t>
      </w:r>
    </w:p>
    <w:p w14:paraId="5E292D61"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La implantación de este nuevo sistema de mercado debía comprender necesariamente la restricción de la libertad política y social para asegurar el éxito del modelo. Por ello no se permitiría la </w:t>
      </w:r>
      <w:r w:rsidRPr="00397728">
        <w:rPr>
          <w:rFonts w:ascii="Times New Roman" w:hAnsi="Times New Roman"/>
          <w:b/>
          <w:bCs/>
          <w:sz w:val="24"/>
          <w:szCs w:val="24"/>
        </w:rPr>
        <w:t>actividad sindical</w:t>
      </w:r>
      <w:r w:rsidRPr="008D31A9">
        <w:rPr>
          <w:rFonts w:ascii="Times New Roman" w:hAnsi="Times New Roman"/>
          <w:sz w:val="24"/>
          <w:szCs w:val="24"/>
        </w:rPr>
        <w:t xml:space="preserve"> que pusiese obstáculos al crecimiento. Ello porque la confianza está puesta en la gestión de la empresa privada y no en la gestión estatal. </w:t>
      </w:r>
    </w:p>
    <w:p w14:paraId="0382A548"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En 1980 se transformó </w:t>
      </w:r>
      <w:r w:rsidRPr="00397728">
        <w:rPr>
          <w:rFonts w:ascii="Times New Roman" w:hAnsi="Times New Roman"/>
          <w:b/>
          <w:bCs/>
          <w:sz w:val="24"/>
          <w:szCs w:val="24"/>
        </w:rPr>
        <w:t>el sistema de pensiones</w:t>
      </w:r>
      <w:r w:rsidRPr="008D31A9">
        <w:rPr>
          <w:rFonts w:ascii="Times New Roman" w:hAnsi="Times New Roman"/>
          <w:sz w:val="24"/>
          <w:szCs w:val="24"/>
        </w:rPr>
        <w:t xml:space="preserve">, argumentando el otorgar mayor eficiencia al sistema, y cuya principal característica fue la capitalización individual de las cotizaciones obligatorias, administración privada de los fondos a través de las Administradoras de Fondos de Pensiones (AFP) y la libertad de afiliación de cada trabajador. </w:t>
      </w:r>
    </w:p>
    <w:p w14:paraId="3F3E52EC"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El mercado del trabajo se desregularizó y flexibilizó en consonancia con la adopción de una economía de mercado. Se reformó la legislación laboral, flexibilizando las leyes laborales en lo referente a los derechos de negociación colectiva y huelga, los procedimientos para indemnización y despido y, especialmente, la normativa de sindicación, que pasó a establecer la afiliación voluntaria, lo que terminó por disminuir notoriamente toda capacidad de presión de los trabajadores frente al empleador. </w:t>
      </w:r>
    </w:p>
    <w:p w14:paraId="7A384DDE" w14:textId="1C82643B"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El Estado se limitó solo a la regulación del salario mínimo. </w:t>
      </w:r>
    </w:p>
    <w:p w14:paraId="514BE6AA" w14:textId="67DCE4EE" w:rsidR="00B64F6E" w:rsidRDefault="00B64F6E" w:rsidP="008D31A9">
      <w:pPr>
        <w:spacing w:line="240" w:lineRule="auto"/>
        <w:jc w:val="both"/>
        <w:rPr>
          <w:rFonts w:ascii="Times New Roman" w:hAnsi="Times New Roman"/>
          <w:sz w:val="24"/>
          <w:szCs w:val="24"/>
        </w:rPr>
      </w:pPr>
    </w:p>
    <w:p w14:paraId="20476677" w14:textId="77777777" w:rsidR="00B64F6E" w:rsidRDefault="00B64F6E" w:rsidP="008D31A9">
      <w:pPr>
        <w:spacing w:line="240" w:lineRule="auto"/>
        <w:jc w:val="both"/>
        <w:rPr>
          <w:rFonts w:ascii="Times New Roman" w:hAnsi="Times New Roman"/>
          <w:sz w:val="24"/>
          <w:szCs w:val="24"/>
        </w:rPr>
      </w:pPr>
    </w:p>
    <w:p w14:paraId="32A26ED3" w14:textId="77777777" w:rsidR="00B64F6E"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lastRenderedPageBreak/>
        <w:t xml:space="preserve">Los economistas Sergio de Castro y Pablo Barahona, 1982 Respecto al sistema educativo, desde principios de la década de 1980, el Estado traspasó la administración de la educación primaria y secundaria a las municipalidades, señalando que con dicho proceso la administración local buscaría soluciones más directas a los problemas y se mejoraría la eficiencia del gasto en educación. </w:t>
      </w:r>
    </w:p>
    <w:p w14:paraId="51B7763D" w14:textId="00AAC70A"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La misma suerte corrió la educación superior, que también se descentraliza: la Universidad de Chile y la Universidad Técnica del Estado –que pasó a denominarse Universidad de Santiago de Chile– fueron despojadas de sus sedes, que pasaron a ser universidades regionales desvinculadas entre sí. El Estado dejó de administrarlas, entregando a partir de 1981 a las llamadas universidades tradicionales (las existentes en 1980), un Aporte Fiscal Directo, pese a lo cual, estos planteles, agrupados en el Consejo de Rectores, debieron competir, con las nuevas universidades privadas. </w:t>
      </w:r>
    </w:p>
    <w:p w14:paraId="3B4938FC"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En el sistema de salud se redefinieron las funciones del ministerio a cargo, se creó el Fondo Nacional de Salud (Fonasa) y se municipalizaron los centros de atención primaria. Adicionalmente, se creó un sistema previsional de salud privado con el establecimiento y reglamentación de las Instituciones de Salud Previsional (Isapres). </w:t>
      </w:r>
    </w:p>
    <w:p w14:paraId="7AF7F54F" w14:textId="77777777" w:rsidR="00397728"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Sin embargo, la bonanza económica que entusiasmó a inversionistas y consumidores que gastaban y se endeudaban, se acaba cuando en 1979 se presenta una aguda crisis mundial. La demanda por exportaciones (base de la nueva política neoliberal) disminuyó dramáticamente. Los efectos en Chile se hicieron sentir a fines de 1981, muchas empresas cayeron en la bancarrota y les siguieron muy pronto los bancos nacionales. El desempleo obligó al gobierno a crear un nuevo </w:t>
      </w:r>
      <w:r w:rsidRPr="00397728">
        <w:rPr>
          <w:rFonts w:ascii="Times New Roman" w:hAnsi="Times New Roman"/>
          <w:b/>
          <w:bCs/>
          <w:sz w:val="24"/>
          <w:szCs w:val="24"/>
        </w:rPr>
        <w:t>Programa Ocupacional para Jefes de Hogar (POJH)</w:t>
      </w:r>
      <w:r w:rsidRPr="008D31A9">
        <w:rPr>
          <w:rFonts w:ascii="Times New Roman" w:hAnsi="Times New Roman"/>
          <w:sz w:val="24"/>
          <w:szCs w:val="24"/>
        </w:rPr>
        <w:t xml:space="preserve"> y se vio en la obligación de devaluar el peso. Mientras tanto el Banco Central debió asumir la deuda de los bancos en quiebra. A pesar de la grave crisis, el gobierno no abandona el modelo económico. De hecho durante la década del 80 se continúa con la segunda ronda de privatizaciones: grandes empresas estatales como la </w:t>
      </w:r>
      <w:r w:rsidRPr="00397728">
        <w:rPr>
          <w:rFonts w:ascii="Times New Roman" w:hAnsi="Times New Roman"/>
          <w:b/>
          <w:bCs/>
          <w:sz w:val="24"/>
          <w:szCs w:val="24"/>
        </w:rPr>
        <w:t>CAP, SOQUIMICH, ENDESA, CHILECTRA e IANSA</w:t>
      </w:r>
      <w:r w:rsidRPr="008D31A9">
        <w:rPr>
          <w:rFonts w:ascii="Times New Roman" w:hAnsi="Times New Roman"/>
          <w:sz w:val="24"/>
          <w:szCs w:val="24"/>
        </w:rPr>
        <w:t xml:space="preserve"> se privatizan. La recesión de 1982 va a ser finalmente superada en lo económico hacia 1985, la expansión económica se prolongó hasta la década del 90, dando lugar al denominado “</w:t>
      </w:r>
      <w:r w:rsidRPr="00397728">
        <w:rPr>
          <w:rFonts w:ascii="Times New Roman" w:hAnsi="Times New Roman"/>
          <w:b/>
          <w:bCs/>
          <w:sz w:val="24"/>
          <w:szCs w:val="24"/>
        </w:rPr>
        <w:t>Milagro Chileno”.</w:t>
      </w:r>
      <w:r w:rsidRPr="008D31A9">
        <w:rPr>
          <w:rFonts w:ascii="Times New Roman" w:hAnsi="Times New Roman"/>
          <w:sz w:val="24"/>
          <w:szCs w:val="24"/>
        </w:rPr>
        <w:t xml:space="preserve"> En ello destaca el protagonismo de un nuevo equipo económico liderado por Hernán Büchi, menos ortodoxo y más pragmático, de </w:t>
      </w:r>
      <w:r w:rsidR="00397728" w:rsidRPr="008D31A9">
        <w:rPr>
          <w:rFonts w:ascii="Times New Roman" w:hAnsi="Times New Roman"/>
          <w:sz w:val="24"/>
          <w:szCs w:val="24"/>
        </w:rPr>
        <w:t>hecho,</w:t>
      </w:r>
      <w:r w:rsidRPr="008D31A9">
        <w:rPr>
          <w:rFonts w:ascii="Times New Roman" w:hAnsi="Times New Roman"/>
          <w:sz w:val="24"/>
          <w:szCs w:val="24"/>
        </w:rPr>
        <w:t xml:space="preserve"> un economista con estudios en Columbia y no en Chicago. Las redes comerciales de Chile se siguen extendiendo y su base económica se profundiza. </w:t>
      </w:r>
    </w:p>
    <w:p w14:paraId="45116055" w14:textId="77777777" w:rsidR="00EA44AD" w:rsidRDefault="00397728" w:rsidP="008D31A9">
      <w:pPr>
        <w:spacing w:line="240" w:lineRule="auto"/>
        <w:jc w:val="both"/>
        <w:rPr>
          <w:rFonts w:ascii="Times New Roman" w:hAnsi="Times New Roman"/>
          <w:sz w:val="24"/>
          <w:szCs w:val="24"/>
        </w:rPr>
      </w:pPr>
      <w:r>
        <w:rPr>
          <w:rFonts w:ascii="Times New Roman" w:hAnsi="Times New Roman"/>
          <w:sz w:val="24"/>
          <w:szCs w:val="24"/>
        </w:rPr>
        <w:t>L</w:t>
      </w:r>
      <w:r w:rsidR="001050B0" w:rsidRPr="008D31A9">
        <w:rPr>
          <w:rFonts w:ascii="Times New Roman" w:hAnsi="Times New Roman"/>
          <w:sz w:val="24"/>
          <w:szCs w:val="24"/>
        </w:rPr>
        <w:t xml:space="preserve">a Junta encargó a un grupo de expertos en derecho constitucional, la redacción de un anteproyecto de constitución. Ese grupo pasó a denominarse </w:t>
      </w:r>
      <w:r w:rsidR="001050B0" w:rsidRPr="00EA44AD">
        <w:rPr>
          <w:rFonts w:ascii="Times New Roman" w:hAnsi="Times New Roman"/>
          <w:b/>
          <w:bCs/>
          <w:sz w:val="24"/>
          <w:szCs w:val="24"/>
        </w:rPr>
        <w:t>Comisión Constituyente o simplemente, Comisión Ortúzar,</w:t>
      </w:r>
      <w:r w:rsidR="001050B0" w:rsidRPr="008D31A9">
        <w:rPr>
          <w:rFonts w:ascii="Times New Roman" w:hAnsi="Times New Roman"/>
          <w:sz w:val="24"/>
          <w:szCs w:val="24"/>
        </w:rPr>
        <w:t xml:space="preserve"> porque estaba encabezada por Enrique Ortuzar, ex ministro de Jorge Alessandri. </w:t>
      </w:r>
    </w:p>
    <w:p w14:paraId="1CB3CE84" w14:textId="77777777" w:rsidR="00EA44AD"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El 9 de julio de 1977, en la conmemoración de la Batalla de La Concepción, en lo que se conoce como el "discurso de Chacarillas", Pinochet enunció, en líneas generales, el proyecto político de la junta militar, cuyo eje principal fue generar una democracia “autoritaria, protegida, integradora, tecnificada y de auténtica participación social”, de la cual las Fuerzas Armadas y de Orden serían garantes. El discurso quedó patente al señalar que "el 11 de septiembre no significó solo el derrocamiento de un gobierno ilegítimo y </w:t>
      </w:r>
      <w:r w:rsidR="00EA44AD" w:rsidRPr="008D31A9">
        <w:rPr>
          <w:rFonts w:ascii="Times New Roman" w:hAnsi="Times New Roman"/>
          <w:sz w:val="24"/>
          <w:szCs w:val="24"/>
        </w:rPr>
        <w:t>fracasado,</w:t>
      </w:r>
      <w:r w:rsidRPr="008D31A9">
        <w:rPr>
          <w:rFonts w:ascii="Times New Roman" w:hAnsi="Times New Roman"/>
          <w:sz w:val="24"/>
          <w:szCs w:val="24"/>
        </w:rPr>
        <w:t xml:space="preserve"> sino que representó el término de un régimen político-institucional definitivamente agotado, y el consiguiente imperativo de construir uno nuevo". Este proyecto político se basaba ideológica y políticamente en las propuestas emanadas desde los sectores políticos gremialistas, que tenían en el asesor personal de Augusto Pinochet, Jaime Guzmán, a su más importante representante. </w:t>
      </w:r>
    </w:p>
    <w:p w14:paraId="2AAE863A" w14:textId="77777777" w:rsidR="00994234"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lastRenderedPageBreak/>
        <w:t xml:space="preserve">El trabajo de la “Comisión Ortúzar” se vio cristalizado en la redacción de un nuevo Texto Constitucional, el que fue </w:t>
      </w:r>
      <w:r w:rsidRPr="00994234">
        <w:rPr>
          <w:rFonts w:ascii="Times New Roman" w:hAnsi="Times New Roman"/>
          <w:b/>
          <w:bCs/>
          <w:sz w:val="24"/>
          <w:szCs w:val="24"/>
        </w:rPr>
        <w:t>aprobado el 11 de septiembre de 1980</w:t>
      </w:r>
      <w:r w:rsidRPr="008D31A9">
        <w:rPr>
          <w:rFonts w:ascii="Times New Roman" w:hAnsi="Times New Roman"/>
          <w:sz w:val="24"/>
          <w:szCs w:val="24"/>
        </w:rPr>
        <w:t xml:space="preserve"> mediante plebiscito, en un </w:t>
      </w:r>
      <w:r w:rsidRPr="00994234">
        <w:rPr>
          <w:rFonts w:ascii="Times New Roman" w:hAnsi="Times New Roman"/>
          <w:b/>
          <w:bCs/>
          <w:sz w:val="24"/>
          <w:szCs w:val="24"/>
        </w:rPr>
        <w:t>contexto de múltiples anomalías electorales</w:t>
      </w:r>
      <w:r w:rsidRPr="008D31A9">
        <w:rPr>
          <w:rFonts w:ascii="Times New Roman" w:hAnsi="Times New Roman"/>
          <w:sz w:val="24"/>
          <w:szCs w:val="24"/>
        </w:rPr>
        <w:t xml:space="preserve">. Entre otras, se realizó sin la existencia de registros electorales, en un contexto de restricción severa a la prensa de oposición y con la aplastante deliberación política de las Fuerzas Armadas. Los resultados dieron el 67 % de aprobación, el 30 % de rechazo y el 3 % de votos nulos. Si bien su promulgación oficial se concretó el 21 de octubre del mismo año, la puesta en práctica en su integridad se postergó por casi 10 años. </w:t>
      </w:r>
    </w:p>
    <w:p w14:paraId="0DF77B16" w14:textId="77777777" w:rsidR="00994234" w:rsidRDefault="001050B0" w:rsidP="008D31A9">
      <w:pPr>
        <w:spacing w:line="240" w:lineRule="auto"/>
        <w:jc w:val="both"/>
        <w:rPr>
          <w:rFonts w:ascii="Times New Roman" w:hAnsi="Times New Roman"/>
          <w:sz w:val="24"/>
          <w:szCs w:val="24"/>
        </w:rPr>
      </w:pPr>
      <w:r w:rsidRPr="008D31A9">
        <w:rPr>
          <w:rFonts w:ascii="Times New Roman" w:hAnsi="Times New Roman"/>
          <w:sz w:val="24"/>
          <w:szCs w:val="24"/>
        </w:rPr>
        <w:t xml:space="preserve">En la nueva constitución política se estableció: </w:t>
      </w:r>
    </w:p>
    <w:p w14:paraId="14172BCE" w14:textId="42916078" w:rsidR="00994234" w:rsidRPr="00994234" w:rsidRDefault="00027CDF" w:rsidP="00994234">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U</w:t>
      </w:r>
      <w:r w:rsidR="001050B0" w:rsidRPr="00994234">
        <w:rPr>
          <w:rFonts w:ascii="Times New Roman" w:hAnsi="Times New Roman"/>
          <w:sz w:val="24"/>
          <w:szCs w:val="24"/>
        </w:rPr>
        <w:t>n régimen presidencialista.</w:t>
      </w:r>
    </w:p>
    <w:p w14:paraId="08AAC9BB" w14:textId="3F8BE52A" w:rsidR="00994234" w:rsidRPr="00994234" w:rsidRDefault="00027CDF" w:rsidP="00994234">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L</w:t>
      </w:r>
      <w:r w:rsidR="001050B0" w:rsidRPr="00994234">
        <w:rPr>
          <w:rFonts w:ascii="Times New Roman" w:hAnsi="Times New Roman"/>
          <w:sz w:val="24"/>
          <w:szCs w:val="24"/>
        </w:rPr>
        <w:t>a protección de las garantías individuales y el derecho de propiedad.</w:t>
      </w:r>
    </w:p>
    <w:p w14:paraId="10AB8487" w14:textId="4D0F556C" w:rsidR="00994234" w:rsidRPr="00994234" w:rsidRDefault="00027CDF" w:rsidP="00994234">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L</w:t>
      </w:r>
      <w:r w:rsidR="001050B0" w:rsidRPr="00994234">
        <w:rPr>
          <w:rFonts w:ascii="Times New Roman" w:hAnsi="Times New Roman"/>
          <w:sz w:val="24"/>
          <w:szCs w:val="24"/>
        </w:rPr>
        <w:t>a proscripción de cualquier movimiento que se declarase marxista.</w:t>
      </w:r>
    </w:p>
    <w:p w14:paraId="6A728048" w14:textId="025DA556" w:rsidR="00994234" w:rsidRPr="00994234" w:rsidRDefault="00027CDF" w:rsidP="00994234">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U</w:t>
      </w:r>
      <w:r w:rsidR="001050B0" w:rsidRPr="00994234">
        <w:rPr>
          <w:rFonts w:ascii="Times New Roman" w:hAnsi="Times New Roman"/>
          <w:sz w:val="24"/>
          <w:szCs w:val="24"/>
        </w:rPr>
        <w:t>n Consejo de Seguridad Nacional integrado mayoritariamente por las fuerzas armadas y de orden como garante del sistema político.</w:t>
      </w:r>
    </w:p>
    <w:p w14:paraId="6A729EB6" w14:textId="58E73154" w:rsidR="00994234" w:rsidRPr="00994234" w:rsidRDefault="00027CDF" w:rsidP="00994234">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L</w:t>
      </w:r>
      <w:r w:rsidR="001050B0" w:rsidRPr="00994234">
        <w:rPr>
          <w:rFonts w:ascii="Times New Roman" w:hAnsi="Times New Roman"/>
          <w:sz w:val="24"/>
          <w:szCs w:val="24"/>
        </w:rPr>
        <w:t xml:space="preserve">a inamovilidad de los Comandantes en Jefe de las fuerzas armadas y del Director General de Carabineros. </w:t>
      </w:r>
    </w:p>
    <w:p w14:paraId="22E0CEC7" w14:textId="4631B7A7" w:rsidR="00994234" w:rsidRPr="00994234" w:rsidRDefault="00027CDF" w:rsidP="00994234">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C</w:t>
      </w:r>
      <w:r w:rsidR="001050B0" w:rsidRPr="00994234">
        <w:rPr>
          <w:rFonts w:ascii="Times New Roman" w:hAnsi="Times New Roman"/>
          <w:sz w:val="24"/>
          <w:szCs w:val="24"/>
        </w:rPr>
        <w:t>omplejos procedimientos para reformar la Constitución que partía por el alto quórum exigido.</w:t>
      </w:r>
    </w:p>
    <w:p w14:paraId="37E4CC10" w14:textId="70ED3FE8" w:rsidR="00994234" w:rsidRDefault="00027CDF" w:rsidP="008D31A9">
      <w:pPr>
        <w:pStyle w:val="Prrafodelista"/>
        <w:numPr>
          <w:ilvl w:val="0"/>
          <w:numId w:val="2"/>
        </w:numPr>
        <w:spacing w:line="240" w:lineRule="auto"/>
        <w:jc w:val="both"/>
        <w:rPr>
          <w:rFonts w:ascii="Times New Roman" w:hAnsi="Times New Roman"/>
          <w:sz w:val="24"/>
          <w:szCs w:val="24"/>
        </w:rPr>
      </w:pPr>
      <w:r>
        <w:rPr>
          <w:rFonts w:ascii="Times New Roman" w:hAnsi="Times New Roman"/>
          <w:sz w:val="24"/>
          <w:szCs w:val="24"/>
        </w:rPr>
        <w:t>E</w:t>
      </w:r>
      <w:r w:rsidR="001050B0" w:rsidRPr="00994234">
        <w:rPr>
          <w:rFonts w:ascii="Times New Roman" w:hAnsi="Times New Roman"/>
          <w:sz w:val="24"/>
          <w:szCs w:val="24"/>
        </w:rPr>
        <w:t xml:space="preserve">l Senado estaría conformado por senadores elegidos y designados. </w:t>
      </w:r>
    </w:p>
    <w:p w14:paraId="32333F65" w14:textId="77777777" w:rsidR="00994234" w:rsidRDefault="001050B0" w:rsidP="008D31A9">
      <w:pPr>
        <w:pStyle w:val="Prrafodelista"/>
        <w:numPr>
          <w:ilvl w:val="0"/>
          <w:numId w:val="2"/>
        </w:numPr>
        <w:spacing w:line="240" w:lineRule="auto"/>
        <w:jc w:val="both"/>
        <w:rPr>
          <w:rFonts w:ascii="Times New Roman" w:hAnsi="Times New Roman"/>
          <w:sz w:val="24"/>
          <w:szCs w:val="24"/>
        </w:rPr>
      </w:pPr>
      <w:r w:rsidRPr="00994234">
        <w:rPr>
          <w:rFonts w:ascii="Times New Roman" w:hAnsi="Times New Roman"/>
          <w:sz w:val="24"/>
          <w:szCs w:val="24"/>
        </w:rPr>
        <w:t xml:space="preserve">El General Augusto Pinochet gobernaría hasta 1988, año en que un plebiscito determinaría si un candidato proclamado por la Junta Militar podría gobernar los ocho años siguientes con posibilidad de reelección por igual período. </w:t>
      </w:r>
    </w:p>
    <w:p w14:paraId="4B0104C3" w14:textId="776167CB" w:rsidR="00027CDF" w:rsidRDefault="001050B0" w:rsidP="00027CDF">
      <w:pPr>
        <w:pStyle w:val="Prrafodelista"/>
        <w:numPr>
          <w:ilvl w:val="0"/>
          <w:numId w:val="2"/>
        </w:numPr>
        <w:spacing w:line="240" w:lineRule="auto"/>
        <w:jc w:val="both"/>
        <w:rPr>
          <w:rFonts w:ascii="Times New Roman" w:hAnsi="Times New Roman"/>
          <w:sz w:val="24"/>
          <w:szCs w:val="24"/>
        </w:rPr>
      </w:pPr>
      <w:r w:rsidRPr="00994234">
        <w:rPr>
          <w:rFonts w:ascii="Times New Roman" w:hAnsi="Times New Roman"/>
          <w:sz w:val="24"/>
          <w:szCs w:val="24"/>
        </w:rPr>
        <w:t xml:space="preserve">Entre 1980 y 1989, el Congreso y los partidos continuarían en receso mientras el Presidente concentraba amplias facultades. </w:t>
      </w:r>
    </w:p>
    <w:p w14:paraId="6ED7DC57" w14:textId="77777777" w:rsidR="00B64F6E" w:rsidRPr="00B64F6E" w:rsidRDefault="00B64F6E" w:rsidP="00B64F6E">
      <w:pPr>
        <w:pStyle w:val="Prrafodelista"/>
        <w:spacing w:line="240" w:lineRule="auto"/>
        <w:jc w:val="both"/>
        <w:rPr>
          <w:rFonts w:ascii="Times New Roman" w:hAnsi="Times New Roman"/>
          <w:sz w:val="24"/>
          <w:szCs w:val="24"/>
        </w:rPr>
      </w:pPr>
    </w:p>
    <w:p w14:paraId="3D33B2A8" w14:textId="6FB24847" w:rsidR="00994234" w:rsidRPr="00027CDF" w:rsidRDefault="001050B0" w:rsidP="00027CDF">
      <w:pPr>
        <w:pStyle w:val="Prrafodelista"/>
        <w:numPr>
          <w:ilvl w:val="0"/>
          <w:numId w:val="3"/>
        </w:numPr>
        <w:spacing w:line="240" w:lineRule="auto"/>
        <w:jc w:val="both"/>
        <w:rPr>
          <w:rFonts w:ascii="Times New Roman" w:hAnsi="Times New Roman"/>
          <w:b/>
          <w:bCs/>
          <w:sz w:val="24"/>
          <w:szCs w:val="24"/>
          <w:u w:val="single"/>
        </w:rPr>
      </w:pPr>
      <w:r w:rsidRPr="00027CDF">
        <w:rPr>
          <w:rFonts w:ascii="Times New Roman" w:hAnsi="Times New Roman"/>
          <w:b/>
          <w:bCs/>
          <w:sz w:val="24"/>
          <w:szCs w:val="24"/>
          <w:u w:val="single"/>
        </w:rPr>
        <w:t xml:space="preserve">La Recuperación de la Democracia </w:t>
      </w:r>
    </w:p>
    <w:p w14:paraId="591B60BD" w14:textId="77777777" w:rsidR="00B64F6E" w:rsidRDefault="001050B0" w:rsidP="00994234">
      <w:pPr>
        <w:spacing w:line="240" w:lineRule="auto"/>
        <w:ind w:left="360"/>
        <w:jc w:val="both"/>
        <w:rPr>
          <w:rFonts w:ascii="Times New Roman" w:hAnsi="Times New Roman"/>
          <w:sz w:val="24"/>
          <w:szCs w:val="24"/>
        </w:rPr>
      </w:pPr>
      <w:r w:rsidRPr="00994234">
        <w:rPr>
          <w:rFonts w:ascii="Times New Roman" w:hAnsi="Times New Roman"/>
          <w:sz w:val="24"/>
          <w:szCs w:val="24"/>
        </w:rPr>
        <w:t xml:space="preserve">El primer movimiento social que hizo frente al Régimen Militar, fueron las diversas agrupaciones, organismos e instituciones que se fundaron en Chile, desde 1974 en adelante, en torno a la problemática de la violación a los Derechos Humanos. En su inmensa mayoría, las instituciones estuvieron integradas por sacerdotes y abogados vinculados con las distintas iglesias, y las organizaciones sociales, y, muy destacable, por mujeres familiares de las víctimas de represión política. En 1980 existían diversas instituciones, fundadas por las iglesias (de distintos credos), en apoyo de los familiares de víctimas de la represión. De entre ellas, destacaban la </w:t>
      </w:r>
      <w:r w:rsidRPr="00994234">
        <w:rPr>
          <w:rFonts w:ascii="Times New Roman" w:hAnsi="Times New Roman"/>
          <w:b/>
          <w:bCs/>
          <w:sz w:val="24"/>
          <w:szCs w:val="24"/>
        </w:rPr>
        <w:t>Vicaría de la Solidaridad</w:t>
      </w:r>
      <w:r w:rsidRPr="00994234">
        <w:rPr>
          <w:rFonts w:ascii="Times New Roman" w:hAnsi="Times New Roman"/>
          <w:sz w:val="24"/>
          <w:szCs w:val="24"/>
        </w:rPr>
        <w:t>, creada en 1976 por el arzobispado de Santiago, y orientada a la defensa jurídica, asistencia social y entrega de información de los familiares de víctimas de violaciones a los Derechos Humanos. Por mucho tiempo fue la única institución en Chile que ofreció una resistencia jurídica a la política represiva del régimen, en una época en que los tribunales de Justicia archivaban todas las causas de Derechos Humanos, sin investigarlas. A su vez, los familiares de las víctimas de represión crearon diversas organizaciones</w:t>
      </w:r>
      <w:r w:rsidRPr="00994234">
        <w:rPr>
          <w:rFonts w:ascii="Times New Roman" w:hAnsi="Times New Roman"/>
          <w:b/>
          <w:bCs/>
          <w:sz w:val="24"/>
          <w:szCs w:val="24"/>
        </w:rPr>
        <w:t>. Las primeras de ellas fueron la Agrupación de Familiares de Detenidos y Desaparecidos</w:t>
      </w:r>
      <w:r w:rsidRPr="00994234">
        <w:rPr>
          <w:rFonts w:ascii="Times New Roman" w:hAnsi="Times New Roman"/>
          <w:sz w:val="24"/>
          <w:szCs w:val="24"/>
        </w:rPr>
        <w:t xml:space="preserve"> (AFDD, 1974) y la </w:t>
      </w:r>
      <w:r w:rsidRPr="00994234">
        <w:rPr>
          <w:rFonts w:ascii="Times New Roman" w:hAnsi="Times New Roman"/>
          <w:b/>
          <w:bCs/>
          <w:sz w:val="24"/>
          <w:szCs w:val="24"/>
        </w:rPr>
        <w:t>Agrupación de Familiares de Presos Políticos</w:t>
      </w:r>
      <w:r w:rsidRPr="00994234">
        <w:rPr>
          <w:rFonts w:ascii="Times New Roman" w:hAnsi="Times New Roman"/>
          <w:sz w:val="24"/>
          <w:szCs w:val="24"/>
        </w:rPr>
        <w:t xml:space="preserve"> (AFPP, 1976). La AFDD se ganó un rápido reconocimiento internacional y que entre 1977 y 1980 realizó varias huelgas de hambre como forma de presionar al Régimen para que se esclareciera la situación de sus familiares. Entre 1983 y 1986 se produjo un importante aumento de protestas sociales de carácter nacional. Estas surgieron como efecto directo de la crisis económica, la cesantía y la rebaja salarial decretada por el gobierno, sin embargo, se mantuvo en el tiempo debido a la incorporación de nuevos movimientos sociales y la reactivación de la oposición política. </w:t>
      </w:r>
    </w:p>
    <w:p w14:paraId="569A415E" w14:textId="6A2CF0B6" w:rsidR="00994234" w:rsidRDefault="001050B0" w:rsidP="00994234">
      <w:pPr>
        <w:spacing w:line="240" w:lineRule="auto"/>
        <w:ind w:left="360"/>
        <w:jc w:val="both"/>
        <w:rPr>
          <w:rFonts w:ascii="Times New Roman" w:hAnsi="Times New Roman"/>
          <w:sz w:val="24"/>
          <w:szCs w:val="24"/>
        </w:rPr>
      </w:pPr>
      <w:r w:rsidRPr="00994234">
        <w:rPr>
          <w:rFonts w:ascii="Times New Roman" w:hAnsi="Times New Roman"/>
          <w:sz w:val="24"/>
          <w:szCs w:val="24"/>
        </w:rPr>
        <w:lastRenderedPageBreak/>
        <w:t>El ciclo de movilizaciones populares se inició el 11 de mayo de 1983, día en el que se produjo la primera protesta nacional, convocada por la Confederación de Trabajadores del Cobre (CTC). Durante ese día hubo paros productivos parciales, ausentismo laboral, tomas de algunas universidades, barricadas en poblaciones, cortes de luz, ausentismo escolar, y reducción notoria de la actividad comercial. El gobierno reprimió donde pudo, dejando un saldo de dos muertos, 50 heridos y 300 detenidos. Entre mayo de 1983 y octubre de 1984 se llevaron a cabo once protestas nacionales, en las que murieron decenas de personas</w:t>
      </w:r>
    </w:p>
    <w:p w14:paraId="221D5B9D" w14:textId="77777777" w:rsidR="00994234" w:rsidRDefault="001050B0" w:rsidP="00994234">
      <w:pPr>
        <w:spacing w:line="240" w:lineRule="auto"/>
        <w:ind w:left="360"/>
        <w:jc w:val="both"/>
        <w:rPr>
          <w:rFonts w:ascii="Times New Roman" w:hAnsi="Times New Roman"/>
          <w:sz w:val="24"/>
          <w:szCs w:val="24"/>
        </w:rPr>
      </w:pPr>
      <w:r w:rsidRPr="00994234">
        <w:rPr>
          <w:rFonts w:ascii="Times New Roman" w:hAnsi="Times New Roman"/>
          <w:sz w:val="24"/>
          <w:szCs w:val="24"/>
        </w:rPr>
        <w:t xml:space="preserve">En 1983 surgieron dos alianzas políticas que ejercieron oposición al Régimen Militar, por distintas vías y considerando diferentes estrategias. Estas fueron </w:t>
      </w:r>
      <w:r w:rsidRPr="00994234">
        <w:rPr>
          <w:rFonts w:ascii="Times New Roman" w:hAnsi="Times New Roman"/>
          <w:b/>
          <w:bCs/>
          <w:sz w:val="24"/>
          <w:szCs w:val="24"/>
        </w:rPr>
        <w:t>la Alianza Democrática</w:t>
      </w:r>
      <w:r w:rsidRPr="00994234">
        <w:rPr>
          <w:rFonts w:ascii="Times New Roman" w:hAnsi="Times New Roman"/>
          <w:sz w:val="24"/>
          <w:szCs w:val="24"/>
        </w:rPr>
        <w:t xml:space="preserve"> (AD) y el </w:t>
      </w:r>
      <w:r w:rsidRPr="00994234">
        <w:rPr>
          <w:rFonts w:ascii="Times New Roman" w:hAnsi="Times New Roman"/>
          <w:b/>
          <w:bCs/>
          <w:sz w:val="24"/>
          <w:szCs w:val="24"/>
        </w:rPr>
        <w:t>Movimiento Democrático Popular</w:t>
      </w:r>
      <w:r w:rsidRPr="00994234">
        <w:rPr>
          <w:rFonts w:ascii="Times New Roman" w:hAnsi="Times New Roman"/>
          <w:sz w:val="24"/>
          <w:szCs w:val="24"/>
        </w:rPr>
        <w:t xml:space="preserve"> (MDP). La Alianza Democrática estaba integrada por la Democracia Cristiana, la Social Democracia, el Partido Radical, un sector del Partido Socialista (PS Núñez), y el Partido Liberal. De este modo, la alianza representaba a sectores ligados al centro político. En el Manifiesto Democrático publicado en una gran concentración en el Parque O´Higgins, en noviembre de 1983, esta coalición pedía la renuncia de Pinochet, la elección de una asamblea constituyente y un amplio pacto social que supervisara el retorno a la democracia. Concentración en Parque O'Higgins convocada por la Alianza Democrática, 18 de noviembre 198</w:t>
      </w:r>
      <w:r w:rsidR="00994234">
        <w:rPr>
          <w:rFonts w:ascii="Times New Roman" w:hAnsi="Times New Roman"/>
          <w:sz w:val="24"/>
          <w:szCs w:val="24"/>
        </w:rPr>
        <w:t>3.</w:t>
      </w:r>
      <w:r w:rsidRPr="00994234">
        <w:rPr>
          <w:rFonts w:ascii="Times New Roman" w:hAnsi="Times New Roman"/>
          <w:sz w:val="24"/>
          <w:szCs w:val="24"/>
        </w:rPr>
        <w:t xml:space="preserve"> </w:t>
      </w:r>
    </w:p>
    <w:p w14:paraId="31F01A76" w14:textId="77777777" w:rsidR="00994234" w:rsidRDefault="001050B0" w:rsidP="00994234">
      <w:pPr>
        <w:spacing w:line="240" w:lineRule="auto"/>
        <w:ind w:left="360"/>
        <w:jc w:val="both"/>
        <w:rPr>
          <w:rFonts w:ascii="Times New Roman" w:hAnsi="Times New Roman"/>
          <w:sz w:val="24"/>
          <w:szCs w:val="24"/>
        </w:rPr>
      </w:pPr>
      <w:r w:rsidRPr="00994234">
        <w:rPr>
          <w:rFonts w:ascii="Times New Roman" w:hAnsi="Times New Roman"/>
          <w:sz w:val="24"/>
          <w:szCs w:val="24"/>
        </w:rPr>
        <w:t xml:space="preserve">El Movimiento Democrático Popular se fundó como consecuencia de la exclusión del Partido Comunista de la Alianza Democrática. Estuvo integrado por este partido, el MIR y sectores del Partido Socialista (PS Almeyda). Si bien esta coalición coincidió con la Alianza Democrática en los objetivos, no estuvo de acuerdo con ella en los métodos para lograrlo. Los partidos del MDP defendían la tesis de la insurrección popular, no aceptaban negociaciones de ningún tipo con el régimen, y reconocían la legitimidad de “todas las formas de lucha”, en alusión a la lucha armada desarrollada por el MIR desde 1980, y al surgimiento del Frente Patriótico Manuel Rodríguez, aparato militar del PC, fundado en diciembre de 1983. </w:t>
      </w:r>
    </w:p>
    <w:p w14:paraId="5EAB2675" w14:textId="77777777" w:rsidR="00994234" w:rsidRDefault="001050B0" w:rsidP="00994234">
      <w:pPr>
        <w:spacing w:line="240" w:lineRule="auto"/>
        <w:ind w:left="360"/>
        <w:jc w:val="both"/>
        <w:rPr>
          <w:rFonts w:ascii="Times New Roman" w:hAnsi="Times New Roman"/>
          <w:sz w:val="24"/>
          <w:szCs w:val="24"/>
        </w:rPr>
      </w:pPr>
      <w:r w:rsidRPr="00994234">
        <w:rPr>
          <w:rFonts w:ascii="Times New Roman" w:hAnsi="Times New Roman"/>
          <w:sz w:val="24"/>
          <w:szCs w:val="24"/>
        </w:rPr>
        <w:t>Los días 2 y 3 de julio de 1986, la Asamblea de la civilidad (organización de movimientos sociales de distinta procedencia política) convocó a un paro nacional, que tuvo un gran éxito organizativo. El Régimen respondió con una intensa represión, que incluyó la detención de 13 dirigentes de la Asamblea, numerosas detenciones a pobladores, y la quema viva de dos estudiantes (Rodrigo Rojas y Carmen Gloria Quintana, la única superviviente) por parte de una patrulla militar. Acontecimientos como el establecimiento de un nuevo decreto de Estado de sitio; divisiones entre los partidos de oposición respecto del fin y eficacia de las movilizaciones; el descubrimiento de arsenales de armas, internados en Chile por grupos insurreccionales, y el atentado al general Pinochet, fueron factores que provocaron un declive importante de las movilizaciones a fines de 1986. La oposición amplió sus diferencias internas: la Alianza Democrática inició un proceso orientado a negociar derechamente con el Gobierno, constituyéndose en 1988 como Concertación de Partidos por la Democracia, integrada por Demócratas Cristianos, Socialistas (unificados), Radicales y los recién fundados Partido por la Democracia y Partido Humanista; mientras el Movimiento Democrático Popular entró en crisis y aislamiento.</w:t>
      </w:r>
    </w:p>
    <w:p w14:paraId="64B5DCBE" w14:textId="77777777" w:rsidR="00B64F6E" w:rsidRDefault="001050B0" w:rsidP="00027CDF">
      <w:pPr>
        <w:spacing w:line="240" w:lineRule="auto"/>
        <w:ind w:left="360"/>
        <w:jc w:val="both"/>
        <w:rPr>
          <w:rFonts w:ascii="Times New Roman" w:hAnsi="Times New Roman"/>
          <w:sz w:val="24"/>
          <w:szCs w:val="24"/>
        </w:rPr>
      </w:pPr>
      <w:r w:rsidRPr="00994234">
        <w:rPr>
          <w:rFonts w:ascii="Times New Roman" w:hAnsi="Times New Roman"/>
          <w:sz w:val="24"/>
          <w:szCs w:val="24"/>
        </w:rPr>
        <w:t xml:space="preserve">En la Constitución de 1980 se habían diseñado los plazos para la normalización institucional, que incluía la convocatoria a un Plebiscito Nacional en 1988. Sin poder derrotar al régimen con las movilizaciones, la oposición se abocó a la lucha por ganar el plebiscito. El 5 de octubre de 1988, se llevó a cabo el plebiscito que consultaba si Pinochet seguía como Presidente hasta 1997. </w:t>
      </w:r>
    </w:p>
    <w:p w14:paraId="6C0BDA67" w14:textId="0A5B1EB6" w:rsidR="005A4D5E" w:rsidRDefault="001050B0" w:rsidP="00027CDF">
      <w:pPr>
        <w:spacing w:line="240" w:lineRule="auto"/>
        <w:ind w:left="360"/>
        <w:jc w:val="both"/>
        <w:rPr>
          <w:rFonts w:ascii="Times New Roman" w:hAnsi="Times New Roman"/>
          <w:sz w:val="24"/>
          <w:szCs w:val="24"/>
        </w:rPr>
      </w:pPr>
      <w:r w:rsidRPr="00994234">
        <w:rPr>
          <w:rFonts w:ascii="Times New Roman" w:hAnsi="Times New Roman"/>
          <w:sz w:val="24"/>
          <w:szCs w:val="24"/>
        </w:rPr>
        <w:lastRenderedPageBreak/>
        <w:t xml:space="preserve">Realizado con propaganda electoral y bajo condiciones muy diferentes de las anteriores consultas, triunfó la opción NO con un 55,99% de los votos contra el 44, 01% obtenido por el SÍ, lo que significaba que, en el plazo de un año debían realizarse elecciones para elegir un Presidente de la República. También se harían elecciones para reinaugurar el Congreso Nacional. </w:t>
      </w:r>
    </w:p>
    <w:p w14:paraId="1399ECA8" w14:textId="77777777" w:rsidR="00027CDF" w:rsidRDefault="00027CDF" w:rsidP="00027CDF">
      <w:pPr>
        <w:pStyle w:val="Prrafodelista"/>
        <w:numPr>
          <w:ilvl w:val="0"/>
          <w:numId w:val="3"/>
        </w:numPr>
        <w:spacing w:line="240" w:lineRule="auto"/>
        <w:jc w:val="both"/>
        <w:rPr>
          <w:rFonts w:ascii="Times New Roman" w:hAnsi="Times New Roman"/>
          <w:b/>
          <w:bCs/>
          <w:sz w:val="24"/>
          <w:szCs w:val="24"/>
          <w:u w:val="single"/>
        </w:rPr>
      </w:pPr>
      <w:r w:rsidRPr="00027CDF">
        <w:rPr>
          <w:rFonts w:ascii="Times New Roman" w:hAnsi="Times New Roman"/>
          <w:b/>
          <w:bCs/>
          <w:sz w:val="24"/>
          <w:szCs w:val="24"/>
          <w:u w:val="single"/>
        </w:rPr>
        <w:t>EL REGRESO A LA DEMOCRACIA</w:t>
      </w:r>
    </w:p>
    <w:p w14:paraId="718A5022" w14:textId="7EFDC802" w:rsidR="00027CDF" w:rsidRPr="00027CDF" w:rsidRDefault="00027CDF" w:rsidP="00027CDF">
      <w:pPr>
        <w:spacing w:line="240" w:lineRule="auto"/>
        <w:jc w:val="both"/>
        <w:rPr>
          <w:rFonts w:ascii="Times New Roman" w:hAnsi="Times New Roman"/>
          <w:b/>
          <w:bCs/>
          <w:sz w:val="24"/>
          <w:szCs w:val="24"/>
          <w:u w:val="single"/>
        </w:rPr>
      </w:pPr>
      <w:r w:rsidRPr="00027CDF">
        <w:rPr>
          <w:rFonts w:ascii="Times New Roman" w:hAnsi="Times New Roman"/>
          <w:b/>
          <w:bCs/>
          <w:sz w:val="24"/>
          <w:szCs w:val="24"/>
          <w:u w:val="single"/>
        </w:rPr>
        <w:t xml:space="preserve"> </w:t>
      </w:r>
      <w:r w:rsidRPr="00994234">
        <w:rPr>
          <w:rFonts w:ascii="Times New Roman" w:hAnsi="Times New Roman"/>
          <w:sz w:val="24"/>
          <w:szCs w:val="24"/>
        </w:rPr>
        <w:t>El 11 de marzo de 1990 finaliza el gobierno militar, cuando Augusto Pinochet le entrega el Poder Ejecutivo a Patricio Aylwin, primer presidente de la recuperada democracia</w:t>
      </w:r>
      <w:r>
        <w:rPr>
          <w:rFonts w:ascii="Times New Roman" w:hAnsi="Times New Roman"/>
          <w:sz w:val="24"/>
          <w:szCs w:val="24"/>
        </w:rPr>
        <w:t>.</w:t>
      </w:r>
    </w:p>
    <w:p w14:paraId="503BF9AA" w14:textId="4AB5DDB9" w:rsidR="00027CDF" w:rsidRDefault="00027CDF" w:rsidP="00027CDF">
      <w:pPr>
        <w:pStyle w:val="Prrafodelista"/>
        <w:numPr>
          <w:ilvl w:val="1"/>
          <w:numId w:val="3"/>
        </w:numPr>
        <w:spacing w:line="240" w:lineRule="auto"/>
        <w:jc w:val="both"/>
        <w:rPr>
          <w:rFonts w:ascii="Times New Roman" w:hAnsi="Times New Roman"/>
          <w:b/>
          <w:bCs/>
          <w:sz w:val="24"/>
          <w:szCs w:val="24"/>
          <w:u w:val="single"/>
        </w:rPr>
      </w:pPr>
      <w:r w:rsidRPr="00027CDF">
        <w:rPr>
          <w:rFonts w:ascii="Times New Roman" w:hAnsi="Times New Roman"/>
          <w:b/>
          <w:bCs/>
          <w:sz w:val="24"/>
          <w:szCs w:val="24"/>
          <w:u w:val="single"/>
        </w:rPr>
        <w:t xml:space="preserve">Gobierno de Patricio </w:t>
      </w:r>
      <w:r w:rsidR="00FE6648" w:rsidRPr="00027CDF">
        <w:rPr>
          <w:rFonts w:ascii="Times New Roman" w:hAnsi="Times New Roman"/>
          <w:b/>
          <w:bCs/>
          <w:sz w:val="24"/>
          <w:szCs w:val="24"/>
          <w:u w:val="single"/>
        </w:rPr>
        <w:t>Aylwin</w:t>
      </w:r>
      <w:r w:rsidR="003B1FCE">
        <w:rPr>
          <w:rFonts w:ascii="Times New Roman" w:hAnsi="Times New Roman"/>
          <w:b/>
          <w:bCs/>
          <w:sz w:val="24"/>
          <w:szCs w:val="24"/>
          <w:u w:val="single"/>
        </w:rPr>
        <w:t xml:space="preserve"> (1990-1994)</w:t>
      </w:r>
      <w:r w:rsidRPr="00027CDF">
        <w:rPr>
          <w:rFonts w:ascii="Times New Roman" w:hAnsi="Times New Roman"/>
          <w:b/>
          <w:bCs/>
          <w:sz w:val="24"/>
          <w:szCs w:val="24"/>
          <w:u w:val="single"/>
        </w:rPr>
        <w:t xml:space="preserve"> </w:t>
      </w:r>
    </w:p>
    <w:p w14:paraId="0FD64D9F" w14:textId="603CF065" w:rsidR="00027CDF" w:rsidRPr="00FE6648" w:rsidRDefault="00027CDF" w:rsidP="00027CDF">
      <w:pPr>
        <w:spacing w:line="240" w:lineRule="auto"/>
        <w:jc w:val="both"/>
        <w:rPr>
          <w:rFonts w:ascii="Times New Roman" w:hAnsi="Times New Roman"/>
          <w:b/>
          <w:bCs/>
          <w:sz w:val="24"/>
          <w:szCs w:val="24"/>
        </w:rPr>
      </w:pPr>
      <w:r w:rsidRPr="00FE6648">
        <w:rPr>
          <w:rFonts w:ascii="Times New Roman" w:hAnsi="Times New Roman"/>
          <w:b/>
          <w:bCs/>
          <w:sz w:val="24"/>
          <w:szCs w:val="24"/>
        </w:rPr>
        <w:t>Obras de su gobierno:</w:t>
      </w:r>
    </w:p>
    <w:p w14:paraId="3101B8CA" w14:textId="45E4DD19" w:rsidR="00027CDF" w:rsidRPr="00FE6648" w:rsidRDefault="00027CDF" w:rsidP="00FE6648">
      <w:pPr>
        <w:pStyle w:val="Prrafodelista"/>
        <w:numPr>
          <w:ilvl w:val="0"/>
          <w:numId w:val="6"/>
        </w:numPr>
        <w:rPr>
          <w:rFonts w:ascii="Times New Roman" w:hAnsi="Times New Roman"/>
          <w:sz w:val="24"/>
          <w:szCs w:val="24"/>
        </w:rPr>
      </w:pPr>
      <w:r w:rsidRPr="00FE6648">
        <w:rPr>
          <w:rFonts w:ascii="Times New Roman" w:hAnsi="Times New Roman"/>
          <w:sz w:val="24"/>
          <w:szCs w:val="24"/>
        </w:rPr>
        <w:t xml:space="preserve">Creación de la Comisión Nacional Verdad y </w:t>
      </w:r>
      <w:r w:rsidR="00FE6648" w:rsidRPr="00FE6648">
        <w:rPr>
          <w:rFonts w:ascii="Times New Roman" w:hAnsi="Times New Roman"/>
          <w:sz w:val="24"/>
          <w:szCs w:val="24"/>
        </w:rPr>
        <w:t>Reconciliación, dirigida</w:t>
      </w:r>
      <w:r w:rsidRPr="00FE6648">
        <w:rPr>
          <w:rFonts w:ascii="Times New Roman" w:hAnsi="Times New Roman"/>
          <w:sz w:val="24"/>
          <w:szCs w:val="24"/>
        </w:rPr>
        <w:t xml:space="preserve"> por el jurista Raúl Rettig.</w:t>
      </w:r>
    </w:p>
    <w:p w14:paraId="2A1AFA38" w14:textId="77777777" w:rsidR="00027CDF" w:rsidRPr="00027CDF" w:rsidRDefault="00027CDF" w:rsidP="00FE6648">
      <w:pPr>
        <w:pStyle w:val="Prrafodelista"/>
        <w:numPr>
          <w:ilvl w:val="0"/>
          <w:numId w:val="6"/>
        </w:numPr>
        <w:rPr>
          <w:rFonts w:ascii="Times New Roman" w:hAnsi="Times New Roman"/>
          <w:sz w:val="24"/>
          <w:szCs w:val="24"/>
        </w:rPr>
      </w:pPr>
      <w:r w:rsidRPr="00027CDF">
        <w:rPr>
          <w:rFonts w:ascii="Times New Roman" w:hAnsi="Times New Roman"/>
          <w:sz w:val="24"/>
          <w:szCs w:val="24"/>
        </w:rPr>
        <w:t>Creación de un Consejo Coordinador de Seguridad Publica, cuya misión fue desarticular a los grupos políticos que mantenían armas.</w:t>
      </w:r>
    </w:p>
    <w:p w14:paraId="67FE1234" w14:textId="6EFC5767" w:rsidR="00027CDF" w:rsidRDefault="00027CDF" w:rsidP="00FE6648">
      <w:pPr>
        <w:pStyle w:val="Prrafodelista"/>
        <w:numPr>
          <w:ilvl w:val="0"/>
          <w:numId w:val="6"/>
        </w:numPr>
        <w:rPr>
          <w:rFonts w:ascii="Times New Roman" w:hAnsi="Times New Roman"/>
          <w:sz w:val="24"/>
          <w:szCs w:val="24"/>
        </w:rPr>
      </w:pPr>
      <w:r w:rsidRPr="00FE6648">
        <w:rPr>
          <w:rFonts w:ascii="Times New Roman" w:hAnsi="Times New Roman"/>
          <w:sz w:val="24"/>
          <w:szCs w:val="24"/>
        </w:rPr>
        <w:t>Tras 18 meses de gobierno declaró el fin de la Transición a la democracia.</w:t>
      </w:r>
    </w:p>
    <w:p w14:paraId="7E6AB643" w14:textId="43AE526A" w:rsidR="00027CDF" w:rsidRPr="00FE6648" w:rsidRDefault="00027CDF" w:rsidP="00FE6648">
      <w:pPr>
        <w:spacing w:line="240" w:lineRule="auto"/>
        <w:jc w:val="both"/>
        <w:rPr>
          <w:rFonts w:ascii="Times New Roman" w:hAnsi="Times New Roman"/>
          <w:b/>
          <w:bCs/>
          <w:sz w:val="24"/>
          <w:szCs w:val="24"/>
        </w:rPr>
      </w:pPr>
      <w:r w:rsidRPr="00FE6648">
        <w:rPr>
          <w:rFonts w:ascii="Times New Roman" w:hAnsi="Times New Roman"/>
          <w:b/>
          <w:bCs/>
          <w:sz w:val="24"/>
          <w:szCs w:val="24"/>
        </w:rPr>
        <w:t xml:space="preserve">Grupos </w:t>
      </w:r>
      <w:r w:rsidR="00FE6648" w:rsidRPr="00FE6648">
        <w:rPr>
          <w:rFonts w:ascii="Times New Roman" w:hAnsi="Times New Roman"/>
          <w:b/>
          <w:bCs/>
          <w:sz w:val="24"/>
          <w:szCs w:val="24"/>
        </w:rPr>
        <w:t>Políticos</w:t>
      </w:r>
      <w:r w:rsidRPr="00FE6648">
        <w:rPr>
          <w:rFonts w:ascii="Times New Roman" w:hAnsi="Times New Roman"/>
          <w:b/>
          <w:bCs/>
          <w:sz w:val="24"/>
          <w:szCs w:val="24"/>
        </w:rPr>
        <w:t>:</w:t>
      </w:r>
    </w:p>
    <w:p w14:paraId="19061745" w14:textId="77777777" w:rsidR="00FE6648" w:rsidRDefault="00027CDF" w:rsidP="00FE6648">
      <w:pPr>
        <w:pStyle w:val="Prrafodelista"/>
        <w:numPr>
          <w:ilvl w:val="0"/>
          <w:numId w:val="7"/>
        </w:numPr>
        <w:rPr>
          <w:rFonts w:ascii="Times New Roman" w:hAnsi="Times New Roman"/>
          <w:sz w:val="24"/>
          <w:szCs w:val="24"/>
        </w:rPr>
      </w:pPr>
      <w:r w:rsidRPr="00FE6648">
        <w:rPr>
          <w:rFonts w:ascii="Times New Roman" w:hAnsi="Times New Roman"/>
          <w:sz w:val="24"/>
          <w:szCs w:val="24"/>
        </w:rPr>
        <w:t xml:space="preserve">Seguían funcionando grupos </w:t>
      </w:r>
      <w:r w:rsidR="00FE6648" w:rsidRPr="00FE6648">
        <w:rPr>
          <w:rFonts w:ascii="Times New Roman" w:hAnsi="Times New Roman"/>
          <w:sz w:val="24"/>
          <w:szCs w:val="24"/>
        </w:rPr>
        <w:t>como: FPMR</w:t>
      </w:r>
      <w:r w:rsidRPr="00FE6648">
        <w:rPr>
          <w:rFonts w:ascii="Times New Roman" w:hAnsi="Times New Roman"/>
          <w:sz w:val="24"/>
          <w:szCs w:val="24"/>
        </w:rPr>
        <w:t xml:space="preserve"> y Movimiento Juvenil Lautaro.</w:t>
      </w:r>
    </w:p>
    <w:p w14:paraId="6909B255" w14:textId="77777777" w:rsidR="00FE6648" w:rsidRDefault="00027CDF" w:rsidP="00FE6648">
      <w:pPr>
        <w:pStyle w:val="Prrafodelista"/>
        <w:numPr>
          <w:ilvl w:val="0"/>
          <w:numId w:val="7"/>
        </w:numPr>
        <w:rPr>
          <w:rFonts w:ascii="Times New Roman" w:hAnsi="Times New Roman"/>
          <w:sz w:val="24"/>
          <w:szCs w:val="24"/>
        </w:rPr>
      </w:pPr>
      <w:r w:rsidRPr="00FE6648">
        <w:rPr>
          <w:rFonts w:ascii="Times New Roman" w:hAnsi="Times New Roman"/>
          <w:sz w:val="24"/>
          <w:szCs w:val="24"/>
        </w:rPr>
        <w:t>Los Generales de las F.F.A.A, no podían ser removidos de sus puestos.</w:t>
      </w:r>
    </w:p>
    <w:p w14:paraId="6A3D13DE" w14:textId="3E07D2FB" w:rsidR="00027CDF" w:rsidRDefault="00FE6648" w:rsidP="00FE6648">
      <w:pPr>
        <w:pStyle w:val="Prrafodelista"/>
        <w:numPr>
          <w:ilvl w:val="0"/>
          <w:numId w:val="7"/>
        </w:numPr>
        <w:rPr>
          <w:rFonts w:ascii="Times New Roman" w:hAnsi="Times New Roman"/>
          <w:sz w:val="24"/>
          <w:szCs w:val="24"/>
        </w:rPr>
      </w:pPr>
      <w:r w:rsidRPr="00FE6648">
        <w:rPr>
          <w:rFonts w:ascii="Times New Roman" w:hAnsi="Times New Roman"/>
          <w:sz w:val="24"/>
          <w:szCs w:val="24"/>
        </w:rPr>
        <w:t>Además,</w:t>
      </w:r>
      <w:r w:rsidR="00027CDF" w:rsidRPr="00FE6648">
        <w:rPr>
          <w:rFonts w:ascii="Times New Roman" w:hAnsi="Times New Roman"/>
          <w:sz w:val="24"/>
          <w:szCs w:val="24"/>
        </w:rPr>
        <w:t xml:space="preserve"> se aplicó el sistema </w:t>
      </w:r>
      <w:r w:rsidR="00027CDF" w:rsidRPr="00FE6648">
        <w:rPr>
          <w:rFonts w:ascii="Times New Roman" w:hAnsi="Times New Roman"/>
          <w:b/>
          <w:bCs/>
          <w:sz w:val="24"/>
          <w:szCs w:val="24"/>
        </w:rPr>
        <w:t>de elecciones Binominal</w:t>
      </w:r>
      <w:r w:rsidR="00027CDF" w:rsidRPr="00FE6648">
        <w:rPr>
          <w:rFonts w:ascii="Times New Roman" w:hAnsi="Times New Roman"/>
          <w:sz w:val="24"/>
          <w:szCs w:val="24"/>
        </w:rPr>
        <w:t xml:space="preserve">, para elecciones parlamentarias </w:t>
      </w:r>
      <w:r w:rsidRPr="00FE6648">
        <w:rPr>
          <w:rFonts w:ascii="Times New Roman" w:hAnsi="Times New Roman"/>
          <w:sz w:val="24"/>
          <w:szCs w:val="24"/>
        </w:rPr>
        <w:t>(diputados</w:t>
      </w:r>
      <w:r w:rsidR="00027CDF" w:rsidRPr="00FE6648">
        <w:rPr>
          <w:rFonts w:ascii="Times New Roman" w:hAnsi="Times New Roman"/>
          <w:sz w:val="24"/>
          <w:szCs w:val="24"/>
        </w:rPr>
        <w:t xml:space="preserve"> y senadores)</w:t>
      </w:r>
    </w:p>
    <w:p w14:paraId="04952AF8" w14:textId="415BF11A" w:rsidR="00027CDF" w:rsidRPr="003B1FCE" w:rsidRDefault="00027CDF" w:rsidP="00FE6648">
      <w:pPr>
        <w:spacing w:line="240" w:lineRule="auto"/>
        <w:jc w:val="both"/>
        <w:rPr>
          <w:rFonts w:ascii="Times New Roman" w:hAnsi="Times New Roman"/>
          <w:b/>
          <w:bCs/>
          <w:sz w:val="24"/>
          <w:szCs w:val="24"/>
        </w:rPr>
      </w:pPr>
      <w:r w:rsidRPr="003B1FCE">
        <w:rPr>
          <w:rFonts w:ascii="Times New Roman" w:hAnsi="Times New Roman"/>
          <w:b/>
          <w:bCs/>
          <w:sz w:val="24"/>
          <w:szCs w:val="24"/>
        </w:rPr>
        <w:t xml:space="preserve">Derechos humanos </w:t>
      </w:r>
    </w:p>
    <w:p w14:paraId="2D96FFE6" w14:textId="418D46ED" w:rsidR="00FE6648" w:rsidRPr="00FE6648" w:rsidRDefault="00FE6648" w:rsidP="00FE6648">
      <w:pPr>
        <w:numPr>
          <w:ilvl w:val="0"/>
          <w:numId w:val="8"/>
        </w:numPr>
        <w:spacing w:line="240" w:lineRule="auto"/>
        <w:jc w:val="both"/>
        <w:rPr>
          <w:rFonts w:ascii="Times New Roman" w:hAnsi="Times New Roman"/>
          <w:sz w:val="24"/>
          <w:szCs w:val="24"/>
        </w:rPr>
      </w:pPr>
      <w:r w:rsidRPr="00FE6648">
        <w:rPr>
          <w:rFonts w:ascii="Times New Roman" w:hAnsi="Times New Roman"/>
          <w:sz w:val="24"/>
          <w:szCs w:val="24"/>
        </w:rPr>
        <w:t xml:space="preserve">Tras el proceso de transición, si inicia el debate acerca de la </w:t>
      </w:r>
      <w:r w:rsidRPr="00FE6648">
        <w:rPr>
          <w:rFonts w:ascii="Times New Roman" w:hAnsi="Times New Roman"/>
          <w:b/>
          <w:bCs/>
          <w:sz w:val="24"/>
          <w:szCs w:val="24"/>
        </w:rPr>
        <w:t xml:space="preserve">reparación y justicia </w:t>
      </w:r>
      <w:r w:rsidRPr="00FE6648">
        <w:rPr>
          <w:rFonts w:ascii="Times New Roman" w:hAnsi="Times New Roman"/>
          <w:sz w:val="24"/>
          <w:szCs w:val="24"/>
        </w:rPr>
        <w:t>para aquellos a los cuales se vulneraron sus derechos en dictadura.</w:t>
      </w:r>
    </w:p>
    <w:p w14:paraId="14E3F36C" w14:textId="5DAE4567" w:rsidR="00FE6648" w:rsidRPr="00FE6648" w:rsidRDefault="00FE6648" w:rsidP="00FE6648">
      <w:pPr>
        <w:numPr>
          <w:ilvl w:val="0"/>
          <w:numId w:val="8"/>
        </w:numPr>
        <w:spacing w:line="240" w:lineRule="auto"/>
        <w:jc w:val="both"/>
        <w:rPr>
          <w:rFonts w:ascii="Times New Roman" w:hAnsi="Times New Roman"/>
          <w:sz w:val="24"/>
          <w:szCs w:val="24"/>
        </w:rPr>
      </w:pPr>
      <w:r w:rsidRPr="00FE6648">
        <w:rPr>
          <w:rFonts w:ascii="Times New Roman" w:hAnsi="Times New Roman"/>
          <w:sz w:val="24"/>
          <w:szCs w:val="24"/>
        </w:rPr>
        <w:t xml:space="preserve">En mayo de 1990, se crea la </w:t>
      </w:r>
      <w:r w:rsidRPr="00FE6648">
        <w:rPr>
          <w:rFonts w:ascii="Times New Roman" w:hAnsi="Times New Roman"/>
          <w:b/>
          <w:bCs/>
          <w:sz w:val="24"/>
          <w:szCs w:val="24"/>
        </w:rPr>
        <w:t>Comisión Nacional de Verdad y Reconciliación</w:t>
      </w:r>
      <w:r w:rsidRPr="00FE6648">
        <w:rPr>
          <w:rFonts w:ascii="Times New Roman" w:hAnsi="Times New Roman"/>
          <w:sz w:val="24"/>
          <w:szCs w:val="24"/>
        </w:rPr>
        <w:t xml:space="preserve">, el cual debía investigar los casos de violaciones a los derechos humanos partiendo desde </w:t>
      </w:r>
      <w:r w:rsidRPr="00FE6648">
        <w:rPr>
          <w:rFonts w:ascii="Times New Roman" w:hAnsi="Times New Roman"/>
          <w:b/>
          <w:bCs/>
          <w:sz w:val="24"/>
          <w:szCs w:val="24"/>
        </w:rPr>
        <w:t>el 11 de septiembre de 1973 hasta el 11 de marzo de 1990.</w:t>
      </w:r>
    </w:p>
    <w:p w14:paraId="775BDF75" w14:textId="5A9934E5" w:rsidR="00FE6648" w:rsidRPr="00FE6648" w:rsidRDefault="00FE6648" w:rsidP="00FE6648">
      <w:pPr>
        <w:numPr>
          <w:ilvl w:val="0"/>
          <w:numId w:val="8"/>
        </w:numPr>
        <w:spacing w:line="240" w:lineRule="auto"/>
        <w:jc w:val="both"/>
        <w:rPr>
          <w:rFonts w:ascii="Times New Roman" w:hAnsi="Times New Roman"/>
          <w:sz w:val="24"/>
          <w:szCs w:val="24"/>
        </w:rPr>
      </w:pPr>
      <w:r w:rsidRPr="00FE6648">
        <w:rPr>
          <w:rFonts w:ascii="Times New Roman" w:hAnsi="Times New Roman"/>
          <w:sz w:val="24"/>
          <w:szCs w:val="24"/>
        </w:rPr>
        <w:t xml:space="preserve">El 3 de enero de 1992, por la ley N° 19123, se creó la </w:t>
      </w:r>
      <w:r w:rsidRPr="00FE6648">
        <w:rPr>
          <w:rFonts w:ascii="Times New Roman" w:hAnsi="Times New Roman"/>
          <w:b/>
          <w:bCs/>
          <w:sz w:val="24"/>
          <w:szCs w:val="24"/>
        </w:rPr>
        <w:t>Corporación Nacional de Reparación y Reconciliación</w:t>
      </w:r>
      <w:r w:rsidRPr="00FE6648">
        <w:rPr>
          <w:rFonts w:ascii="Times New Roman" w:hAnsi="Times New Roman"/>
          <w:sz w:val="24"/>
          <w:szCs w:val="24"/>
        </w:rPr>
        <w:t>. Pinochet está en contra.</w:t>
      </w:r>
    </w:p>
    <w:p w14:paraId="1A987CB9" w14:textId="079F07C2" w:rsidR="00FE6648" w:rsidRPr="00FE6648" w:rsidRDefault="00FE6648" w:rsidP="00FE6648">
      <w:pPr>
        <w:numPr>
          <w:ilvl w:val="0"/>
          <w:numId w:val="8"/>
        </w:numPr>
        <w:spacing w:line="240" w:lineRule="auto"/>
        <w:jc w:val="both"/>
        <w:rPr>
          <w:rFonts w:ascii="Times New Roman" w:hAnsi="Times New Roman"/>
          <w:sz w:val="24"/>
          <w:szCs w:val="24"/>
        </w:rPr>
      </w:pPr>
      <w:r w:rsidRPr="00FE6648">
        <w:rPr>
          <w:rFonts w:ascii="Times New Roman" w:hAnsi="Times New Roman"/>
          <w:sz w:val="24"/>
          <w:szCs w:val="24"/>
        </w:rPr>
        <w:t xml:space="preserve">En 1995 se condena a </w:t>
      </w:r>
      <w:r w:rsidRPr="00FE6648">
        <w:rPr>
          <w:rFonts w:ascii="Times New Roman" w:hAnsi="Times New Roman"/>
          <w:b/>
          <w:bCs/>
          <w:sz w:val="24"/>
          <w:szCs w:val="24"/>
        </w:rPr>
        <w:t xml:space="preserve">Manuel Contreras </w:t>
      </w:r>
      <w:r w:rsidRPr="00FE6648">
        <w:rPr>
          <w:rFonts w:ascii="Times New Roman" w:hAnsi="Times New Roman"/>
          <w:sz w:val="24"/>
          <w:szCs w:val="24"/>
        </w:rPr>
        <w:t xml:space="preserve">y al Brigadier </w:t>
      </w:r>
      <w:r w:rsidRPr="00FE6648">
        <w:rPr>
          <w:rFonts w:ascii="Times New Roman" w:hAnsi="Times New Roman"/>
          <w:b/>
          <w:bCs/>
          <w:sz w:val="24"/>
          <w:szCs w:val="24"/>
        </w:rPr>
        <w:t xml:space="preserve">Pedro Espinoza </w:t>
      </w:r>
      <w:r w:rsidRPr="00FE6648">
        <w:rPr>
          <w:rFonts w:ascii="Times New Roman" w:hAnsi="Times New Roman"/>
          <w:sz w:val="24"/>
          <w:szCs w:val="24"/>
        </w:rPr>
        <w:t xml:space="preserve">por el </w:t>
      </w:r>
      <w:r w:rsidRPr="00FE6648">
        <w:rPr>
          <w:rFonts w:ascii="Times New Roman" w:hAnsi="Times New Roman"/>
          <w:b/>
          <w:bCs/>
          <w:sz w:val="24"/>
          <w:szCs w:val="24"/>
        </w:rPr>
        <w:t>caso Letelier</w:t>
      </w:r>
      <w:r w:rsidRPr="00FE6648">
        <w:rPr>
          <w:rFonts w:ascii="Times New Roman" w:hAnsi="Times New Roman"/>
          <w:sz w:val="24"/>
          <w:szCs w:val="24"/>
        </w:rPr>
        <w:t xml:space="preserve">. Para ello se construye la cárcel de </w:t>
      </w:r>
      <w:r w:rsidRPr="00FE6648">
        <w:rPr>
          <w:rFonts w:ascii="Times New Roman" w:hAnsi="Times New Roman"/>
          <w:b/>
          <w:bCs/>
          <w:sz w:val="24"/>
          <w:szCs w:val="24"/>
        </w:rPr>
        <w:t>Punta Peuco.</w:t>
      </w:r>
    </w:p>
    <w:p w14:paraId="20822F1F" w14:textId="5A3149D4" w:rsidR="00FE6648" w:rsidRPr="00FE6648" w:rsidRDefault="00FE6648" w:rsidP="00FE6648">
      <w:pPr>
        <w:spacing w:line="240" w:lineRule="auto"/>
        <w:jc w:val="both"/>
        <w:rPr>
          <w:rFonts w:ascii="Times New Roman" w:hAnsi="Times New Roman"/>
          <w:b/>
          <w:bCs/>
          <w:sz w:val="24"/>
          <w:szCs w:val="24"/>
        </w:rPr>
      </w:pPr>
      <w:r w:rsidRPr="00FE6648">
        <w:rPr>
          <w:rFonts w:ascii="Times New Roman" w:hAnsi="Times New Roman"/>
          <w:b/>
          <w:bCs/>
          <w:sz w:val="24"/>
          <w:szCs w:val="24"/>
        </w:rPr>
        <w:t>Pinochet y Aylwin</w:t>
      </w:r>
    </w:p>
    <w:p w14:paraId="1819C12F" w14:textId="77777777" w:rsidR="00FE6648" w:rsidRPr="00FE6648" w:rsidRDefault="00FE6648" w:rsidP="00FE6648">
      <w:pPr>
        <w:numPr>
          <w:ilvl w:val="0"/>
          <w:numId w:val="10"/>
        </w:numPr>
        <w:spacing w:line="240" w:lineRule="auto"/>
        <w:jc w:val="both"/>
        <w:rPr>
          <w:rFonts w:ascii="Times New Roman" w:hAnsi="Times New Roman"/>
          <w:sz w:val="24"/>
          <w:szCs w:val="24"/>
        </w:rPr>
      </w:pPr>
      <w:r w:rsidRPr="00FE6648">
        <w:rPr>
          <w:rFonts w:ascii="Times New Roman" w:hAnsi="Times New Roman"/>
          <w:sz w:val="24"/>
          <w:szCs w:val="24"/>
        </w:rPr>
        <w:t>Pinochet se mantuvo como máxima autoridad del Ejército.</w:t>
      </w:r>
    </w:p>
    <w:p w14:paraId="2F14F2A1" w14:textId="77777777" w:rsidR="00FE6648" w:rsidRPr="00FE6648" w:rsidRDefault="00FE6648" w:rsidP="00FE6648">
      <w:pPr>
        <w:numPr>
          <w:ilvl w:val="0"/>
          <w:numId w:val="10"/>
        </w:numPr>
        <w:spacing w:line="240" w:lineRule="auto"/>
        <w:jc w:val="both"/>
        <w:rPr>
          <w:rFonts w:ascii="Times New Roman" w:hAnsi="Times New Roman"/>
          <w:sz w:val="24"/>
          <w:szCs w:val="24"/>
        </w:rPr>
      </w:pPr>
      <w:r w:rsidRPr="00FE6648">
        <w:rPr>
          <w:rFonts w:ascii="Times New Roman" w:hAnsi="Times New Roman"/>
          <w:sz w:val="24"/>
          <w:szCs w:val="24"/>
        </w:rPr>
        <w:t>En 1990, se produce el “</w:t>
      </w:r>
      <w:r w:rsidRPr="00FE6648">
        <w:rPr>
          <w:rFonts w:ascii="Times New Roman" w:hAnsi="Times New Roman"/>
          <w:b/>
          <w:bCs/>
          <w:sz w:val="24"/>
          <w:szCs w:val="24"/>
        </w:rPr>
        <w:t>ejercicio de enlace</w:t>
      </w:r>
      <w:r w:rsidRPr="00FE6648">
        <w:rPr>
          <w:rFonts w:ascii="Times New Roman" w:hAnsi="Times New Roman"/>
          <w:sz w:val="24"/>
          <w:szCs w:val="24"/>
        </w:rPr>
        <w:t xml:space="preserve">” un acuartelamiento tras una investigación de </w:t>
      </w:r>
      <w:r w:rsidRPr="00FE6648">
        <w:rPr>
          <w:rFonts w:ascii="Times New Roman" w:hAnsi="Times New Roman"/>
          <w:b/>
          <w:bCs/>
          <w:sz w:val="24"/>
          <w:szCs w:val="24"/>
        </w:rPr>
        <w:t>giro doloso de cheques.</w:t>
      </w:r>
    </w:p>
    <w:p w14:paraId="51ACDA10" w14:textId="2FE260CE" w:rsidR="00FE6648" w:rsidRDefault="00FE6648" w:rsidP="00FE6648">
      <w:pPr>
        <w:numPr>
          <w:ilvl w:val="0"/>
          <w:numId w:val="10"/>
        </w:numPr>
        <w:spacing w:line="240" w:lineRule="auto"/>
        <w:jc w:val="both"/>
        <w:rPr>
          <w:rFonts w:ascii="Times New Roman" w:hAnsi="Times New Roman"/>
          <w:sz w:val="24"/>
          <w:szCs w:val="24"/>
        </w:rPr>
      </w:pPr>
      <w:r w:rsidRPr="00FE6648">
        <w:rPr>
          <w:rFonts w:ascii="Times New Roman" w:hAnsi="Times New Roman"/>
          <w:sz w:val="24"/>
          <w:szCs w:val="24"/>
        </w:rPr>
        <w:t>En 1993 se lleva a cabo “</w:t>
      </w:r>
      <w:r w:rsidRPr="00FE6648">
        <w:rPr>
          <w:rFonts w:ascii="Times New Roman" w:hAnsi="Times New Roman"/>
          <w:b/>
          <w:bCs/>
          <w:sz w:val="24"/>
          <w:szCs w:val="24"/>
        </w:rPr>
        <w:t>el Boinazo</w:t>
      </w:r>
      <w:r w:rsidRPr="00FE6648">
        <w:rPr>
          <w:rFonts w:ascii="Times New Roman" w:hAnsi="Times New Roman"/>
          <w:sz w:val="24"/>
          <w:szCs w:val="24"/>
        </w:rPr>
        <w:t>”, enfrentamiento militar frente a la moneda, por posibles investigaciones.</w:t>
      </w:r>
    </w:p>
    <w:p w14:paraId="1AA89B60" w14:textId="515D71DD" w:rsidR="00B64F6E" w:rsidRDefault="00B64F6E" w:rsidP="00B64F6E">
      <w:pPr>
        <w:spacing w:line="240" w:lineRule="auto"/>
        <w:ind w:left="720"/>
        <w:jc w:val="both"/>
        <w:rPr>
          <w:rFonts w:ascii="Times New Roman" w:hAnsi="Times New Roman"/>
          <w:sz w:val="24"/>
          <w:szCs w:val="24"/>
        </w:rPr>
      </w:pPr>
    </w:p>
    <w:p w14:paraId="08E609C6" w14:textId="77777777" w:rsidR="00B64F6E" w:rsidRDefault="00B64F6E" w:rsidP="00B64F6E">
      <w:pPr>
        <w:spacing w:line="240" w:lineRule="auto"/>
        <w:ind w:left="720"/>
        <w:jc w:val="both"/>
        <w:rPr>
          <w:rFonts w:ascii="Times New Roman" w:hAnsi="Times New Roman"/>
          <w:sz w:val="24"/>
          <w:szCs w:val="24"/>
        </w:rPr>
      </w:pPr>
    </w:p>
    <w:p w14:paraId="5BFA0B06" w14:textId="519F7219" w:rsidR="00FE6648" w:rsidRPr="00FE6648" w:rsidRDefault="00FE6648" w:rsidP="00FE6648">
      <w:pPr>
        <w:pStyle w:val="Prrafodelista"/>
        <w:numPr>
          <w:ilvl w:val="1"/>
          <w:numId w:val="3"/>
        </w:numPr>
        <w:spacing w:line="240" w:lineRule="auto"/>
        <w:jc w:val="both"/>
        <w:rPr>
          <w:rFonts w:ascii="Times New Roman" w:hAnsi="Times New Roman"/>
          <w:b/>
          <w:bCs/>
          <w:sz w:val="24"/>
          <w:szCs w:val="24"/>
          <w:u w:val="single"/>
        </w:rPr>
      </w:pPr>
      <w:r w:rsidRPr="00FE6648">
        <w:rPr>
          <w:rFonts w:ascii="Times New Roman" w:hAnsi="Times New Roman"/>
          <w:b/>
          <w:bCs/>
          <w:sz w:val="24"/>
          <w:szCs w:val="24"/>
          <w:u w:val="single"/>
        </w:rPr>
        <w:lastRenderedPageBreak/>
        <w:t xml:space="preserve">Gobierno de Eduardo Frei </w:t>
      </w:r>
      <w:r w:rsidR="003B1FCE" w:rsidRPr="00FE6648">
        <w:rPr>
          <w:rFonts w:ascii="Times New Roman" w:hAnsi="Times New Roman"/>
          <w:b/>
          <w:bCs/>
          <w:sz w:val="24"/>
          <w:szCs w:val="24"/>
          <w:u w:val="single"/>
        </w:rPr>
        <w:t>Montalva</w:t>
      </w:r>
      <w:r w:rsidR="003B1FCE">
        <w:rPr>
          <w:rFonts w:ascii="Times New Roman" w:hAnsi="Times New Roman"/>
          <w:b/>
          <w:bCs/>
          <w:sz w:val="24"/>
          <w:szCs w:val="24"/>
          <w:u w:val="single"/>
        </w:rPr>
        <w:t xml:space="preserve"> (1994-2000)</w:t>
      </w:r>
    </w:p>
    <w:p w14:paraId="093CAC8D" w14:textId="1DF2D940" w:rsidR="00FE6648" w:rsidRPr="00FE6648" w:rsidRDefault="00FE6648" w:rsidP="00FE6648">
      <w:pPr>
        <w:spacing w:line="240" w:lineRule="auto"/>
        <w:ind w:left="360"/>
        <w:jc w:val="both"/>
        <w:rPr>
          <w:rFonts w:ascii="Times New Roman" w:hAnsi="Times New Roman"/>
          <w:b/>
          <w:bCs/>
          <w:sz w:val="24"/>
          <w:szCs w:val="24"/>
        </w:rPr>
      </w:pPr>
      <w:r w:rsidRPr="00FE6648">
        <w:rPr>
          <w:rFonts w:ascii="Times New Roman" w:hAnsi="Times New Roman"/>
          <w:b/>
          <w:bCs/>
          <w:sz w:val="24"/>
          <w:szCs w:val="24"/>
        </w:rPr>
        <w:t>Obras de su gobierno:</w:t>
      </w:r>
    </w:p>
    <w:p w14:paraId="6C19EDB7" w14:textId="77777777"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Implementó una mesa de dialogo con el fin de encontrar cuerpos de detenidos desaparecidos.</w:t>
      </w:r>
    </w:p>
    <w:p w14:paraId="39C17739" w14:textId="2F64725E"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Impuls</w:t>
      </w:r>
      <w:r>
        <w:rPr>
          <w:rFonts w:ascii="Times New Roman" w:hAnsi="Times New Roman"/>
          <w:sz w:val="24"/>
          <w:szCs w:val="24"/>
        </w:rPr>
        <w:t>ó</w:t>
      </w:r>
      <w:r w:rsidRPr="00FE6648">
        <w:rPr>
          <w:rFonts w:ascii="Times New Roman" w:hAnsi="Times New Roman"/>
          <w:sz w:val="24"/>
          <w:szCs w:val="24"/>
        </w:rPr>
        <w:t xml:space="preserve"> tratados de libre comercio </w:t>
      </w:r>
      <w:r w:rsidRPr="00FE6648">
        <w:rPr>
          <w:rFonts w:ascii="Times New Roman" w:hAnsi="Times New Roman"/>
          <w:b/>
          <w:bCs/>
          <w:sz w:val="24"/>
          <w:szCs w:val="24"/>
        </w:rPr>
        <w:t xml:space="preserve">(TLC) </w:t>
      </w:r>
      <w:r w:rsidRPr="00FE6648">
        <w:rPr>
          <w:rFonts w:ascii="Times New Roman" w:hAnsi="Times New Roman"/>
          <w:sz w:val="24"/>
          <w:szCs w:val="24"/>
        </w:rPr>
        <w:t xml:space="preserve">y el </w:t>
      </w:r>
      <w:r w:rsidRPr="00FE6648">
        <w:rPr>
          <w:rFonts w:ascii="Times New Roman" w:hAnsi="Times New Roman"/>
          <w:b/>
          <w:bCs/>
          <w:sz w:val="24"/>
          <w:szCs w:val="24"/>
        </w:rPr>
        <w:t>MERCOSUR.</w:t>
      </w:r>
    </w:p>
    <w:p w14:paraId="4E07955B" w14:textId="77777777"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Enfrentó la crisis asiática, que afecto el crecimiento del país.</w:t>
      </w:r>
    </w:p>
    <w:p w14:paraId="13F9A11F" w14:textId="77777777"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Realizó la reforma educacional (JEC)</w:t>
      </w:r>
    </w:p>
    <w:p w14:paraId="4D9FAB77" w14:textId="77777777"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Dentro de este sistema económico destaca los acuerdos de libre comercio como el TLC.</w:t>
      </w:r>
    </w:p>
    <w:p w14:paraId="0181D950" w14:textId="78D66475"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La venta de las empresas hidroeléctricas y empresas sanitarias.</w:t>
      </w:r>
    </w:p>
    <w:p w14:paraId="6D7A86CF" w14:textId="77777777"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Modelo exportador de materias primas.</w:t>
      </w:r>
    </w:p>
    <w:p w14:paraId="1092AE9C" w14:textId="77777777" w:rsidR="00FE6648" w:rsidRPr="00FE6648" w:rsidRDefault="00FE6648" w:rsidP="00FE6648">
      <w:pPr>
        <w:numPr>
          <w:ilvl w:val="0"/>
          <w:numId w:val="11"/>
        </w:numPr>
        <w:spacing w:line="240" w:lineRule="auto"/>
        <w:jc w:val="both"/>
        <w:rPr>
          <w:rFonts w:ascii="Times New Roman" w:hAnsi="Times New Roman"/>
          <w:sz w:val="24"/>
          <w:szCs w:val="24"/>
        </w:rPr>
      </w:pPr>
      <w:r w:rsidRPr="00FE6648">
        <w:rPr>
          <w:rFonts w:ascii="Times New Roman" w:hAnsi="Times New Roman"/>
          <w:sz w:val="24"/>
          <w:szCs w:val="24"/>
        </w:rPr>
        <w:t>Importaciones de bienes elaborados.</w:t>
      </w:r>
    </w:p>
    <w:p w14:paraId="3A8FC97A" w14:textId="17001B6C" w:rsidR="00FE6648" w:rsidRPr="00FE6648" w:rsidRDefault="00FE6648" w:rsidP="00FE6648">
      <w:pPr>
        <w:spacing w:line="240" w:lineRule="auto"/>
        <w:jc w:val="both"/>
        <w:rPr>
          <w:rFonts w:ascii="Times New Roman" w:hAnsi="Times New Roman"/>
          <w:b/>
          <w:bCs/>
          <w:sz w:val="24"/>
          <w:szCs w:val="24"/>
        </w:rPr>
      </w:pPr>
      <w:r w:rsidRPr="00FE6648">
        <w:rPr>
          <w:rFonts w:ascii="Times New Roman" w:hAnsi="Times New Roman"/>
          <w:b/>
          <w:bCs/>
          <w:sz w:val="24"/>
          <w:szCs w:val="24"/>
        </w:rPr>
        <w:t>Política</w:t>
      </w:r>
    </w:p>
    <w:p w14:paraId="333AE89D" w14:textId="77777777" w:rsidR="00FE6648" w:rsidRPr="00FE6648" w:rsidRDefault="00FE6648" w:rsidP="00FE6648">
      <w:pPr>
        <w:numPr>
          <w:ilvl w:val="0"/>
          <w:numId w:val="13"/>
        </w:numPr>
        <w:spacing w:line="240" w:lineRule="auto"/>
        <w:jc w:val="both"/>
        <w:rPr>
          <w:rFonts w:ascii="Times New Roman" w:hAnsi="Times New Roman"/>
          <w:sz w:val="24"/>
          <w:szCs w:val="24"/>
        </w:rPr>
      </w:pPr>
      <w:r w:rsidRPr="00FE6648">
        <w:rPr>
          <w:rFonts w:ascii="Times New Roman" w:hAnsi="Times New Roman"/>
          <w:sz w:val="24"/>
          <w:szCs w:val="24"/>
        </w:rPr>
        <w:t>Hasta el año 1998, se podían aplicar las detenciones por sospecha.</w:t>
      </w:r>
    </w:p>
    <w:p w14:paraId="75FA941E" w14:textId="3A0DD00E" w:rsidR="00FE6648" w:rsidRPr="00FE6648" w:rsidRDefault="00FE6648" w:rsidP="00FE6648">
      <w:pPr>
        <w:numPr>
          <w:ilvl w:val="0"/>
          <w:numId w:val="13"/>
        </w:numPr>
        <w:spacing w:line="240" w:lineRule="auto"/>
        <w:jc w:val="both"/>
        <w:rPr>
          <w:rFonts w:ascii="Times New Roman" w:hAnsi="Times New Roman"/>
          <w:sz w:val="24"/>
          <w:szCs w:val="24"/>
        </w:rPr>
      </w:pPr>
      <w:r w:rsidRPr="00FE6648">
        <w:rPr>
          <w:rFonts w:ascii="Times New Roman" w:hAnsi="Times New Roman"/>
          <w:sz w:val="24"/>
          <w:szCs w:val="24"/>
        </w:rPr>
        <w:t xml:space="preserve">En 1999, </w:t>
      </w:r>
      <w:r w:rsidRPr="00FE6648">
        <w:rPr>
          <w:rFonts w:ascii="Times New Roman" w:hAnsi="Times New Roman"/>
          <w:b/>
          <w:bCs/>
          <w:sz w:val="24"/>
          <w:szCs w:val="24"/>
        </w:rPr>
        <w:t>Alejandra Matus</w:t>
      </w:r>
      <w:r w:rsidRPr="00FE6648">
        <w:rPr>
          <w:rFonts w:ascii="Times New Roman" w:hAnsi="Times New Roman"/>
          <w:sz w:val="24"/>
          <w:szCs w:val="24"/>
        </w:rPr>
        <w:t xml:space="preserve">, intenta distribuir </w:t>
      </w:r>
      <w:r w:rsidRPr="00FE6648">
        <w:rPr>
          <w:rFonts w:ascii="Times New Roman" w:hAnsi="Times New Roman"/>
          <w:b/>
          <w:bCs/>
          <w:sz w:val="24"/>
          <w:szCs w:val="24"/>
        </w:rPr>
        <w:t xml:space="preserve">“el libro Negro de la Justicia chilena”, </w:t>
      </w:r>
      <w:r w:rsidRPr="00FE6648">
        <w:rPr>
          <w:rFonts w:ascii="Times New Roman" w:hAnsi="Times New Roman"/>
          <w:sz w:val="24"/>
          <w:szCs w:val="24"/>
        </w:rPr>
        <w:t>el cual ventilaba las malas prácticas de la Corte Suprema</w:t>
      </w:r>
    </w:p>
    <w:p w14:paraId="0969A63E" w14:textId="6B098A75" w:rsidR="00FE6648" w:rsidRPr="00FE6648" w:rsidRDefault="00FE6648" w:rsidP="00FE6648">
      <w:pPr>
        <w:spacing w:line="240" w:lineRule="auto"/>
        <w:jc w:val="both"/>
        <w:rPr>
          <w:rFonts w:ascii="Times New Roman" w:hAnsi="Times New Roman"/>
          <w:b/>
          <w:bCs/>
          <w:sz w:val="24"/>
          <w:szCs w:val="24"/>
        </w:rPr>
      </w:pPr>
      <w:r w:rsidRPr="00FE6648">
        <w:rPr>
          <w:rFonts w:ascii="Times New Roman" w:hAnsi="Times New Roman"/>
          <w:b/>
          <w:bCs/>
          <w:sz w:val="24"/>
          <w:szCs w:val="24"/>
        </w:rPr>
        <w:t xml:space="preserve">Pinochet y Frei </w:t>
      </w:r>
    </w:p>
    <w:p w14:paraId="30971513" w14:textId="1F122E59" w:rsidR="00FE6648" w:rsidRPr="00FE6648" w:rsidRDefault="00FE6648" w:rsidP="00FE6648">
      <w:pPr>
        <w:numPr>
          <w:ilvl w:val="0"/>
          <w:numId w:val="14"/>
        </w:numPr>
        <w:spacing w:line="240" w:lineRule="auto"/>
        <w:jc w:val="both"/>
        <w:rPr>
          <w:rFonts w:ascii="Times New Roman" w:hAnsi="Times New Roman"/>
          <w:sz w:val="24"/>
          <w:szCs w:val="24"/>
        </w:rPr>
      </w:pPr>
      <w:r w:rsidRPr="00FE6648">
        <w:rPr>
          <w:rFonts w:ascii="Times New Roman" w:hAnsi="Times New Roman"/>
          <w:sz w:val="24"/>
          <w:szCs w:val="24"/>
        </w:rPr>
        <w:t xml:space="preserve">En 1998, Pinochet abandona la comandancia en jefe del Ejército y asume como </w:t>
      </w:r>
      <w:r w:rsidRPr="00FE6648">
        <w:rPr>
          <w:rFonts w:ascii="Times New Roman" w:hAnsi="Times New Roman"/>
          <w:b/>
          <w:bCs/>
          <w:sz w:val="24"/>
          <w:szCs w:val="24"/>
        </w:rPr>
        <w:t>Senador Vitalicio</w:t>
      </w:r>
      <w:r w:rsidRPr="00FE6648">
        <w:rPr>
          <w:rFonts w:ascii="Times New Roman" w:hAnsi="Times New Roman"/>
          <w:sz w:val="24"/>
          <w:szCs w:val="24"/>
        </w:rPr>
        <w:t xml:space="preserve">. El 16 de octubre es detenido en Londres por el juez </w:t>
      </w:r>
      <w:r w:rsidRPr="00FE6648">
        <w:rPr>
          <w:rFonts w:ascii="Times New Roman" w:hAnsi="Times New Roman"/>
          <w:b/>
          <w:bCs/>
          <w:sz w:val="24"/>
          <w:szCs w:val="24"/>
        </w:rPr>
        <w:t>Baltasar Garzón</w:t>
      </w:r>
      <w:r w:rsidRPr="00FE6648">
        <w:rPr>
          <w:rFonts w:ascii="Times New Roman" w:hAnsi="Times New Roman"/>
          <w:sz w:val="24"/>
          <w:szCs w:val="24"/>
        </w:rPr>
        <w:t>, por los casos de violación a los derechos humanos.</w:t>
      </w:r>
    </w:p>
    <w:p w14:paraId="2F103CBD" w14:textId="0E38E36A" w:rsidR="00FE6648" w:rsidRPr="00FE6648" w:rsidRDefault="00FE6648" w:rsidP="00FE6648">
      <w:pPr>
        <w:numPr>
          <w:ilvl w:val="0"/>
          <w:numId w:val="14"/>
        </w:numPr>
        <w:spacing w:line="240" w:lineRule="auto"/>
        <w:jc w:val="both"/>
        <w:rPr>
          <w:rFonts w:ascii="Times New Roman" w:hAnsi="Times New Roman"/>
          <w:sz w:val="24"/>
          <w:szCs w:val="24"/>
        </w:rPr>
      </w:pPr>
      <w:r w:rsidRPr="00FE6648">
        <w:rPr>
          <w:rFonts w:ascii="Times New Roman" w:hAnsi="Times New Roman"/>
          <w:sz w:val="24"/>
          <w:szCs w:val="24"/>
        </w:rPr>
        <w:t>Sus defensores alegan que está muy mayor y presenta problemas de salud.</w:t>
      </w:r>
    </w:p>
    <w:p w14:paraId="1CF6F967" w14:textId="77777777" w:rsidR="00FE6648" w:rsidRPr="00FE6648" w:rsidRDefault="00FE6648" w:rsidP="00FE6648">
      <w:pPr>
        <w:numPr>
          <w:ilvl w:val="0"/>
          <w:numId w:val="14"/>
        </w:numPr>
        <w:spacing w:line="240" w:lineRule="auto"/>
        <w:jc w:val="both"/>
        <w:rPr>
          <w:rFonts w:ascii="Times New Roman" w:hAnsi="Times New Roman"/>
          <w:sz w:val="24"/>
          <w:szCs w:val="24"/>
        </w:rPr>
      </w:pPr>
      <w:r w:rsidRPr="00FE6648">
        <w:rPr>
          <w:rFonts w:ascii="Times New Roman" w:hAnsi="Times New Roman"/>
          <w:sz w:val="24"/>
          <w:szCs w:val="24"/>
        </w:rPr>
        <w:t>Es recluido con arresto domiciliario y luego enviado a Chile.</w:t>
      </w:r>
    </w:p>
    <w:p w14:paraId="68119B92" w14:textId="33711630" w:rsidR="00FE6648" w:rsidRPr="003B1FCE" w:rsidRDefault="00FE6648" w:rsidP="00FE6648">
      <w:pPr>
        <w:pStyle w:val="Prrafodelista"/>
        <w:numPr>
          <w:ilvl w:val="1"/>
          <w:numId w:val="3"/>
        </w:numPr>
        <w:spacing w:line="240" w:lineRule="auto"/>
        <w:jc w:val="both"/>
        <w:rPr>
          <w:rFonts w:ascii="Times New Roman" w:hAnsi="Times New Roman"/>
          <w:b/>
          <w:bCs/>
          <w:sz w:val="24"/>
          <w:szCs w:val="24"/>
          <w:u w:val="single"/>
        </w:rPr>
      </w:pPr>
      <w:r w:rsidRPr="003B1FCE">
        <w:rPr>
          <w:rFonts w:ascii="Times New Roman" w:hAnsi="Times New Roman"/>
          <w:b/>
          <w:bCs/>
          <w:sz w:val="24"/>
          <w:szCs w:val="24"/>
          <w:u w:val="single"/>
        </w:rPr>
        <w:t>Gobierno de Ricardo Lagos Escobar</w:t>
      </w:r>
      <w:r w:rsidR="003B1FCE" w:rsidRPr="003B1FCE">
        <w:rPr>
          <w:rFonts w:ascii="Times New Roman" w:hAnsi="Times New Roman"/>
          <w:b/>
          <w:bCs/>
          <w:sz w:val="24"/>
          <w:szCs w:val="24"/>
          <w:u w:val="single"/>
        </w:rPr>
        <w:t xml:space="preserve"> (2000-2006)</w:t>
      </w:r>
    </w:p>
    <w:p w14:paraId="57E4A50E" w14:textId="0292536A" w:rsidR="00FE6648" w:rsidRPr="003B1FCE" w:rsidRDefault="00FE6648" w:rsidP="00FE6648">
      <w:pPr>
        <w:spacing w:line="240" w:lineRule="auto"/>
        <w:ind w:left="360"/>
        <w:jc w:val="both"/>
        <w:rPr>
          <w:rFonts w:ascii="Times New Roman" w:hAnsi="Times New Roman"/>
          <w:b/>
          <w:bCs/>
          <w:sz w:val="24"/>
          <w:szCs w:val="24"/>
        </w:rPr>
      </w:pPr>
      <w:r w:rsidRPr="003B1FCE">
        <w:rPr>
          <w:rFonts w:ascii="Times New Roman" w:hAnsi="Times New Roman"/>
          <w:b/>
          <w:bCs/>
          <w:sz w:val="24"/>
          <w:szCs w:val="24"/>
        </w:rPr>
        <w:t>Obras de su gobierno:</w:t>
      </w:r>
    </w:p>
    <w:p w14:paraId="593FD0F7" w14:textId="77777777" w:rsidR="00FE6648" w:rsidRP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Creó el seguro de desempleo</w:t>
      </w:r>
    </w:p>
    <w:p w14:paraId="00408926" w14:textId="77777777" w:rsidR="00FE6648" w:rsidRP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Creó el sistema AUGE</w:t>
      </w:r>
    </w:p>
    <w:p w14:paraId="46DA1C1E" w14:textId="77777777" w:rsidR="00FE6648" w:rsidRP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Programa Chile Solidario</w:t>
      </w:r>
    </w:p>
    <w:p w14:paraId="38759646" w14:textId="41027657" w:rsidR="00FE6648" w:rsidRP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 xml:space="preserve">Diseñó el plan de transporte de </w:t>
      </w:r>
      <w:r w:rsidR="003B1FCE" w:rsidRPr="00FE6648">
        <w:rPr>
          <w:rFonts w:ascii="Times New Roman" w:hAnsi="Times New Roman"/>
          <w:sz w:val="24"/>
          <w:szCs w:val="24"/>
        </w:rPr>
        <w:t>Transantiago</w:t>
      </w:r>
    </w:p>
    <w:p w14:paraId="1212C876" w14:textId="77777777" w:rsidR="00FE6648" w:rsidRP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Aplicó la reforma procesal penal</w:t>
      </w:r>
    </w:p>
    <w:p w14:paraId="75A0FFDA" w14:textId="77777777" w:rsidR="00FE6648" w:rsidRP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Aprobó el CAE</w:t>
      </w:r>
    </w:p>
    <w:p w14:paraId="3C8435BF" w14:textId="7C11A646" w:rsidR="00FE6648" w:rsidRDefault="00FE6648" w:rsidP="00FE6648">
      <w:pPr>
        <w:numPr>
          <w:ilvl w:val="0"/>
          <w:numId w:val="15"/>
        </w:numPr>
        <w:spacing w:line="240" w:lineRule="auto"/>
        <w:jc w:val="both"/>
        <w:rPr>
          <w:rFonts w:ascii="Times New Roman" w:hAnsi="Times New Roman"/>
          <w:sz w:val="24"/>
          <w:szCs w:val="24"/>
        </w:rPr>
      </w:pPr>
      <w:r w:rsidRPr="00FE6648">
        <w:rPr>
          <w:rFonts w:ascii="Times New Roman" w:hAnsi="Times New Roman"/>
          <w:sz w:val="24"/>
          <w:szCs w:val="24"/>
        </w:rPr>
        <w:t>Reform</w:t>
      </w:r>
      <w:r w:rsidR="005B43A0">
        <w:rPr>
          <w:rFonts w:ascii="Times New Roman" w:hAnsi="Times New Roman"/>
          <w:sz w:val="24"/>
          <w:szCs w:val="24"/>
        </w:rPr>
        <w:t>ó</w:t>
      </w:r>
      <w:r w:rsidRPr="00FE6648">
        <w:rPr>
          <w:rFonts w:ascii="Times New Roman" w:hAnsi="Times New Roman"/>
          <w:sz w:val="24"/>
          <w:szCs w:val="24"/>
        </w:rPr>
        <w:t xml:space="preserve"> la Constitución de 1980 en el año 2005</w:t>
      </w:r>
    </w:p>
    <w:p w14:paraId="4C24D838" w14:textId="3C87C1DF" w:rsidR="00B64F6E" w:rsidRDefault="00B64F6E" w:rsidP="00B64F6E">
      <w:pPr>
        <w:spacing w:line="240" w:lineRule="auto"/>
        <w:ind w:left="720"/>
        <w:jc w:val="both"/>
        <w:rPr>
          <w:rFonts w:ascii="Times New Roman" w:hAnsi="Times New Roman"/>
          <w:sz w:val="24"/>
          <w:szCs w:val="24"/>
        </w:rPr>
      </w:pPr>
    </w:p>
    <w:p w14:paraId="3F256692" w14:textId="77777777" w:rsidR="00B64F6E" w:rsidRPr="00FE6648" w:rsidRDefault="00B64F6E" w:rsidP="00B64F6E">
      <w:pPr>
        <w:spacing w:line="240" w:lineRule="auto"/>
        <w:ind w:left="720"/>
        <w:jc w:val="both"/>
        <w:rPr>
          <w:rFonts w:ascii="Times New Roman" w:hAnsi="Times New Roman"/>
          <w:sz w:val="24"/>
          <w:szCs w:val="24"/>
        </w:rPr>
      </w:pPr>
    </w:p>
    <w:p w14:paraId="2E01AA22" w14:textId="73F9FA7D" w:rsidR="00FE6648" w:rsidRPr="003B1FCE" w:rsidRDefault="00FE6648" w:rsidP="00FE6648">
      <w:pPr>
        <w:spacing w:line="240" w:lineRule="auto"/>
        <w:ind w:left="360"/>
        <w:jc w:val="both"/>
        <w:rPr>
          <w:rFonts w:ascii="Times New Roman" w:hAnsi="Times New Roman"/>
          <w:b/>
          <w:bCs/>
          <w:sz w:val="24"/>
          <w:szCs w:val="24"/>
        </w:rPr>
      </w:pPr>
      <w:r w:rsidRPr="003B1FCE">
        <w:rPr>
          <w:rFonts w:ascii="Times New Roman" w:hAnsi="Times New Roman"/>
          <w:b/>
          <w:bCs/>
          <w:sz w:val="24"/>
          <w:szCs w:val="24"/>
        </w:rPr>
        <w:lastRenderedPageBreak/>
        <w:t>Reformas de la constitución de 1980</w:t>
      </w:r>
    </w:p>
    <w:p w14:paraId="76D4422E" w14:textId="10FB573F" w:rsidR="003B1FCE" w:rsidRPr="003B1FCE" w:rsidRDefault="003B1FCE" w:rsidP="003B1FCE">
      <w:pPr>
        <w:spacing w:line="240" w:lineRule="auto"/>
        <w:jc w:val="both"/>
        <w:rPr>
          <w:rFonts w:ascii="Times New Roman" w:hAnsi="Times New Roman"/>
          <w:sz w:val="24"/>
          <w:szCs w:val="24"/>
        </w:rPr>
      </w:pPr>
      <w:r w:rsidRPr="003B1FCE">
        <w:rPr>
          <w:rFonts w:ascii="Times New Roman" w:hAnsi="Times New Roman"/>
          <w:sz w:val="24"/>
          <w:szCs w:val="24"/>
        </w:rPr>
        <w:t>Esta se reformul</w:t>
      </w:r>
      <w:r>
        <w:rPr>
          <w:rFonts w:ascii="Times New Roman" w:hAnsi="Times New Roman"/>
          <w:sz w:val="24"/>
          <w:szCs w:val="24"/>
        </w:rPr>
        <w:t>ó</w:t>
      </w:r>
      <w:r w:rsidRPr="003B1FCE">
        <w:rPr>
          <w:rFonts w:ascii="Times New Roman" w:hAnsi="Times New Roman"/>
          <w:sz w:val="24"/>
          <w:szCs w:val="24"/>
        </w:rPr>
        <w:t xml:space="preserve"> para adecuarla al contexto democrático. Las más importantes reformas se realizan en el año 2005, bajo el gobierno de Ricardo Lagos.</w:t>
      </w:r>
      <w:r>
        <w:rPr>
          <w:rFonts w:ascii="Times New Roman" w:hAnsi="Times New Roman"/>
          <w:sz w:val="24"/>
          <w:szCs w:val="24"/>
        </w:rPr>
        <w:t xml:space="preserve"> </w:t>
      </w:r>
      <w:r w:rsidRPr="003B1FCE">
        <w:rPr>
          <w:rFonts w:ascii="Times New Roman" w:hAnsi="Times New Roman"/>
          <w:sz w:val="24"/>
          <w:szCs w:val="24"/>
        </w:rPr>
        <w:t>Entre ellas destacan:</w:t>
      </w:r>
    </w:p>
    <w:p w14:paraId="47FBC8A9" w14:textId="77777777"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Periodo presidencial de 6 a 4 años</w:t>
      </w:r>
    </w:p>
    <w:p w14:paraId="214DCF3E" w14:textId="77777777"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Requisito para ser presidente o senador baja de 40 a 35 años.</w:t>
      </w:r>
    </w:p>
    <w:p w14:paraId="41143AD1" w14:textId="0E3D25F6" w:rsid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Aumento la capacidad fiscalizadora de la Cámara Baja (diputados)</w:t>
      </w:r>
    </w:p>
    <w:p w14:paraId="7A20C3A1" w14:textId="4FA95C55"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Elimin</w:t>
      </w:r>
      <w:r>
        <w:rPr>
          <w:rFonts w:ascii="Times New Roman" w:hAnsi="Times New Roman"/>
          <w:sz w:val="24"/>
          <w:szCs w:val="24"/>
        </w:rPr>
        <w:t>ó</w:t>
      </w:r>
      <w:r w:rsidRPr="003B1FCE">
        <w:rPr>
          <w:rFonts w:ascii="Times New Roman" w:hAnsi="Times New Roman"/>
          <w:sz w:val="24"/>
          <w:szCs w:val="24"/>
        </w:rPr>
        <w:t xml:space="preserve"> a los senadores vitalicios o designados</w:t>
      </w:r>
    </w:p>
    <w:p w14:paraId="55FDE4CF" w14:textId="77777777"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El presidente tendrá la facultad de cambiar a los altos mandos de las F.F.A.A.</w:t>
      </w:r>
    </w:p>
    <w:p w14:paraId="083FB3A4" w14:textId="2292B12B"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El consejo nacional de seguridad no puede auto convocarse, sino que debe ser llamado por el presidente de la república.</w:t>
      </w:r>
    </w:p>
    <w:p w14:paraId="0EDB5746" w14:textId="4F6CB2EC"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 xml:space="preserve">El </w:t>
      </w:r>
      <w:r>
        <w:rPr>
          <w:rFonts w:ascii="Times New Roman" w:hAnsi="Times New Roman"/>
          <w:sz w:val="24"/>
          <w:szCs w:val="24"/>
        </w:rPr>
        <w:t>E</w:t>
      </w:r>
      <w:r w:rsidRPr="003B1FCE">
        <w:rPr>
          <w:rFonts w:ascii="Times New Roman" w:hAnsi="Times New Roman"/>
          <w:sz w:val="24"/>
          <w:szCs w:val="24"/>
        </w:rPr>
        <w:t xml:space="preserve">stado de asamblea y Estado de Sitio solo pueden </w:t>
      </w:r>
      <w:r>
        <w:rPr>
          <w:rFonts w:ascii="Times New Roman" w:hAnsi="Times New Roman"/>
          <w:sz w:val="24"/>
          <w:szCs w:val="24"/>
        </w:rPr>
        <w:t xml:space="preserve">ser </w:t>
      </w:r>
      <w:r w:rsidRPr="003B1FCE">
        <w:rPr>
          <w:rFonts w:ascii="Times New Roman" w:hAnsi="Times New Roman"/>
          <w:sz w:val="24"/>
          <w:szCs w:val="24"/>
        </w:rPr>
        <w:t>convocados por el presidente en concordancia con el senado</w:t>
      </w:r>
    </w:p>
    <w:p w14:paraId="0FAFD0DB" w14:textId="0FEE3AEB" w:rsidR="003B1FCE" w:rsidRPr="003B1FCE" w:rsidRDefault="003B1FCE" w:rsidP="003B1FCE">
      <w:pPr>
        <w:numPr>
          <w:ilvl w:val="0"/>
          <w:numId w:val="16"/>
        </w:numPr>
        <w:spacing w:line="240" w:lineRule="auto"/>
        <w:jc w:val="both"/>
        <w:rPr>
          <w:rFonts w:ascii="Times New Roman" w:hAnsi="Times New Roman"/>
          <w:sz w:val="24"/>
          <w:szCs w:val="24"/>
        </w:rPr>
      </w:pPr>
      <w:r w:rsidRPr="003B1FCE">
        <w:rPr>
          <w:rFonts w:ascii="Times New Roman" w:hAnsi="Times New Roman"/>
          <w:sz w:val="24"/>
          <w:szCs w:val="24"/>
        </w:rPr>
        <w:t>Estableció que la LOC, permite la creación y modificación de regiones, provincias y comunas</w:t>
      </w:r>
    </w:p>
    <w:p w14:paraId="5AE60284" w14:textId="71981C05" w:rsidR="003B1FCE" w:rsidRPr="003B1FCE" w:rsidRDefault="003B1FCE" w:rsidP="003B1FCE">
      <w:pPr>
        <w:spacing w:line="240" w:lineRule="auto"/>
        <w:ind w:left="360"/>
        <w:jc w:val="both"/>
        <w:rPr>
          <w:rFonts w:ascii="Times New Roman" w:hAnsi="Times New Roman"/>
          <w:b/>
          <w:bCs/>
          <w:sz w:val="24"/>
          <w:szCs w:val="24"/>
        </w:rPr>
      </w:pPr>
      <w:r w:rsidRPr="003B1FCE">
        <w:rPr>
          <w:rFonts w:ascii="Times New Roman" w:hAnsi="Times New Roman"/>
          <w:b/>
          <w:bCs/>
          <w:sz w:val="24"/>
          <w:szCs w:val="24"/>
        </w:rPr>
        <w:t>Pinochet y Ricardo Lagos</w:t>
      </w:r>
    </w:p>
    <w:p w14:paraId="469C6D4C" w14:textId="591EDD63" w:rsidR="003B1FCE" w:rsidRPr="003B1FCE" w:rsidRDefault="003B1FCE" w:rsidP="003B1FCE">
      <w:pPr>
        <w:numPr>
          <w:ilvl w:val="0"/>
          <w:numId w:val="18"/>
        </w:numPr>
        <w:spacing w:line="240" w:lineRule="auto"/>
        <w:jc w:val="both"/>
        <w:rPr>
          <w:rFonts w:ascii="Times New Roman" w:hAnsi="Times New Roman"/>
          <w:sz w:val="24"/>
          <w:szCs w:val="24"/>
        </w:rPr>
      </w:pPr>
      <w:r w:rsidRPr="003B1FCE">
        <w:rPr>
          <w:rFonts w:ascii="Times New Roman" w:hAnsi="Times New Roman"/>
          <w:sz w:val="24"/>
          <w:szCs w:val="24"/>
        </w:rPr>
        <w:t>En los años 2000-2004, la Corte Suprema lo desaforó</w:t>
      </w:r>
      <w:r>
        <w:rPr>
          <w:rFonts w:ascii="Times New Roman" w:hAnsi="Times New Roman"/>
          <w:sz w:val="24"/>
          <w:szCs w:val="24"/>
        </w:rPr>
        <w:t xml:space="preserve"> a Pinochet</w:t>
      </w:r>
      <w:r w:rsidRPr="003B1FCE">
        <w:rPr>
          <w:rFonts w:ascii="Times New Roman" w:hAnsi="Times New Roman"/>
          <w:sz w:val="24"/>
          <w:szCs w:val="24"/>
        </w:rPr>
        <w:t xml:space="preserve"> como </w:t>
      </w:r>
      <w:r w:rsidRPr="003B1FCE">
        <w:rPr>
          <w:rFonts w:ascii="Times New Roman" w:hAnsi="Times New Roman"/>
          <w:b/>
          <w:bCs/>
          <w:sz w:val="24"/>
          <w:szCs w:val="24"/>
        </w:rPr>
        <w:t xml:space="preserve">Senador Vitalicio </w:t>
      </w:r>
      <w:r w:rsidRPr="003B1FCE">
        <w:rPr>
          <w:rFonts w:ascii="Times New Roman" w:hAnsi="Times New Roman"/>
          <w:sz w:val="24"/>
          <w:szCs w:val="24"/>
        </w:rPr>
        <w:t xml:space="preserve">por los casos de la </w:t>
      </w:r>
      <w:r w:rsidRPr="003B1FCE">
        <w:rPr>
          <w:rFonts w:ascii="Times New Roman" w:hAnsi="Times New Roman"/>
          <w:b/>
          <w:bCs/>
          <w:sz w:val="24"/>
          <w:szCs w:val="24"/>
        </w:rPr>
        <w:t>“ Caravana de la Muerte</w:t>
      </w:r>
      <w:r w:rsidRPr="003B1FCE">
        <w:rPr>
          <w:rFonts w:ascii="Times New Roman" w:hAnsi="Times New Roman"/>
          <w:sz w:val="24"/>
          <w:szCs w:val="24"/>
        </w:rPr>
        <w:t xml:space="preserve">” y la “ </w:t>
      </w:r>
      <w:r w:rsidRPr="003B1FCE">
        <w:rPr>
          <w:rFonts w:ascii="Times New Roman" w:hAnsi="Times New Roman"/>
          <w:b/>
          <w:bCs/>
          <w:sz w:val="24"/>
          <w:szCs w:val="24"/>
        </w:rPr>
        <w:t>operación Cóndor</w:t>
      </w:r>
      <w:r w:rsidRPr="003B1FCE">
        <w:rPr>
          <w:rFonts w:ascii="Times New Roman" w:hAnsi="Times New Roman"/>
          <w:sz w:val="24"/>
          <w:szCs w:val="24"/>
        </w:rPr>
        <w:t xml:space="preserve">”, la cual es investigada por </w:t>
      </w:r>
      <w:r w:rsidRPr="003B1FCE">
        <w:rPr>
          <w:rFonts w:ascii="Times New Roman" w:hAnsi="Times New Roman"/>
          <w:b/>
          <w:bCs/>
          <w:sz w:val="24"/>
          <w:szCs w:val="24"/>
        </w:rPr>
        <w:t>Juan Guzmán</w:t>
      </w:r>
      <w:r w:rsidRPr="003B1FCE">
        <w:rPr>
          <w:rFonts w:ascii="Times New Roman" w:hAnsi="Times New Roman"/>
          <w:sz w:val="24"/>
          <w:szCs w:val="24"/>
        </w:rPr>
        <w:t>, por el primer</w:t>
      </w:r>
      <w:r>
        <w:rPr>
          <w:rFonts w:ascii="Times New Roman" w:hAnsi="Times New Roman"/>
          <w:sz w:val="24"/>
          <w:szCs w:val="24"/>
        </w:rPr>
        <w:t>caso</w:t>
      </w:r>
      <w:r w:rsidRPr="003B1FCE">
        <w:rPr>
          <w:rFonts w:ascii="Times New Roman" w:hAnsi="Times New Roman"/>
          <w:sz w:val="24"/>
          <w:szCs w:val="24"/>
        </w:rPr>
        <w:t xml:space="preserve"> es sobreseído y por el segundo no recibe sentencia porque muere al final de la investigación</w:t>
      </w:r>
    </w:p>
    <w:p w14:paraId="7A19E834" w14:textId="77777777" w:rsidR="003B1FCE" w:rsidRPr="003B1FCE" w:rsidRDefault="003B1FCE" w:rsidP="003B1FCE">
      <w:pPr>
        <w:numPr>
          <w:ilvl w:val="0"/>
          <w:numId w:val="18"/>
        </w:numPr>
        <w:spacing w:line="240" w:lineRule="auto"/>
        <w:jc w:val="both"/>
        <w:rPr>
          <w:rFonts w:ascii="Times New Roman" w:hAnsi="Times New Roman"/>
          <w:sz w:val="24"/>
          <w:szCs w:val="24"/>
        </w:rPr>
      </w:pPr>
      <w:r w:rsidRPr="003B1FCE">
        <w:rPr>
          <w:rFonts w:ascii="Times New Roman" w:hAnsi="Times New Roman"/>
          <w:sz w:val="24"/>
          <w:szCs w:val="24"/>
        </w:rPr>
        <w:t>En 2004 se descubren una serie de cuentas en el extranjero.</w:t>
      </w:r>
    </w:p>
    <w:p w14:paraId="4EEE0CCC" w14:textId="2D532B20" w:rsidR="003B1FCE" w:rsidRDefault="003B1FCE" w:rsidP="003B1FCE">
      <w:pPr>
        <w:numPr>
          <w:ilvl w:val="0"/>
          <w:numId w:val="18"/>
        </w:numPr>
        <w:spacing w:line="240" w:lineRule="auto"/>
        <w:jc w:val="both"/>
        <w:rPr>
          <w:rFonts w:ascii="Times New Roman" w:hAnsi="Times New Roman"/>
          <w:sz w:val="24"/>
          <w:szCs w:val="24"/>
        </w:rPr>
      </w:pPr>
      <w:r>
        <w:rPr>
          <w:rFonts w:ascii="Times New Roman" w:hAnsi="Times New Roman"/>
          <w:sz w:val="24"/>
          <w:szCs w:val="24"/>
        </w:rPr>
        <w:t>Pinochet f</w:t>
      </w:r>
      <w:r w:rsidRPr="003B1FCE">
        <w:rPr>
          <w:rFonts w:ascii="Times New Roman" w:hAnsi="Times New Roman"/>
          <w:sz w:val="24"/>
          <w:szCs w:val="24"/>
        </w:rPr>
        <w:t>allece en el 2006</w:t>
      </w:r>
      <w:r>
        <w:rPr>
          <w:rFonts w:ascii="Times New Roman" w:hAnsi="Times New Roman"/>
          <w:sz w:val="24"/>
          <w:szCs w:val="24"/>
        </w:rPr>
        <w:t xml:space="preserve"> en completa impunidad por los delitos cometidos en Dictadura.</w:t>
      </w:r>
    </w:p>
    <w:p w14:paraId="49C80475" w14:textId="2056F290" w:rsidR="003B1FCE" w:rsidRPr="003B1FCE" w:rsidRDefault="003B1FCE" w:rsidP="003B1FCE">
      <w:pPr>
        <w:spacing w:line="240" w:lineRule="auto"/>
        <w:ind w:left="360"/>
        <w:jc w:val="both"/>
        <w:rPr>
          <w:rFonts w:ascii="Times New Roman" w:hAnsi="Times New Roman"/>
          <w:b/>
          <w:bCs/>
          <w:sz w:val="24"/>
          <w:szCs w:val="24"/>
          <w:u w:val="single"/>
        </w:rPr>
      </w:pPr>
      <w:r w:rsidRPr="003B1FCE">
        <w:rPr>
          <w:rFonts w:ascii="Times New Roman" w:hAnsi="Times New Roman"/>
          <w:b/>
          <w:bCs/>
          <w:sz w:val="24"/>
          <w:szCs w:val="24"/>
          <w:u w:val="single"/>
        </w:rPr>
        <w:t>5.4 Gobierno de Michelle Bachelet Jeri</w:t>
      </w:r>
      <w:r>
        <w:rPr>
          <w:rFonts w:ascii="Times New Roman" w:hAnsi="Times New Roman"/>
          <w:b/>
          <w:bCs/>
          <w:sz w:val="24"/>
          <w:szCs w:val="24"/>
          <w:u w:val="single"/>
        </w:rPr>
        <w:t>a (2006-2010)</w:t>
      </w:r>
    </w:p>
    <w:p w14:paraId="2E738D24" w14:textId="0CC7655F" w:rsidR="003B1FCE" w:rsidRPr="003B1FCE" w:rsidRDefault="003B1FCE" w:rsidP="003B1FCE">
      <w:pPr>
        <w:spacing w:line="240" w:lineRule="auto"/>
        <w:ind w:left="360"/>
        <w:jc w:val="both"/>
        <w:rPr>
          <w:rFonts w:ascii="Times New Roman" w:hAnsi="Times New Roman"/>
          <w:b/>
          <w:bCs/>
          <w:sz w:val="24"/>
          <w:szCs w:val="24"/>
        </w:rPr>
      </w:pPr>
      <w:r w:rsidRPr="003B1FCE">
        <w:rPr>
          <w:rFonts w:ascii="Times New Roman" w:hAnsi="Times New Roman"/>
          <w:b/>
          <w:bCs/>
          <w:sz w:val="24"/>
          <w:szCs w:val="24"/>
        </w:rPr>
        <w:t>Obras de su gobierno:</w:t>
      </w:r>
    </w:p>
    <w:p w14:paraId="2C8010F2" w14:textId="77777777" w:rsidR="003B1FCE" w:rsidRPr="003B1FCE" w:rsidRDefault="003B1FCE" w:rsidP="003B1FCE">
      <w:pPr>
        <w:numPr>
          <w:ilvl w:val="0"/>
          <w:numId w:val="19"/>
        </w:numPr>
        <w:spacing w:line="240" w:lineRule="auto"/>
        <w:jc w:val="both"/>
        <w:rPr>
          <w:rFonts w:ascii="Times New Roman" w:hAnsi="Times New Roman"/>
          <w:sz w:val="24"/>
          <w:szCs w:val="24"/>
        </w:rPr>
      </w:pPr>
      <w:r w:rsidRPr="003B1FCE">
        <w:rPr>
          <w:rFonts w:ascii="Times New Roman" w:hAnsi="Times New Roman"/>
          <w:sz w:val="24"/>
          <w:szCs w:val="24"/>
        </w:rPr>
        <w:t>Primera mujer en llegar a la presidencia de Chile</w:t>
      </w:r>
    </w:p>
    <w:p w14:paraId="4816EBA8" w14:textId="77777777" w:rsidR="003B1FCE" w:rsidRPr="003B1FCE" w:rsidRDefault="003B1FCE" w:rsidP="003B1FCE">
      <w:pPr>
        <w:numPr>
          <w:ilvl w:val="0"/>
          <w:numId w:val="19"/>
        </w:numPr>
        <w:spacing w:line="240" w:lineRule="auto"/>
        <w:jc w:val="both"/>
        <w:rPr>
          <w:rFonts w:ascii="Times New Roman" w:hAnsi="Times New Roman"/>
          <w:sz w:val="24"/>
          <w:szCs w:val="24"/>
        </w:rPr>
      </w:pPr>
      <w:r w:rsidRPr="003B1FCE">
        <w:rPr>
          <w:rFonts w:ascii="Times New Roman" w:hAnsi="Times New Roman"/>
          <w:sz w:val="24"/>
          <w:szCs w:val="24"/>
        </w:rPr>
        <w:t>Estipuló la gratuidad de salud para los mayores de 60 años.</w:t>
      </w:r>
    </w:p>
    <w:p w14:paraId="325B5A68" w14:textId="77777777" w:rsidR="003B1FCE" w:rsidRPr="003B1FCE" w:rsidRDefault="003B1FCE" w:rsidP="003B1FCE">
      <w:pPr>
        <w:numPr>
          <w:ilvl w:val="0"/>
          <w:numId w:val="19"/>
        </w:numPr>
        <w:spacing w:line="240" w:lineRule="auto"/>
        <w:jc w:val="both"/>
        <w:rPr>
          <w:rFonts w:ascii="Times New Roman" w:hAnsi="Times New Roman"/>
          <w:sz w:val="24"/>
          <w:szCs w:val="24"/>
        </w:rPr>
      </w:pPr>
      <w:r w:rsidRPr="003B1FCE">
        <w:rPr>
          <w:rFonts w:ascii="Times New Roman" w:hAnsi="Times New Roman"/>
          <w:sz w:val="24"/>
          <w:szCs w:val="24"/>
        </w:rPr>
        <w:t>Creo ley para normar el consumo de tabaco</w:t>
      </w:r>
    </w:p>
    <w:p w14:paraId="75A82178" w14:textId="77777777" w:rsidR="003B1FCE" w:rsidRPr="003B1FCE" w:rsidRDefault="003B1FCE" w:rsidP="003B1FCE">
      <w:pPr>
        <w:numPr>
          <w:ilvl w:val="0"/>
          <w:numId w:val="19"/>
        </w:numPr>
        <w:spacing w:line="240" w:lineRule="auto"/>
        <w:jc w:val="both"/>
        <w:rPr>
          <w:rFonts w:ascii="Times New Roman" w:hAnsi="Times New Roman"/>
          <w:sz w:val="24"/>
          <w:szCs w:val="24"/>
        </w:rPr>
      </w:pPr>
      <w:r w:rsidRPr="003B1FCE">
        <w:rPr>
          <w:rFonts w:ascii="Times New Roman" w:hAnsi="Times New Roman"/>
          <w:sz w:val="24"/>
          <w:szCs w:val="24"/>
        </w:rPr>
        <w:t>Se enfrentó a las protestas de los estudiantes por una mejora en la calidad de la educación.</w:t>
      </w:r>
    </w:p>
    <w:p w14:paraId="4E18E2B1" w14:textId="77777777" w:rsidR="003B1FCE" w:rsidRPr="003B1FCE" w:rsidRDefault="003B1FCE" w:rsidP="003B1FCE">
      <w:pPr>
        <w:numPr>
          <w:ilvl w:val="0"/>
          <w:numId w:val="19"/>
        </w:numPr>
        <w:spacing w:line="240" w:lineRule="auto"/>
        <w:jc w:val="both"/>
        <w:rPr>
          <w:rFonts w:ascii="Times New Roman" w:hAnsi="Times New Roman"/>
          <w:sz w:val="24"/>
          <w:szCs w:val="24"/>
        </w:rPr>
      </w:pPr>
      <w:r w:rsidRPr="003B1FCE">
        <w:rPr>
          <w:rFonts w:ascii="Times New Roman" w:hAnsi="Times New Roman"/>
          <w:sz w:val="24"/>
          <w:szCs w:val="24"/>
        </w:rPr>
        <w:t>Aumento la cobertura en jardines infantiles y sala cuna.</w:t>
      </w:r>
    </w:p>
    <w:p w14:paraId="58889D9D" w14:textId="0F701F1B" w:rsidR="003B1FCE" w:rsidRPr="003B1FCE" w:rsidRDefault="003B1FCE" w:rsidP="003B1FCE">
      <w:pPr>
        <w:spacing w:line="240" w:lineRule="auto"/>
        <w:ind w:left="360"/>
        <w:jc w:val="both"/>
        <w:rPr>
          <w:rFonts w:ascii="Times New Roman" w:hAnsi="Times New Roman"/>
          <w:b/>
          <w:bCs/>
          <w:sz w:val="24"/>
          <w:szCs w:val="24"/>
          <w:u w:val="single"/>
        </w:rPr>
      </w:pPr>
      <w:r>
        <w:rPr>
          <w:rFonts w:ascii="Times New Roman" w:hAnsi="Times New Roman"/>
          <w:b/>
          <w:bCs/>
          <w:sz w:val="24"/>
          <w:szCs w:val="24"/>
          <w:u w:val="single"/>
        </w:rPr>
        <w:t xml:space="preserve">5.5 </w:t>
      </w:r>
      <w:r w:rsidRPr="003B1FCE">
        <w:rPr>
          <w:rFonts w:ascii="Times New Roman" w:hAnsi="Times New Roman"/>
          <w:b/>
          <w:bCs/>
          <w:sz w:val="24"/>
          <w:szCs w:val="24"/>
          <w:u w:val="single"/>
        </w:rPr>
        <w:t>Gobierno de Sebastián Piñera</w:t>
      </w:r>
      <w:r>
        <w:rPr>
          <w:rFonts w:ascii="Times New Roman" w:hAnsi="Times New Roman"/>
          <w:b/>
          <w:bCs/>
          <w:sz w:val="24"/>
          <w:szCs w:val="24"/>
          <w:u w:val="single"/>
        </w:rPr>
        <w:t xml:space="preserve"> (2010-2014)</w:t>
      </w:r>
    </w:p>
    <w:p w14:paraId="3CC8D749" w14:textId="19DFEF60" w:rsidR="003B1FCE" w:rsidRPr="003B1FCE" w:rsidRDefault="003B1FCE" w:rsidP="003B1FCE">
      <w:pPr>
        <w:spacing w:line="240" w:lineRule="auto"/>
        <w:ind w:left="360"/>
        <w:jc w:val="both"/>
        <w:rPr>
          <w:rFonts w:ascii="Times New Roman" w:hAnsi="Times New Roman"/>
          <w:b/>
          <w:bCs/>
          <w:sz w:val="24"/>
          <w:szCs w:val="24"/>
        </w:rPr>
      </w:pPr>
      <w:r w:rsidRPr="003B1FCE">
        <w:rPr>
          <w:rFonts w:ascii="Times New Roman" w:hAnsi="Times New Roman"/>
          <w:b/>
          <w:bCs/>
          <w:sz w:val="24"/>
          <w:szCs w:val="24"/>
        </w:rPr>
        <w:t>Obras de su gobierno</w:t>
      </w:r>
    </w:p>
    <w:p w14:paraId="7E745398" w14:textId="77777777" w:rsidR="003B1FCE" w:rsidRPr="003B1FCE" w:rsidRDefault="003B1FCE" w:rsidP="003B1FCE">
      <w:pPr>
        <w:numPr>
          <w:ilvl w:val="0"/>
          <w:numId w:val="20"/>
        </w:numPr>
        <w:spacing w:line="240" w:lineRule="auto"/>
        <w:jc w:val="both"/>
        <w:rPr>
          <w:rFonts w:ascii="Times New Roman" w:hAnsi="Times New Roman"/>
          <w:sz w:val="24"/>
          <w:szCs w:val="24"/>
        </w:rPr>
      </w:pPr>
      <w:r w:rsidRPr="003B1FCE">
        <w:rPr>
          <w:rFonts w:ascii="Times New Roman" w:hAnsi="Times New Roman"/>
          <w:sz w:val="24"/>
          <w:szCs w:val="24"/>
        </w:rPr>
        <w:t>Primer presidente de derecha, luego del retorno a la democracia.</w:t>
      </w:r>
    </w:p>
    <w:p w14:paraId="4FB7EF9F" w14:textId="77777777" w:rsidR="003B1FCE" w:rsidRPr="003B1FCE" w:rsidRDefault="003B1FCE" w:rsidP="003B1FCE">
      <w:pPr>
        <w:numPr>
          <w:ilvl w:val="0"/>
          <w:numId w:val="20"/>
        </w:numPr>
        <w:spacing w:line="240" w:lineRule="auto"/>
        <w:jc w:val="both"/>
        <w:rPr>
          <w:rFonts w:ascii="Times New Roman" w:hAnsi="Times New Roman"/>
          <w:sz w:val="24"/>
          <w:szCs w:val="24"/>
        </w:rPr>
      </w:pPr>
      <w:r w:rsidRPr="003B1FCE">
        <w:rPr>
          <w:rFonts w:ascii="Times New Roman" w:hAnsi="Times New Roman"/>
          <w:sz w:val="24"/>
          <w:szCs w:val="24"/>
        </w:rPr>
        <w:t>Diseñó e implementó el plan de reconstrucción para las zonas afectadas por el terremoto del año 2010.</w:t>
      </w:r>
    </w:p>
    <w:p w14:paraId="5E7074E9" w14:textId="77777777" w:rsidR="003B1FCE" w:rsidRPr="003B1FCE" w:rsidRDefault="003B1FCE" w:rsidP="003B1FCE">
      <w:pPr>
        <w:numPr>
          <w:ilvl w:val="0"/>
          <w:numId w:val="20"/>
        </w:numPr>
        <w:spacing w:line="240" w:lineRule="auto"/>
        <w:jc w:val="both"/>
        <w:rPr>
          <w:rFonts w:ascii="Times New Roman" w:hAnsi="Times New Roman"/>
          <w:sz w:val="24"/>
          <w:szCs w:val="24"/>
        </w:rPr>
      </w:pPr>
      <w:r w:rsidRPr="003B1FCE">
        <w:rPr>
          <w:rFonts w:ascii="Times New Roman" w:hAnsi="Times New Roman"/>
          <w:sz w:val="24"/>
          <w:szCs w:val="24"/>
        </w:rPr>
        <w:lastRenderedPageBreak/>
        <w:t>Aprobó la ley que exime a los pensionados de pagar el 7% de salud (FONASA)</w:t>
      </w:r>
    </w:p>
    <w:p w14:paraId="1B41F9CB" w14:textId="77777777" w:rsidR="003B1FCE" w:rsidRPr="003B1FCE" w:rsidRDefault="003B1FCE" w:rsidP="003B1FCE">
      <w:pPr>
        <w:numPr>
          <w:ilvl w:val="0"/>
          <w:numId w:val="20"/>
        </w:numPr>
        <w:spacing w:line="240" w:lineRule="auto"/>
        <w:jc w:val="both"/>
        <w:rPr>
          <w:rFonts w:ascii="Times New Roman" w:hAnsi="Times New Roman"/>
          <w:sz w:val="24"/>
          <w:szCs w:val="24"/>
        </w:rPr>
      </w:pPr>
      <w:r w:rsidRPr="003B1FCE">
        <w:rPr>
          <w:rFonts w:ascii="Times New Roman" w:hAnsi="Times New Roman"/>
          <w:sz w:val="24"/>
          <w:szCs w:val="24"/>
        </w:rPr>
        <w:t>Creó ley de post natal (6 meses)</w:t>
      </w:r>
    </w:p>
    <w:p w14:paraId="4D18B0D8" w14:textId="77777777" w:rsidR="003B1FCE" w:rsidRPr="003B1FCE" w:rsidRDefault="003B1FCE" w:rsidP="003B1FCE">
      <w:pPr>
        <w:numPr>
          <w:ilvl w:val="0"/>
          <w:numId w:val="20"/>
        </w:numPr>
        <w:spacing w:line="240" w:lineRule="auto"/>
        <w:jc w:val="both"/>
        <w:rPr>
          <w:rFonts w:ascii="Times New Roman" w:hAnsi="Times New Roman"/>
          <w:sz w:val="24"/>
          <w:szCs w:val="24"/>
        </w:rPr>
      </w:pPr>
      <w:r w:rsidRPr="003B1FCE">
        <w:rPr>
          <w:rFonts w:ascii="Times New Roman" w:hAnsi="Times New Roman"/>
          <w:sz w:val="24"/>
          <w:szCs w:val="24"/>
        </w:rPr>
        <w:t>Acuerdo de ley de vida en pareja</w:t>
      </w:r>
    </w:p>
    <w:p w14:paraId="47452EFA" w14:textId="77777777" w:rsidR="003B1FCE" w:rsidRPr="003B1FCE" w:rsidRDefault="003B1FCE" w:rsidP="003B1FCE">
      <w:pPr>
        <w:numPr>
          <w:ilvl w:val="0"/>
          <w:numId w:val="20"/>
        </w:numPr>
        <w:spacing w:line="240" w:lineRule="auto"/>
        <w:jc w:val="both"/>
        <w:rPr>
          <w:rFonts w:ascii="Times New Roman" w:hAnsi="Times New Roman"/>
          <w:sz w:val="24"/>
          <w:szCs w:val="24"/>
        </w:rPr>
      </w:pPr>
      <w:r w:rsidRPr="003B1FCE">
        <w:rPr>
          <w:rFonts w:ascii="Times New Roman" w:hAnsi="Times New Roman"/>
          <w:sz w:val="24"/>
          <w:szCs w:val="24"/>
        </w:rPr>
        <w:t xml:space="preserve">Rescate de los 33 mineros </w:t>
      </w:r>
    </w:p>
    <w:p w14:paraId="7F3D532D" w14:textId="4D02F6EA" w:rsidR="00FE6648" w:rsidRPr="003B1FCE" w:rsidRDefault="003B1FCE" w:rsidP="003B1FCE">
      <w:pPr>
        <w:spacing w:line="240" w:lineRule="auto"/>
        <w:ind w:left="360"/>
        <w:jc w:val="both"/>
        <w:rPr>
          <w:rFonts w:ascii="Times New Roman" w:hAnsi="Times New Roman"/>
          <w:b/>
          <w:bCs/>
          <w:sz w:val="24"/>
          <w:szCs w:val="24"/>
        </w:rPr>
      </w:pPr>
      <w:r w:rsidRPr="003B1FCE">
        <w:rPr>
          <w:rFonts w:ascii="Times New Roman" w:hAnsi="Times New Roman"/>
          <w:b/>
          <w:bCs/>
          <w:sz w:val="24"/>
          <w:szCs w:val="24"/>
        </w:rPr>
        <w:t>5.6 Gobierno de Michelle Bachelet Jeria</w:t>
      </w:r>
      <w:r>
        <w:rPr>
          <w:rFonts w:ascii="Times New Roman" w:hAnsi="Times New Roman"/>
          <w:b/>
          <w:bCs/>
          <w:sz w:val="24"/>
          <w:szCs w:val="24"/>
        </w:rPr>
        <w:t xml:space="preserve"> (2014-2018)</w:t>
      </w:r>
    </w:p>
    <w:p w14:paraId="793A529E" w14:textId="79FDD630" w:rsidR="003B1FCE" w:rsidRPr="003B1FCE" w:rsidRDefault="003B1FCE" w:rsidP="003B1FCE">
      <w:pPr>
        <w:spacing w:line="240" w:lineRule="auto"/>
        <w:ind w:left="360"/>
        <w:jc w:val="both"/>
        <w:rPr>
          <w:rFonts w:ascii="Times New Roman" w:hAnsi="Times New Roman"/>
          <w:b/>
          <w:bCs/>
          <w:sz w:val="24"/>
          <w:szCs w:val="24"/>
        </w:rPr>
      </w:pPr>
      <w:r w:rsidRPr="003B1FCE">
        <w:rPr>
          <w:rFonts w:ascii="Times New Roman" w:hAnsi="Times New Roman"/>
          <w:b/>
          <w:bCs/>
          <w:sz w:val="24"/>
          <w:szCs w:val="24"/>
        </w:rPr>
        <w:t xml:space="preserve">Obras de su gobierno </w:t>
      </w:r>
    </w:p>
    <w:p w14:paraId="725F5B26" w14:textId="77777777" w:rsidR="003B1FCE" w:rsidRPr="003B1FCE" w:rsidRDefault="003B1FCE" w:rsidP="003B1FCE">
      <w:pPr>
        <w:numPr>
          <w:ilvl w:val="0"/>
          <w:numId w:val="21"/>
        </w:numPr>
        <w:spacing w:line="240" w:lineRule="auto"/>
        <w:rPr>
          <w:rFonts w:ascii="Times New Roman" w:hAnsi="Times New Roman"/>
          <w:sz w:val="24"/>
          <w:szCs w:val="24"/>
        </w:rPr>
      </w:pPr>
      <w:r w:rsidRPr="003B1FCE">
        <w:rPr>
          <w:rFonts w:ascii="Times New Roman" w:hAnsi="Times New Roman"/>
          <w:sz w:val="24"/>
          <w:szCs w:val="24"/>
        </w:rPr>
        <w:t xml:space="preserve">Consigue la reelección, tras haber participado en </w:t>
      </w:r>
      <w:r w:rsidRPr="003B1FCE">
        <w:rPr>
          <w:rFonts w:ascii="Times New Roman" w:hAnsi="Times New Roman"/>
          <w:b/>
          <w:bCs/>
          <w:sz w:val="24"/>
          <w:szCs w:val="24"/>
        </w:rPr>
        <w:t>ONU Mujer.</w:t>
      </w:r>
    </w:p>
    <w:p w14:paraId="4F38BCCF" w14:textId="77777777" w:rsidR="003B1FCE" w:rsidRPr="003B1FCE" w:rsidRDefault="003B1FCE" w:rsidP="003B1FCE">
      <w:pPr>
        <w:numPr>
          <w:ilvl w:val="0"/>
          <w:numId w:val="21"/>
        </w:numPr>
        <w:spacing w:line="240" w:lineRule="auto"/>
        <w:rPr>
          <w:rFonts w:ascii="Times New Roman" w:hAnsi="Times New Roman"/>
          <w:sz w:val="24"/>
          <w:szCs w:val="24"/>
        </w:rPr>
      </w:pPr>
      <w:r w:rsidRPr="003B1FCE">
        <w:rPr>
          <w:rFonts w:ascii="Times New Roman" w:hAnsi="Times New Roman"/>
          <w:sz w:val="24"/>
          <w:szCs w:val="24"/>
        </w:rPr>
        <w:t xml:space="preserve">Establece </w:t>
      </w:r>
      <w:r w:rsidRPr="003B1FCE">
        <w:rPr>
          <w:rFonts w:ascii="Times New Roman" w:hAnsi="Times New Roman"/>
          <w:b/>
          <w:bCs/>
          <w:sz w:val="24"/>
          <w:szCs w:val="24"/>
        </w:rPr>
        <w:t>bono</w:t>
      </w:r>
      <w:r w:rsidRPr="003B1FCE">
        <w:rPr>
          <w:rFonts w:ascii="Times New Roman" w:hAnsi="Times New Roman"/>
          <w:sz w:val="24"/>
          <w:szCs w:val="24"/>
        </w:rPr>
        <w:t xml:space="preserve"> de ayuda permanente</w:t>
      </w:r>
    </w:p>
    <w:p w14:paraId="4EB042B7" w14:textId="77777777" w:rsidR="003B1FCE" w:rsidRPr="003B1FCE" w:rsidRDefault="003B1FCE" w:rsidP="003B1FCE">
      <w:pPr>
        <w:numPr>
          <w:ilvl w:val="0"/>
          <w:numId w:val="21"/>
        </w:numPr>
        <w:spacing w:line="240" w:lineRule="auto"/>
        <w:rPr>
          <w:rFonts w:ascii="Times New Roman" w:hAnsi="Times New Roman"/>
          <w:sz w:val="24"/>
          <w:szCs w:val="24"/>
        </w:rPr>
      </w:pPr>
      <w:r w:rsidRPr="003B1FCE">
        <w:rPr>
          <w:rFonts w:ascii="Times New Roman" w:hAnsi="Times New Roman"/>
          <w:sz w:val="24"/>
          <w:szCs w:val="24"/>
        </w:rPr>
        <w:t>Realiza la reforma tributaria</w:t>
      </w:r>
    </w:p>
    <w:p w14:paraId="5AFC4770" w14:textId="77777777" w:rsidR="003B1FCE" w:rsidRPr="003B1FCE" w:rsidRDefault="003B1FCE" w:rsidP="003B1FCE">
      <w:pPr>
        <w:numPr>
          <w:ilvl w:val="0"/>
          <w:numId w:val="21"/>
        </w:numPr>
        <w:spacing w:line="240" w:lineRule="auto"/>
        <w:rPr>
          <w:rFonts w:ascii="Times New Roman" w:hAnsi="Times New Roman"/>
          <w:sz w:val="24"/>
          <w:szCs w:val="24"/>
        </w:rPr>
      </w:pPr>
      <w:r w:rsidRPr="003B1FCE">
        <w:rPr>
          <w:rFonts w:ascii="Times New Roman" w:hAnsi="Times New Roman"/>
          <w:sz w:val="24"/>
          <w:szCs w:val="24"/>
        </w:rPr>
        <w:t>Realiza reforma educacional, gratuidad.</w:t>
      </w:r>
    </w:p>
    <w:p w14:paraId="1B4D6F2D" w14:textId="77777777" w:rsidR="003B1FCE" w:rsidRPr="003B1FCE" w:rsidRDefault="003B1FCE" w:rsidP="003B1FCE">
      <w:pPr>
        <w:numPr>
          <w:ilvl w:val="0"/>
          <w:numId w:val="21"/>
        </w:numPr>
        <w:spacing w:line="240" w:lineRule="auto"/>
        <w:rPr>
          <w:rFonts w:ascii="Times New Roman" w:hAnsi="Times New Roman"/>
          <w:sz w:val="24"/>
          <w:szCs w:val="24"/>
        </w:rPr>
      </w:pPr>
      <w:r w:rsidRPr="003B1FCE">
        <w:rPr>
          <w:rFonts w:ascii="Times New Roman" w:hAnsi="Times New Roman"/>
          <w:sz w:val="24"/>
          <w:szCs w:val="24"/>
        </w:rPr>
        <w:t xml:space="preserve">Diseña e implementa plan de reconstrucción tras el terremoto de 2014 en Iquique y el incendio de Valparaíso </w:t>
      </w:r>
    </w:p>
    <w:tbl>
      <w:tblPr>
        <w:tblStyle w:val="Tablaconcuadrcula"/>
        <w:tblW w:w="0" w:type="auto"/>
        <w:tblLook w:val="04A0" w:firstRow="1" w:lastRow="0" w:firstColumn="1" w:lastColumn="0" w:noHBand="0" w:noVBand="1"/>
      </w:tblPr>
      <w:tblGrid>
        <w:gridCol w:w="8830"/>
      </w:tblGrid>
      <w:tr w:rsidR="003B1FCE" w14:paraId="6879E1C4" w14:textId="77777777" w:rsidTr="00F77EB8">
        <w:tc>
          <w:tcPr>
            <w:tcW w:w="8830" w:type="dxa"/>
            <w:shd w:val="clear" w:color="auto" w:fill="FF33CC"/>
          </w:tcPr>
          <w:p w14:paraId="5F7E1EE0" w14:textId="77777777" w:rsidR="003B1FCE" w:rsidRPr="00F77EB8" w:rsidRDefault="003B1FCE" w:rsidP="005B7248">
            <w:pPr>
              <w:pStyle w:val="Prrafodelista"/>
              <w:numPr>
                <w:ilvl w:val="0"/>
                <w:numId w:val="21"/>
              </w:numPr>
              <w:spacing w:line="240" w:lineRule="auto"/>
              <w:rPr>
                <w:rFonts w:ascii="Times New Roman" w:hAnsi="Times New Roman"/>
                <w:sz w:val="24"/>
                <w:szCs w:val="24"/>
                <w:highlight w:val="magenta"/>
              </w:rPr>
            </w:pPr>
            <w:r w:rsidRPr="00F77EB8">
              <w:rPr>
                <w:rFonts w:ascii="Times New Roman" w:hAnsi="Times New Roman"/>
                <w:sz w:val="24"/>
                <w:szCs w:val="24"/>
                <w:highlight w:val="magenta"/>
              </w:rPr>
              <w:t>Para complementar la información de esta guía y entendiendo la actual situación del país, se recomienda ver los siguientes videos:</w:t>
            </w:r>
          </w:p>
          <w:p w14:paraId="0BEBC838" w14:textId="77777777" w:rsidR="005B7248" w:rsidRPr="00F77EB8" w:rsidRDefault="003B1FCE" w:rsidP="005A4D5E">
            <w:pPr>
              <w:pStyle w:val="Prrafodelista"/>
              <w:numPr>
                <w:ilvl w:val="0"/>
                <w:numId w:val="21"/>
              </w:numPr>
              <w:spacing w:line="240" w:lineRule="auto"/>
              <w:rPr>
                <w:rFonts w:ascii="Times New Roman" w:hAnsi="Times New Roman"/>
                <w:sz w:val="24"/>
                <w:szCs w:val="24"/>
                <w:highlight w:val="magenta"/>
              </w:rPr>
            </w:pPr>
            <w:r w:rsidRPr="00F77EB8">
              <w:rPr>
                <w:rFonts w:ascii="Times New Roman" w:hAnsi="Times New Roman"/>
                <w:sz w:val="24"/>
                <w:szCs w:val="24"/>
                <w:highlight w:val="magenta"/>
              </w:rPr>
              <w:t>Ecos del desierto</w:t>
            </w:r>
            <w:r w:rsidR="005B7248" w:rsidRPr="00F77EB8">
              <w:rPr>
                <w:rFonts w:ascii="Times New Roman" w:hAnsi="Times New Roman"/>
                <w:sz w:val="24"/>
                <w:szCs w:val="24"/>
                <w:highlight w:val="magenta"/>
              </w:rPr>
              <w:t>: Capitulo 1, capitulo 2</w:t>
            </w:r>
          </w:p>
          <w:p w14:paraId="0E25DE44" w14:textId="0C4A45F6" w:rsidR="005B7248" w:rsidRPr="00F77EB8" w:rsidRDefault="005B7248" w:rsidP="005A4D5E">
            <w:pPr>
              <w:pStyle w:val="Prrafodelista"/>
              <w:numPr>
                <w:ilvl w:val="0"/>
                <w:numId w:val="21"/>
              </w:numPr>
              <w:spacing w:line="240" w:lineRule="auto"/>
              <w:rPr>
                <w:rFonts w:ascii="Times New Roman" w:hAnsi="Times New Roman"/>
                <w:sz w:val="24"/>
                <w:szCs w:val="24"/>
                <w:highlight w:val="magenta"/>
              </w:rPr>
            </w:pPr>
            <w:r w:rsidRPr="00F77EB8">
              <w:rPr>
                <w:rFonts w:ascii="Times New Roman" w:hAnsi="Times New Roman"/>
                <w:sz w:val="24"/>
                <w:szCs w:val="24"/>
                <w:highlight w:val="magenta"/>
              </w:rPr>
              <w:t xml:space="preserve">Chile las imágenes prohibidas: Capitulo 1, 2, 3 y 4 </w:t>
            </w:r>
          </w:p>
          <w:p w14:paraId="577CC40C" w14:textId="5C48B909" w:rsidR="005B7248" w:rsidRPr="005B7248" w:rsidRDefault="005B7248" w:rsidP="005B7248">
            <w:pPr>
              <w:pStyle w:val="Prrafodelista"/>
              <w:numPr>
                <w:ilvl w:val="0"/>
                <w:numId w:val="21"/>
              </w:numPr>
              <w:spacing w:line="240" w:lineRule="auto"/>
            </w:pPr>
            <w:r w:rsidRPr="00F77EB8">
              <w:rPr>
                <w:rFonts w:ascii="Times New Roman" w:hAnsi="Times New Roman"/>
                <w:sz w:val="24"/>
                <w:szCs w:val="24"/>
                <w:highlight w:val="magenta"/>
              </w:rPr>
              <w:t xml:space="preserve">Regreso a la Democracia: </w:t>
            </w:r>
            <w:hyperlink r:id="rId9" w:history="1">
              <w:r w:rsidR="0015794B" w:rsidRPr="00F77EB8">
                <w:rPr>
                  <w:rStyle w:val="Hipervnculo"/>
                  <w:rFonts w:ascii="Times New Roman" w:hAnsi="Times New Roman"/>
                  <w:sz w:val="24"/>
                  <w:szCs w:val="24"/>
                  <w:highlight w:val="magenta"/>
                </w:rPr>
                <w:t>https://www.youtube.com/watch?v=hLqDzI0G5ag</w:t>
              </w:r>
            </w:hyperlink>
          </w:p>
        </w:tc>
      </w:tr>
    </w:tbl>
    <w:p w14:paraId="1DC68E84" w14:textId="53E55EEE" w:rsidR="001050B0" w:rsidRDefault="001050B0" w:rsidP="005A4D5E">
      <w:pPr>
        <w:spacing w:line="240" w:lineRule="auto"/>
      </w:pPr>
    </w:p>
    <w:p w14:paraId="50E069D5" w14:textId="64EAEC0D" w:rsidR="0015794B" w:rsidRPr="00664A9E" w:rsidRDefault="0015794B" w:rsidP="005A4D5E">
      <w:pPr>
        <w:spacing w:line="240" w:lineRule="auto"/>
        <w:rPr>
          <w:rFonts w:ascii="Times New Roman" w:hAnsi="Times New Roman"/>
          <w:b/>
          <w:bCs/>
          <w:sz w:val="24"/>
          <w:szCs w:val="24"/>
          <w:u w:val="single"/>
        </w:rPr>
      </w:pPr>
      <w:bookmarkStart w:id="1" w:name="_Hlk35441406"/>
      <w:r w:rsidRPr="00664A9E">
        <w:rPr>
          <w:rFonts w:ascii="Times New Roman" w:hAnsi="Times New Roman"/>
          <w:b/>
          <w:bCs/>
          <w:sz w:val="24"/>
          <w:szCs w:val="24"/>
          <w:highlight w:val="magenta"/>
          <w:u w:val="single"/>
        </w:rPr>
        <w:t>Actividad 1</w:t>
      </w:r>
    </w:p>
    <w:p w14:paraId="236E9BD2" w14:textId="3B4EC524" w:rsidR="00F77EB8" w:rsidRPr="00664A9E" w:rsidRDefault="00F77EB8" w:rsidP="00EC07EB">
      <w:pPr>
        <w:pStyle w:val="Prrafodelista"/>
        <w:numPr>
          <w:ilvl w:val="0"/>
          <w:numId w:val="25"/>
        </w:numPr>
        <w:spacing w:line="240" w:lineRule="auto"/>
        <w:jc w:val="both"/>
        <w:rPr>
          <w:rFonts w:ascii="Times New Roman" w:hAnsi="Times New Roman"/>
          <w:sz w:val="24"/>
          <w:szCs w:val="24"/>
          <w:highlight w:val="magenta"/>
        </w:rPr>
      </w:pPr>
      <w:r w:rsidRPr="00664A9E">
        <w:rPr>
          <w:rFonts w:ascii="Times New Roman" w:hAnsi="Times New Roman"/>
          <w:sz w:val="24"/>
          <w:szCs w:val="24"/>
          <w:highlight w:val="magenta"/>
        </w:rPr>
        <w:t xml:space="preserve">Se reitera todas las actividades se realizan en el cuaderno colocando el numero de la actividad y copiando pregunta y respuesta </w:t>
      </w:r>
    </w:p>
    <w:p w14:paraId="65562369" w14:textId="76622F21" w:rsidR="001050B0" w:rsidRPr="00664A9E" w:rsidRDefault="0015794B" w:rsidP="00EC07EB">
      <w:pPr>
        <w:pStyle w:val="Prrafodelista"/>
        <w:numPr>
          <w:ilvl w:val="0"/>
          <w:numId w:val="24"/>
        </w:numPr>
        <w:spacing w:line="240" w:lineRule="auto"/>
        <w:jc w:val="both"/>
        <w:rPr>
          <w:rFonts w:ascii="Times New Roman" w:hAnsi="Times New Roman"/>
          <w:sz w:val="24"/>
          <w:szCs w:val="24"/>
        </w:rPr>
      </w:pPr>
      <w:r w:rsidRPr="00664A9E">
        <w:rPr>
          <w:rFonts w:ascii="Times New Roman" w:hAnsi="Times New Roman"/>
          <w:sz w:val="24"/>
          <w:szCs w:val="24"/>
        </w:rPr>
        <w:t>Realice un glosario de las palabras que se presentan a continuación</w:t>
      </w:r>
      <w:r w:rsidR="004C4716" w:rsidRPr="00664A9E">
        <w:rPr>
          <w:rFonts w:ascii="Times New Roman" w:hAnsi="Times New Roman"/>
          <w:sz w:val="24"/>
          <w:szCs w:val="24"/>
        </w:rPr>
        <w:t>, para ello puede utilizar un diccionario, textos de historia o Internet</w:t>
      </w:r>
      <w:r w:rsidR="00F77EB8" w:rsidRPr="00664A9E">
        <w:rPr>
          <w:rFonts w:ascii="Times New Roman" w:hAnsi="Times New Roman"/>
          <w:sz w:val="24"/>
          <w:szCs w:val="24"/>
        </w:rPr>
        <w:t>.</w:t>
      </w:r>
    </w:p>
    <w:p w14:paraId="2FB6F7B4" w14:textId="30AC8158" w:rsidR="00F77EB8" w:rsidRPr="00664A9E" w:rsidRDefault="00F77EB8" w:rsidP="00EC07EB">
      <w:pPr>
        <w:pStyle w:val="Prrafodelista"/>
        <w:numPr>
          <w:ilvl w:val="0"/>
          <w:numId w:val="24"/>
        </w:numPr>
        <w:spacing w:line="240" w:lineRule="auto"/>
        <w:jc w:val="both"/>
        <w:rPr>
          <w:rFonts w:ascii="Times New Roman" w:hAnsi="Times New Roman"/>
          <w:sz w:val="24"/>
          <w:szCs w:val="24"/>
        </w:rPr>
      </w:pPr>
      <w:r w:rsidRPr="00664A9E">
        <w:rPr>
          <w:rFonts w:ascii="Times New Roman" w:hAnsi="Times New Roman"/>
          <w:sz w:val="24"/>
          <w:szCs w:val="24"/>
        </w:rPr>
        <w:t xml:space="preserve">De acuerdo con cada palabra se puede extender o no en la definición. Entendiendo que en algunas palabras las definiciones serán mas largas </w:t>
      </w:r>
    </w:p>
    <w:tbl>
      <w:tblPr>
        <w:tblStyle w:val="Tablaconcuadrcula"/>
        <w:tblW w:w="0" w:type="auto"/>
        <w:tblLook w:val="04A0" w:firstRow="1" w:lastRow="0" w:firstColumn="1" w:lastColumn="0" w:noHBand="0" w:noVBand="1"/>
      </w:tblPr>
      <w:tblGrid>
        <w:gridCol w:w="3964"/>
        <w:gridCol w:w="4866"/>
      </w:tblGrid>
      <w:tr w:rsidR="001050B0" w:rsidRPr="00664A9E" w14:paraId="2BAEB36A" w14:textId="77777777" w:rsidTr="00F77EB8">
        <w:tc>
          <w:tcPr>
            <w:tcW w:w="3964" w:type="dxa"/>
          </w:tcPr>
          <w:bookmarkEnd w:id="1"/>
          <w:p w14:paraId="34995B98" w14:textId="2947BAB3" w:rsidR="001050B0" w:rsidRPr="00664A9E" w:rsidRDefault="00FE6648" w:rsidP="00F77EB8">
            <w:pPr>
              <w:spacing w:line="240" w:lineRule="auto"/>
              <w:jc w:val="center"/>
              <w:rPr>
                <w:rFonts w:ascii="Times New Roman" w:hAnsi="Times New Roman"/>
                <w:b/>
                <w:color w:val="000000"/>
                <w:sz w:val="24"/>
                <w:szCs w:val="24"/>
              </w:rPr>
            </w:pPr>
            <w:r w:rsidRPr="00664A9E">
              <w:rPr>
                <w:rFonts w:ascii="Times New Roman" w:hAnsi="Times New Roman"/>
                <w:b/>
                <w:color w:val="000000"/>
                <w:sz w:val="24"/>
                <w:szCs w:val="24"/>
              </w:rPr>
              <w:t>P</w:t>
            </w:r>
            <w:r w:rsidR="001050B0" w:rsidRPr="00664A9E">
              <w:rPr>
                <w:rFonts w:ascii="Times New Roman" w:hAnsi="Times New Roman"/>
                <w:b/>
                <w:color w:val="000000"/>
                <w:sz w:val="24"/>
                <w:szCs w:val="24"/>
              </w:rPr>
              <w:t>alabra</w:t>
            </w:r>
          </w:p>
        </w:tc>
        <w:tc>
          <w:tcPr>
            <w:tcW w:w="4866" w:type="dxa"/>
          </w:tcPr>
          <w:p w14:paraId="7A5BB7FF" w14:textId="02B679AC" w:rsidR="001050B0" w:rsidRPr="00664A9E" w:rsidRDefault="0015794B" w:rsidP="00F77EB8">
            <w:pPr>
              <w:spacing w:line="240" w:lineRule="auto"/>
              <w:jc w:val="center"/>
              <w:rPr>
                <w:rFonts w:ascii="Times New Roman" w:hAnsi="Times New Roman"/>
                <w:b/>
                <w:color w:val="000000"/>
                <w:sz w:val="24"/>
                <w:szCs w:val="24"/>
              </w:rPr>
            </w:pPr>
            <w:r w:rsidRPr="00664A9E">
              <w:rPr>
                <w:rFonts w:ascii="Times New Roman" w:hAnsi="Times New Roman"/>
                <w:b/>
                <w:color w:val="000000"/>
                <w:sz w:val="24"/>
                <w:szCs w:val="24"/>
              </w:rPr>
              <w:t>S</w:t>
            </w:r>
            <w:r w:rsidR="001050B0" w:rsidRPr="00664A9E">
              <w:rPr>
                <w:rFonts w:ascii="Times New Roman" w:hAnsi="Times New Roman"/>
                <w:b/>
                <w:color w:val="000000"/>
                <w:sz w:val="24"/>
                <w:szCs w:val="24"/>
              </w:rPr>
              <w:t>ignificado</w:t>
            </w:r>
          </w:p>
        </w:tc>
      </w:tr>
      <w:tr w:rsidR="001050B0" w:rsidRPr="00664A9E" w14:paraId="18FE410F" w14:textId="77777777" w:rsidTr="00F77EB8">
        <w:tc>
          <w:tcPr>
            <w:tcW w:w="3964" w:type="dxa"/>
          </w:tcPr>
          <w:p w14:paraId="6825B40F"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Bando militar</w:t>
            </w:r>
          </w:p>
        </w:tc>
        <w:tc>
          <w:tcPr>
            <w:tcW w:w="4866" w:type="dxa"/>
          </w:tcPr>
          <w:p w14:paraId="09799964"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31C7D990" w14:textId="77777777" w:rsidTr="00F77EB8">
        <w:tc>
          <w:tcPr>
            <w:tcW w:w="3964" w:type="dxa"/>
          </w:tcPr>
          <w:p w14:paraId="6D12AAF9"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Censura</w:t>
            </w:r>
          </w:p>
        </w:tc>
        <w:tc>
          <w:tcPr>
            <w:tcW w:w="4866" w:type="dxa"/>
          </w:tcPr>
          <w:p w14:paraId="0035FA16"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16FBD004" w14:textId="77777777" w:rsidTr="00F77EB8">
        <w:tc>
          <w:tcPr>
            <w:tcW w:w="3964" w:type="dxa"/>
          </w:tcPr>
          <w:p w14:paraId="5AF22C4C" w14:textId="4DB5E54D"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Chicago </w:t>
            </w:r>
            <w:r w:rsidR="0015794B" w:rsidRPr="00664A9E">
              <w:rPr>
                <w:rFonts w:ascii="Times New Roman" w:hAnsi="Times New Roman"/>
                <w:bCs/>
                <w:color w:val="000000"/>
                <w:sz w:val="24"/>
                <w:szCs w:val="24"/>
              </w:rPr>
              <w:t>Boys</w:t>
            </w:r>
          </w:p>
        </w:tc>
        <w:tc>
          <w:tcPr>
            <w:tcW w:w="4866" w:type="dxa"/>
          </w:tcPr>
          <w:p w14:paraId="179A56AC"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3B42947E" w14:textId="77777777" w:rsidTr="00F77EB8">
        <w:tc>
          <w:tcPr>
            <w:tcW w:w="3964" w:type="dxa"/>
          </w:tcPr>
          <w:p w14:paraId="5567E086"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Decreto de Ley</w:t>
            </w:r>
          </w:p>
        </w:tc>
        <w:tc>
          <w:tcPr>
            <w:tcW w:w="4866" w:type="dxa"/>
          </w:tcPr>
          <w:p w14:paraId="0D1D61EE"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5FB2D0D9" w14:textId="77777777" w:rsidTr="00F77EB8">
        <w:tc>
          <w:tcPr>
            <w:tcW w:w="3964" w:type="dxa"/>
          </w:tcPr>
          <w:p w14:paraId="044785FC"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Estado de sitio </w:t>
            </w:r>
          </w:p>
        </w:tc>
        <w:tc>
          <w:tcPr>
            <w:tcW w:w="4866" w:type="dxa"/>
          </w:tcPr>
          <w:p w14:paraId="46EBD0B7"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78EE9C66" w14:textId="77777777" w:rsidTr="00F77EB8">
        <w:tc>
          <w:tcPr>
            <w:tcW w:w="3964" w:type="dxa"/>
          </w:tcPr>
          <w:p w14:paraId="6A0302E6"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Golpe de Estado </w:t>
            </w:r>
          </w:p>
        </w:tc>
        <w:tc>
          <w:tcPr>
            <w:tcW w:w="4866" w:type="dxa"/>
          </w:tcPr>
          <w:p w14:paraId="10932B3E"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6A218ACB" w14:textId="77777777" w:rsidTr="00F77EB8">
        <w:tc>
          <w:tcPr>
            <w:tcW w:w="3964" w:type="dxa"/>
          </w:tcPr>
          <w:p w14:paraId="74F2DBB4"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Gremialismo</w:t>
            </w:r>
          </w:p>
        </w:tc>
        <w:tc>
          <w:tcPr>
            <w:tcW w:w="4866" w:type="dxa"/>
          </w:tcPr>
          <w:p w14:paraId="23E382E7"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23985AF4" w14:textId="77777777" w:rsidTr="00F77EB8">
        <w:tc>
          <w:tcPr>
            <w:tcW w:w="3964" w:type="dxa"/>
          </w:tcPr>
          <w:p w14:paraId="23D67466"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Operación Condor</w:t>
            </w:r>
          </w:p>
        </w:tc>
        <w:tc>
          <w:tcPr>
            <w:tcW w:w="4866" w:type="dxa"/>
          </w:tcPr>
          <w:p w14:paraId="753C410C" w14:textId="77777777" w:rsidR="001050B0" w:rsidRPr="00664A9E" w:rsidRDefault="001050B0" w:rsidP="005A4D5E">
            <w:pPr>
              <w:spacing w:line="240" w:lineRule="auto"/>
              <w:rPr>
                <w:rFonts w:ascii="Times New Roman" w:hAnsi="Times New Roman"/>
                <w:b/>
                <w:color w:val="000000"/>
                <w:sz w:val="24"/>
                <w:szCs w:val="24"/>
              </w:rPr>
            </w:pPr>
          </w:p>
        </w:tc>
      </w:tr>
      <w:tr w:rsidR="00F77EB8" w:rsidRPr="00664A9E" w14:paraId="63FFA7B3" w14:textId="77777777" w:rsidTr="00F77EB8">
        <w:tc>
          <w:tcPr>
            <w:tcW w:w="3964" w:type="dxa"/>
          </w:tcPr>
          <w:p w14:paraId="67DC3A06" w14:textId="1E25033B" w:rsidR="00F77EB8"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lastRenderedPageBreak/>
              <w:t xml:space="preserve">Estado de excepción Constitucional </w:t>
            </w:r>
          </w:p>
        </w:tc>
        <w:tc>
          <w:tcPr>
            <w:tcW w:w="4866" w:type="dxa"/>
          </w:tcPr>
          <w:p w14:paraId="06AADD7D" w14:textId="77777777" w:rsidR="00F77EB8" w:rsidRPr="00664A9E" w:rsidRDefault="00F77EB8" w:rsidP="005A4D5E">
            <w:pPr>
              <w:spacing w:line="240" w:lineRule="auto"/>
              <w:rPr>
                <w:rFonts w:ascii="Times New Roman" w:hAnsi="Times New Roman"/>
                <w:b/>
                <w:color w:val="000000"/>
                <w:sz w:val="24"/>
                <w:szCs w:val="24"/>
              </w:rPr>
            </w:pPr>
          </w:p>
        </w:tc>
      </w:tr>
      <w:tr w:rsidR="001050B0" w:rsidRPr="00664A9E" w14:paraId="592EB3DF" w14:textId="77777777" w:rsidTr="00F77EB8">
        <w:tc>
          <w:tcPr>
            <w:tcW w:w="3964" w:type="dxa"/>
          </w:tcPr>
          <w:p w14:paraId="26E60434"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Subsidiario</w:t>
            </w:r>
          </w:p>
        </w:tc>
        <w:tc>
          <w:tcPr>
            <w:tcW w:w="4866" w:type="dxa"/>
          </w:tcPr>
          <w:p w14:paraId="613C1641"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527BF943" w14:textId="77777777" w:rsidTr="00F77EB8">
        <w:tc>
          <w:tcPr>
            <w:tcW w:w="3964" w:type="dxa"/>
          </w:tcPr>
          <w:p w14:paraId="6FB7604E" w14:textId="77777777" w:rsidR="001050B0" w:rsidRPr="00664A9E" w:rsidRDefault="001050B0"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Toque de queda </w:t>
            </w:r>
          </w:p>
        </w:tc>
        <w:tc>
          <w:tcPr>
            <w:tcW w:w="4866" w:type="dxa"/>
          </w:tcPr>
          <w:p w14:paraId="68F6788F"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0646EF91" w14:textId="77777777" w:rsidTr="00F77EB8">
        <w:tc>
          <w:tcPr>
            <w:tcW w:w="3964" w:type="dxa"/>
          </w:tcPr>
          <w:p w14:paraId="79166E15" w14:textId="1A6E7A8E" w:rsidR="001050B0" w:rsidRPr="00664A9E" w:rsidRDefault="00FE664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Boinazo</w:t>
            </w:r>
          </w:p>
        </w:tc>
        <w:tc>
          <w:tcPr>
            <w:tcW w:w="4866" w:type="dxa"/>
          </w:tcPr>
          <w:p w14:paraId="6C8A074C" w14:textId="77777777" w:rsidR="001050B0" w:rsidRPr="00664A9E" w:rsidRDefault="001050B0" w:rsidP="005A4D5E">
            <w:pPr>
              <w:spacing w:line="240" w:lineRule="auto"/>
              <w:rPr>
                <w:rFonts w:ascii="Times New Roman" w:hAnsi="Times New Roman"/>
                <w:b/>
                <w:color w:val="000000"/>
                <w:sz w:val="24"/>
                <w:szCs w:val="24"/>
              </w:rPr>
            </w:pPr>
          </w:p>
        </w:tc>
      </w:tr>
      <w:tr w:rsidR="001050B0" w:rsidRPr="00664A9E" w14:paraId="04D3F196" w14:textId="77777777" w:rsidTr="00F77EB8">
        <w:tc>
          <w:tcPr>
            <w:tcW w:w="3964" w:type="dxa"/>
          </w:tcPr>
          <w:p w14:paraId="6A613204" w14:textId="682A0CD5" w:rsidR="001050B0" w:rsidRPr="00664A9E" w:rsidRDefault="00FE664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Informe Retting</w:t>
            </w:r>
          </w:p>
        </w:tc>
        <w:tc>
          <w:tcPr>
            <w:tcW w:w="4866" w:type="dxa"/>
          </w:tcPr>
          <w:p w14:paraId="2DC8A0F7" w14:textId="77777777" w:rsidR="001050B0" w:rsidRPr="00664A9E" w:rsidRDefault="001050B0" w:rsidP="005A4D5E">
            <w:pPr>
              <w:spacing w:line="240" w:lineRule="auto"/>
              <w:rPr>
                <w:rFonts w:ascii="Times New Roman" w:hAnsi="Times New Roman"/>
                <w:b/>
                <w:color w:val="000000"/>
                <w:sz w:val="24"/>
                <w:szCs w:val="24"/>
              </w:rPr>
            </w:pPr>
          </w:p>
        </w:tc>
      </w:tr>
      <w:tr w:rsidR="003B1FCE" w:rsidRPr="00664A9E" w14:paraId="540F1F02" w14:textId="77777777" w:rsidTr="00F77EB8">
        <w:tc>
          <w:tcPr>
            <w:tcW w:w="3964" w:type="dxa"/>
          </w:tcPr>
          <w:p w14:paraId="51E7B067" w14:textId="2AA187F7" w:rsidR="003B1FCE" w:rsidRPr="00664A9E" w:rsidRDefault="003B1FCE"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JEC</w:t>
            </w:r>
          </w:p>
        </w:tc>
        <w:tc>
          <w:tcPr>
            <w:tcW w:w="4866" w:type="dxa"/>
          </w:tcPr>
          <w:p w14:paraId="40674000" w14:textId="77777777" w:rsidR="003B1FCE" w:rsidRPr="00664A9E" w:rsidRDefault="003B1FCE" w:rsidP="005A4D5E">
            <w:pPr>
              <w:spacing w:line="240" w:lineRule="auto"/>
              <w:rPr>
                <w:rFonts w:ascii="Times New Roman" w:hAnsi="Times New Roman"/>
                <w:b/>
                <w:color w:val="000000"/>
                <w:sz w:val="24"/>
                <w:szCs w:val="24"/>
              </w:rPr>
            </w:pPr>
          </w:p>
        </w:tc>
      </w:tr>
      <w:tr w:rsidR="003B1FCE" w:rsidRPr="00664A9E" w14:paraId="0A6F52CB" w14:textId="77777777" w:rsidTr="00F77EB8">
        <w:tc>
          <w:tcPr>
            <w:tcW w:w="3964" w:type="dxa"/>
          </w:tcPr>
          <w:p w14:paraId="632575DA" w14:textId="4B8A3A0E" w:rsidR="003B1FCE"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POHJ</w:t>
            </w:r>
          </w:p>
        </w:tc>
        <w:tc>
          <w:tcPr>
            <w:tcW w:w="4866" w:type="dxa"/>
          </w:tcPr>
          <w:p w14:paraId="2F271C24" w14:textId="77777777" w:rsidR="003B1FCE" w:rsidRPr="00664A9E" w:rsidRDefault="003B1FCE" w:rsidP="005A4D5E">
            <w:pPr>
              <w:spacing w:line="240" w:lineRule="auto"/>
              <w:rPr>
                <w:rFonts w:ascii="Times New Roman" w:hAnsi="Times New Roman"/>
                <w:b/>
                <w:color w:val="000000"/>
                <w:sz w:val="24"/>
                <w:szCs w:val="24"/>
              </w:rPr>
            </w:pPr>
          </w:p>
        </w:tc>
      </w:tr>
      <w:tr w:rsidR="003B1FCE" w:rsidRPr="00664A9E" w14:paraId="604945ED" w14:textId="77777777" w:rsidTr="00F77EB8">
        <w:tc>
          <w:tcPr>
            <w:tcW w:w="3964" w:type="dxa"/>
          </w:tcPr>
          <w:p w14:paraId="193F252D" w14:textId="760C7BD2" w:rsidR="003B1FCE" w:rsidRPr="00664A9E" w:rsidRDefault="003B1FCE"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LOC</w:t>
            </w:r>
          </w:p>
        </w:tc>
        <w:tc>
          <w:tcPr>
            <w:tcW w:w="4866" w:type="dxa"/>
          </w:tcPr>
          <w:p w14:paraId="2681E55F" w14:textId="77777777" w:rsidR="003B1FCE" w:rsidRPr="00664A9E" w:rsidRDefault="003B1FCE" w:rsidP="005A4D5E">
            <w:pPr>
              <w:spacing w:line="240" w:lineRule="auto"/>
              <w:rPr>
                <w:rFonts w:ascii="Times New Roman" w:hAnsi="Times New Roman"/>
                <w:b/>
                <w:color w:val="000000"/>
                <w:sz w:val="24"/>
                <w:szCs w:val="24"/>
              </w:rPr>
            </w:pPr>
          </w:p>
        </w:tc>
      </w:tr>
      <w:tr w:rsidR="003B1FCE" w:rsidRPr="00664A9E" w14:paraId="4AC47D81" w14:textId="77777777" w:rsidTr="00F77EB8">
        <w:tc>
          <w:tcPr>
            <w:tcW w:w="3964" w:type="dxa"/>
          </w:tcPr>
          <w:p w14:paraId="423288E8" w14:textId="6F0FA6FC" w:rsidR="003B1FCE" w:rsidRPr="00664A9E" w:rsidRDefault="003B1FCE"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LOCE</w:t>
            </w:r>
          </w:p>
        </w:tc>
        <w:tc>
          <w:tcPr>
            <w:tcW w:w="4866" w:type="dxa"/>
          </w:tcPr>
          <w:p w14:paraId="27BAF7E3" w14:textId="77777777" w:rsidR="003B1FCE" w:rsidRPr="00664A9E" w:rsidRDefault="003B1FCE" w:rsidP="005A4D5E">
            <w:pPr>
              <w:spacing w:line="240" w:lineRule="auto"/>
              <w:rPr>
                <w:rFonts w:ascii="Times New Roman" w:hAnsi="Times New Roman"/>
                <w:b/>
                <w:color w:val="000000"/>
                <w:sz w:val="24"/>
                <w:szCs w:val="24"/>
              </w:rPr>
            </w:pPr>
          </w:p>
        </w:tc>
      </w:tr>
      <w:tr w:rsidR="00F77EB8" w:rsidRPr="00664A9E" w14:paraId="5E60119B" w14:textId="77777777" w:rsidTr="00F77EB8">
        <w:tc>
          <w:tcPr>
            <w:tcW w:w="3964" w:type="dxa"/>
          </w:tcPr>
          <w:p w14:paraId="7A59432F" w14:textId="1D8511BD" w:rsidR="00F77EB8"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Senador vitalicio</w:t>
            </w:r>
          </w:p>
        </w:tc>
        <w:tc>
          <w:tcPr>
            <w:tcW w:w="4866" w:type="dxa"/>
          </w:tcPr>
          <w:p w14:paraId="4D736114" w14:textId="77777777" w:rsidR="00F77EB8" w:rsidRPr="00664A9E" w:rsidRDefault="00F77EB8" w:rsidP="005A4D5E">
            <w:pPr>
              <w:spacing w:line="240" w:lineRule="auto"/>
              <w:rPr>
                <w:rFonts w:ascii="Times New Roman" w:hAnsi="Times New Roman"/>
                <w:b/>
                <w:color w:val="000000"/>
                <w:sz w:val="24"/>
                <w:szCs w:val="24"/>
              </w:rPr>
            </w:pPr>
          </w:p>
        </w:tc>
      </w:tr>
      <w:tr w:rsidR="00F77EB8" w:rsidRPr="00664A9E" w14:paraId="75B0F5F5" w14:textId="77777777" w:rsidTr="00F77EB8">
        <w:tc>
          <w:tcPr>
            <w:tcW w:w="3964" w:type="dxa"/>
          </w:tcPr>
          <w:p w14:paraId="2690633E" w14:textId="5FC2D488" w:rsidR="00F77EB8"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Senador designado </w:t>
            </w:r>
          </w:p>
        </w:tc>
        <w:tc>
          <w:tcPr>
            <w:tcW w:w="4866" w:type="dxa"/>
          </w:tcPr>
          <w:p w14:paraId="0C3C05A3" w14:textId="77777777" w:rsidR="00F77EB8" w:rsidRPr="00664A9E" w:rsidRDefault="00F77EB8" w:rsidP="005A4D5E">
            <w:pPr>
              <w:spacing w:line="240" w:lineRule="auto"/>
              <w:rPr>
                <w:rFonts w:ascii="Times New Roman" w:hAnsi="Times New Roman"/>
                <w:b/>
                <w:color w:val="000000"/>
                <w:sz w:val="24"/>
                <w:szCs w:val="24"/>
              </w:rPr>
            </w:pPr>
          </w:p>
        </w:tc>
      </w:tr>
      <w:tr w:rsidR="00F77EB8" w:rsidRPr="00664A9E" w14:paraId="1C57F77D" w14:textId="77777777" w:rsidTr="00F77EB8">
        <w:tc>
          <w:tcPr>
            <w:tcW w:w="3964" w:type="dxa"/>
          </w:tcPr>
          <w:p w14:paraId="20D8BD9A" w14:textId="3332E7C6" w:rsidR="00F77EB8"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Quorum </w:t>
            </w:r>
          </w:p>
        </w:tc>
        <w:tc>
          <w:tcPr>
            <w:tcW w:w="4866" w:type="dxa"/>
          </w:tcPr>
          <w:p w14:paraId="35EE91B1" w14:textId="77777777" w:rsidR="00F77EB8" w:rsidRPr="00664A9E" w:rsidRDefault="00F77EB8" w:rsidP="005A4D5E">
            <w:pPr>
              <w:spacing w:line="240" w:lineRule="auto"/>
              <w:rPr>
                <w:rFonts w:ascii="Times New Roman" w:hAnsi="Times New Roman"/>
                <w:b/>
                <w:color w:val="000000"/>
                <w:sz w:val="24"/>
                <w:szCs w:val="24"/>
              </w:rPr>
            </w:pPr>
          </w:p>
        </w:tc>
      </w:tr>
      <w:tr w:rsidR="00F77EB8" w:rsidRPr="00664A9E" w14:paraId="79AF12B3" w14:textId="77777777" w:rsidTr="00F77EB8">
        <w:tc>
          <w:tcPr>
            <w:tcW w:w="3964" w:type="dxa"/>
          </w:tcPr>
          <w:p w14:paraId="75BE351F" w14:textId="5A18A1AB" w:rsidR="00F77EB8"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FPMR</w:t>
            </w:r>
          </w:p>
        </w:tc>
        <w:tc>
          <w:tcPr>
            <w:tcW w:w="4866" w:type="dxa"/>
          </w:tcPr>
          <w:p w14:paraId="1D08E7BE" w14:textId="77777777" w:rsidR="00F77EB8" w:rsidRPr="00664A9E" w:rsidRDefault="00F77EB8" w:rsidP="005A4D5E">
            <w:pPr>
              <w:spacing w:line="240" w:lineRule="auto"/>
              <w:rPr>
                <w:rFonts w:ascii="Times New Roman" w:hAnsi="Times New Roman"/>
                <w:b/>
                <w:color w:val="000000"/>
                <w:sz w:val="24"/>
                <w:szCs w:val="24"/>
              </w:rPr>
            </w:pPr>
          </w:p>
        </w:tc>
      </w:tr>
      <w:tr w:rsidR="00F77EB8" w:rsidRPr="00664A9E" w14:paraId="0C6663DE" w14:textId="77777777" w:rsidTr="00F77EB8">
        <w:tc>
          <w:tcPr>
            <w:tcW w:w="3964" w:type="dxa"/>
          </w:tcPr>
          <w:p w14:paraId="4C6D6373" w14:textId="2151A2F5" w:rsidR="00F77EB8" w:rsidRPr="00664A9E" w:rsidRDefault="00F77EB8"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Constitución </w:t>
            </w:r>
          </w:p>
        </w:tc>
        <w:tc>
          <w:tcPr>
            <w:tcW w:w="4866" w:type="dxa"/>
          </w:tcPr>
          <w:p w14:paraId="1B8D0786" w14:textId="77777777" w:rsidR="00F77EB8" w:rsidRPr="00664A9E" w:rsidRDefault="00F77EB8" w:rsidP="005A4D5E">
            <w:pPr>
              <w:spacing w:line="240" w:lineRule="auto"/>
              <w:rPr>
                <w:rFonts w:ascii="Times New Roman" w:hAnsi="Times New Roman"/>
                <w:b/>
                <w:color w:val="000000"/>
                <w:sz w:val="24"/>
                <w:szCs w:val="24"/>
              </w:rPr>
            </w:pPr>
          </w:p>
        </w:tc>
      </w:tr>
    </w:tbl>
    <w:p w14:paraId="6A666226" w14:textId="77777777" w:rsidR="00B64F6E" w:rsidRDefault="00B64F6E" w:rsidP="005A4D5E">
      <w:pPr>
        <w:spacing w:line="240" w:lineRule="auto"/>
        <w:rPr>
          <w:rFonts w:ascii="Times New Roman" w:hAnsi="Times New Roman"/>
          <w:b/>
          <w:color w:val="000000"/>
          <w:sz w:val="24"/>
          <w:szCs w:val="24"/>
          <w:highlight w:val="magenta"/>
          <w:u w:val="single"/>
        </w:rPr>
      </w:pPr>
    </w:p>
    <w:p w14:paraId="7102CD97" w14:textId="18DCD1B9" w:rsidR="00014C41" w:rsidRPr="00664A9E" w:rsidRDefault="0015794B" w:rsidP="005A4D5E">
      <w:pPr>
        <w:spacing w:line="240" w:lineRule="auto"/>
        <w:rPr>
          <w:rFonts w:ascii="Times New Roman" w:hAnsi="Times New Roman"/>
          <w:b/>
          <w:color w:val="000000"/>
          <w:sz w:val="24"/>
          <w:szCs w:val="24"/>
          <w:u w:val="single"/>
        </w:rPr>
      </w:pPr>
      <w:r w:rsidRPr="00664A9E">
        <w:rPr>
          <w:rFonts w:ascii="Times New Roman" w:hAnsi="Times New Roman"/>
          <w:b/>
          <w:color w:val="000000"/>
          <w:sz w:val="24"/>
          <w:szCs w:val="24"/>
          <w:highlight w:val="magenta"/>
          <w:u w:val="single"/>
        </w:rPr>
        <w:t>Actividad 2</w:t>
      </w:r>
    </w:p>
    <w:p w14:paraId="322E11E3" w14:textId="4068EE9F" w:rsidR="0015794B" w:rsidRPr="00664A9E" w:rsidRDefault="0015794B" w:rsidP="00EC07EB">
      <w:pPr>
        <w:pStyle w:val="Prrafodelista"/>
        <w:numPr>
          <w:ilvl w:val="0"/>
          <w:numId w:val="23"/>
        </w:numPr>
        <w:spacing w:line="240" w:lineRule="auto"/>
        <w:jc w:val="both"/>
        <w:rPr>
          <w:rFonts w:ascii="Times New Roman" w:hAnsi="Times New Roman"/>
          <w:bCs/>
          <w:color w:val="000000"/>
          <w:sz w:val="24"/>
          <w:szCs w:val="24"/>
        </w:rPr>
      </w:pPr>
      <w:r w:rsidRPr="00664A9E">
        <w:rPr>
          <w:rFonts w:ascii="Times New Roman" w:hAnsi="Times New Roman"/>
          <w:bCs/>
          <w:color w:val="000000"/>
          <w:sz w:val="24"/>
          <w:szCs w:val="24"/>
        </w:rPr>
        <w:t xml:space="preserve">Realizar un cuadro comparativo entre la </w:t>
      </w:r>
      <w:r w:rsidR="00F77EB8" w:rsidRPr="00664A9E">
        <w:rPr>
          <w:rFonts w:ascii="Times New Roman" w:hAnsi="Times New Roman"/>
          <w:bCs/>
          <w:color w:val="000000"/>
          <w:sz w:val="24"/>
          <w:szCs w:val="24"/>
        </w:rPr>
        <w:t>C</w:t>
      </w:r>
      <w:r w:rsidRPr="00664A9E">
        <w:rPr>
          <w:rFonts w:ascii="Times New Roman" w:hAnsi="Times New Roman"/>
          <w:bCs/>
          <w:color w:val="000000"/>
          <w:sz w:val="24"/>
          <w:szCs w:val="24"/>
        </w:rPr>
        <w:t xml:space="preserve">onstitución de 1980 y las modificaciones que </w:t>
      </w:r>
      <w:r w:rsidR="004C4716" w:rsidRPr="00664A9E">
        <w:rPr>
          <w:rFonts w:ascii="Times New Roman" w:hAnsi="Times New Roman"/>
          <w:bCs/>
          <w:color w:val="000000"/>
          <w:sz w:val="24"/>
          <w:szCs w:val="24"/>
        </w:rPr>
        <w:t xml:space="preserve">ha sufrido a lo largo de la historia. Mencione al menos 10 modificaciones </w:t>
      </w:r>
      <w:r w:rsidR="00F77EB8" w:rsidRPr="00664A9E">
        <w:rPr>
          <w:rFonts w:ascii="Times New Roman" w:hAnsi="Times New Roman"/>
          <w:bCs/>
          <w:color w:val="000000"/>
          <w:sz w:val="24"/>
          <w:szCs w:val="24"/>
        </w:rPr>
        <w:t>y su explicación correspondiente como se muestra en el ejemplo</w:t>
      </w:r>
      <w:r w:rsidR="00EC07EB">
        <w:rPr>
          <w:rFonts w:ascii="Times New Roman" w:hAnsi="Times New Roman"/>
          <w:bCs/>
          <w:color w:val="000000"/>
          <w:sz w:val="24"/>
          <w:szCs w:val="24"/>
        </w:rPr>
        <w:t>.</w:t>
      </w:r>
    </w:p>
    <w:p w14:paraId="04D65B73" w14:textId="1A395C01" w:rsidR="0015794B" w:rsidRPr="00664A9E" w:rsidRDefault="0015794B"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Ejemplo:</w:t>
      </w:r>
    </w:p>
    <w:tbl>
      <w:tblPr>
        <w:tblStyle w:val="Tablaconcuadrcula"/>
        <w:tblW w:w="0" w:type="auto"/>
        <w:tblLook w:val="04A0" w:firstRow="1" w:lastRow="0" w:firstColumn="1" w:lastColumn="0" w:noHBand="0" w:noVBand="1"/>
      </w:tblPr>
      <w:tblGrid>
        <w:gridCol w:w="4415"/>
        <w:gridCol w:w="4415"/>
      </w:tblGrid>
      <w:tr w:rsidR="0015794B" w:rsidRPr="00664A9E" w14:paraId="3DFA1093" w14:textId="77777777" w:rsidTr="0015794B">
        <w:tc>
          <w:tcPr>
            <w:tcW w:w="4415" w:type="dxa"/>
          </w:tcPr>
          <w:p w14:paraId="6D8AD68F" w14:textId="6DDD39ED" w:rsidR="0015794B" w:rsidRPr="00664A9E" w:rsidRDefault="0015794B"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Constitución de 1980</w:t>
            </w:r>
          </w:p>
        </w:tc>
        <w:tc>
          <w:tcPr>
            <w:tcW w:w="4415" w:type="dxa"/>
          </w:tcPr>
          <w:p w14:paraId="025625F0" w14:textId="5024A51E" w:rsidR="0015794B" w:rsidRPr="00664A9E" w:rsidRDefault="0015794B"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Modificaciones</w:t>
            </w:r>
          </w:p>
        </w:tc>
      </w:tr>
      <w:tr w:rsidR="0015794B" w:rsidRPr="00664A9E" w14:paraId="521EB035" w14:textId="77777777" w:rsidTr="0015794B">
        <w:tc>
          <w:tcPr>
            <w:tcW w:w="4415" w:type="dxa"/>
          </w:tcPr>
          <w:p w14:paraId="3D5AAD93" w14:textId="043DB792" w:rsidR="0015794B" w:rsidRPr="00664A9E" w:rsidRDefault="0015794B" w:rsidP="0015794B">
            <w:pPr>
              <w:pStyle w:val="Prrafodelista"/>
              <w:numPr>
                <w:ilvl w:val="0"/>
                <w:numId w:val="22"/>
              </w:num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Senadores Designados y Vitalicios</w:t>
            </w:r>
          </w:p>
        </w:tc>
        <w:tc>
          <w:tcPr>
            <w:tcW w:w="4415" w:type="dxa"/>
          </w:tcPr>
          <w:p w14:paraId="5AC1A689" w14:textId="6F0FE72D" w:rsidR="0015794B" w:rsidRPr="00664A9E" w:rsidRDefault="0015794B" w:rsidP="005A4D5E">
            <w:pPr>
              <w:spacing w:line="240" w:lineRule="auto"/>
              <w:rPr>
                <w:rFonts w:ascii="Times New Roman" w:hAnsi="Times New Roman"/>
                <w:bCs/>
                <w:color w:val="000000"/>
                <w:sz w:val="24"/>
                <w:szCs w:val="24"/>
              </w:rPr>
            </w:pPr>
            <w:r w:rsidRPr="00664A9E">
              <w:rPr>
                <w:rFonts w:ascii="Times New Roman" w:hAnsi="Times New Roman"/>
                <w:bCs/>
                <w:color w:val="000000"/>
                <w:sz w:val="24"/>
                <w:szCs w:val="24"/>
              </w:rPr>
              <w:t xml:space="preserve">Se elimina el cargo de Senador Vitalicio y Designado durante el gobierno de Ricardo Lagos, año 2005. Estos deben ser electos por votación popular </w:t>
            </w:r>
          </w:p>
        </w:tc>
      </w:tr>
      <w:tr w:rsidR="0015794B" w:rsidRPr="00664A9E" w14:paraId="11EF0B59" w14:textId="77777777" w:rsidTr="0015794B">
        <w:tc>
          <w:tcPr>
            <w:tcW w:w="4415" w:type="dxa"/>
          </w:tcPr>
          <w:p w14:paraId="7E5AC44E" w14:textId="77777777" w:rsidR="0015794B" w:rsidRPr="00664A9E" w:rsidRDefault="0015794B" w:rsidP="005A4D5E">
            <w:pPr>
              <w:spacing w:line="240" w:lineRule="auto"/>
              <w:rPr>
                <w:rFonts w:ascii="Times New Roman" w:hAnsi="Times New Roman"/>
                <w:b/>
                <w:color w:val="000000"/>
                <w:sz w:val="24"/>
                <w:szCs w:val="24"/>
              </w:rPr>
            </w:pPr>
          </w:p>
        </w:tc>
        <w:tc>
          <w:tcPr>
            <w:tcW w:w="4415" w:type="dxa"/>
          </w:tcPr>
          <w:p w14:paraId="7B29E97B" w14:textId="77777777" w:rsidR="0015794B" w:rsidRPr="00664A9E" w:rsidRDefault="0015794B" w:rsidP="005A4D5E">
            <w:pPr>
              <w:spacing w:line="240" w:lineRule="auto"/>
              <w:rPr>
                <w:rFonts w:ascii="Times New Roman" w:hAnsi="Times New Roman"/>
                <w:b/>
                <w:color w:val="000000"/>
                <w:sz w:val="24"/>
                <w:szCs w:val="24"/>
              </w:rPr>
            </w:pPr>
          </w:p>
        </w:tc>
      </w:tr>
    </w:tbl>
    <w:p w14:paraId="3DEB31C8" w14:textId="77777777" w:rsidR="0015794B" w:rsidRPr="00664A9E" w:rsidRDefault="0015794B" w:rsidP="005A4D5E">
      <w:pPr>
        <w:spacing w:line="240" w:lineRule="auto"/>
        <w:rPr>
          <w:rFonts w:ascii="Times New Roman" w:hAnsi="Times New Roman"/>
          <w:b/>
          <w:color w:val="000000"/>
          <w:sz w:val="24"/>
          <w:szCs w:val="24"/>
        </w:rPr>
      </w:pPr>
    </w:p>
    <w:p w14:paraId="139608FA" w14:textId="3BB5F3DF" w:rsidR="00014C41" w:rsidRPr="00664A9E" w:rsidRDefault="004C4716" w:rsidP="005A4D5E">
      <w:pPr>
        <w:spacing w:line="240" w:lineRule="auto"/>
        <w:rPr>
          <w:rFonts w:ascii="Times New Roman" w:hAnsi="Times New Roman"/>
          <w:b/>
          <w:color w:val="000000"/>
          <w:sz w:val="24"/>
          <w:szCs w:val="24"/>
          <w:u w:val="single"/>
        </w:rPr>
      </w:pPr>
      <w:r w:rsidRPr="00664A9E">
        <w:rPr>
          <w:rFonts w:ascii="Times New Roman" w:hAnsi="Times New Roman"/>
          <w:b/>
          <w:color w:val="000000"/>
          <w:sz w:val="24"/>
          <w:szCs w:val="24"/>
          <w:highlight w:val="magenta"/>
          <w:u w:val="single"/>
        </w:rPr>
        <w:t>Actividad 3</w:t>
      </w:r>
      <w:r w:rsidRPr="00664A9E">
        <w:rPr>
          <w:rFonts w:ascii="Times New Roman" w:hAnsi="Times New Roman"/>
          <w:b/>
          <w:color w:val="000000"/>
          <w:sz w:val="24"/>
          <w:szCs w:val="24"/>
          <w:u w:val="single"/>
        </w:rPr>
        <w:t xml:space="preserve"> </w:t>
      </w:r>
    </w:p>
    <w:p w14:paraId="4E598FAA" w14:textId="0D2E37B6" w:rsidR="004C4716" w:rsidRPr="00664A9E" w:rsidRDefault="004C4716" w:rsidP="00EC07EB">
      <w:pPr>
        <w:pStyle w:val="Prrafodelista"/>
        <w:numPr>
          <w:ilvl w:val="0"/>
          <w:numId w:val="23"/>
        </w:numPr>
        <w:spacing w:line="240" w:lineRule="auto"/>
        <w:jc w:val="both"/>
        <w:rPr>
          <w:rFonts w:ascii="Times New Roman" w:hAnsi="Times New Roman"/>
          <w:bCs/>
          <w:color w:val="000000"/>
          <w:sz w:val="24"/>
          <w:szCs w:val="24"/>
        </w:rPr>
      </w:pPr>
      <w:r w:rsidRPr="00664A9E">
        <w:rPr>
          <w:rFonts w:ascii="Times New Roman" w:hAnsi="Times New Roman"/>
          <w:bCs/>
          <w:color w:val="000000"/>
          <w:sz w:val="24"/>
          <w:szCs w:val="24"/>
        </w:rPr>
        <w:t>Realizar un mapa conceptual, en dos planas o más de su cuaderno</w:t>
      </w:r>
      <w:r w:rsidR="00F77EB8" w:rsidRPr="00664A9E">
        <w:rPr>
          <w:rFonts w:ascii="Times New Roman" w:hAnsi="Times New Roman"/>
          <w:bCs/>
          <w:color w:val="000000"/>
          <w:sz w:val="24"/>
          <w:szCs w:val="24"/>
        </w:rPr>
        <w:t xml:space="preserve"> (puede juntar hojas para que este se </w:t>
      </w:r>
      <w:r w:rsidR="00B806BB">
        <w:rPr>
          <w:rFonts w:ascii="Times New Roman" w:hAnsi="Times New Roman"/>
          <w:bCs/>
          <w:color w:val="000000"/>
          <w:sz w:val="24"/>
          <w:szCs w:val="24"/>
        </w:rPr>
        <w:t xml:space="preserve">pueda doblar y luego abrir </w:t>
      </w:r>
      <w:r w:rsidR="00F77EB8" w:rsidRPr="00664A9E">
        <w:rPr>
          <w:rFonts w:ascii="Times New Roman" w:hAnsi="Times New Roman"/>
          <w:bCs/>
          <w:color w:val="000000"/>
          <w:sz w:val="24"/>
          <w:szCs w:val="24"/>
        </w:rPr>
        <w:t>o puede utilizar otra</w:t>
      </w:r>
      <w:r w:rsidR="00B806BB">
        <w:rPr>
          <w:rFonts w:ascii="Times New Roman" w:hAnsi="Times New Roman"/>
          <w:bCs/>
          <w:color w:val="000000"/>
          <w:sz w:val="24"/>
          <w:szCs w:val="24"/>
        </w:rPr>
        <w:t>s</w:t>
      </w:r>
      <w:r w:rsidR="00F77EB8" w:rsidRPr="00664A9E">
        <w:rPr>
          <w:rFonts w:ascii="Times New Roman" w:hAnsi="Times New Roman"/>
          <w:bCs/>
          <w:color w:val="000000"/>
          <w:sz w:val="24"/>
          <w:szCs w:val="24"/>
        </w:rPr>
        <w:t xml:space="preserve"> hoja</w:t>
      </w:r>
      <w:r w:rsidR="00B806BB">
        <w:rPr>
          <w:rFonts w:ascii="Times New Roman" w:hAnsi="Times New Roman"/>
          <w:bCs/>
          <w:color w:val="000000"/>
          <w:sz w:val="24"/>
          <w:szCs w:val="24"/>
        </w:rPr>
        <w:t>s</w:t>
      </w:r>
      <w:r w:rsidR="00F77EB8" w:rsidRPr="00664A9E">
        <w:rPr>
          <w:rFonts w:ascii="Times New Roman" w:hAnsi="Times New Roman"/>
          <w:bCs/>
          <w:color w:val="000000"/>
          <w:sz w:val="24"/>
          <w:szCs w:val="24"/>
        </w:rPr>
        <w:t xml:space="preserve"> y pegarla en el cuaderno)</w:t>
      </w:r>
      <w:r w:rsidRPr="00664A9E">
        <w:rPr>
          <w:rFonts w:ascii="Times New Roman" w:hAnsi="Times New Roman"/>
          <w:bCs/>
          <w:color w:val="000000"/>
          <w:sz w:val="24"/>
          <w:szCs w:val="24"/>
        </w:rPr>
        <w:t xml:space="preserve">, </w:t>
      </w:r>
      <w:r w:rsidR="00F77EB8" w:rsidRPr="00664A9E">
        <w:rPr>
          <w:rFonts w:ascii="Times New Roman" w:hAnsi="Times New Roman"/>
          <w:bCs/>
          <w:color w:val="000000"/>
          <w:sz w:val="24"/>
          <w:szCs w:val="24"/>
        </w:rPr>
        <w:t xml:space="preserve">Para el mapa debe </w:t>
      </w:r>
      <w:r w:rsidRPr="00664A9E">
        <w:rPr>
          <w:rFonts w:ascii="Times New Roman" w:hAnsi="Times New Roman"/>
          <w:bCs/>
          <w:color w:val="000000"/>
          <w:sz w:val="24"/>
          <w:szCs w:val="24"/>
        </w:rPr>
        <w:t>considera</w:t>
      </w:r>
      <w:r w:rsidR="00F77EB8" w:rsidRPr="00664A9E">
        <w:rPr>
          <w:rFonts w:ascii="Times New Roman" w:hAnsi="Times New Roman"/>
          <w:bCs/>
          <w:color w:val="000000"/>
          <w:sz w:val="24"/>
          <w:szCs w:val="24"/>
        </w:rPr>
        <w:t>r:</w:t>
      </w:r>
      <w:r w:rsidRPr="00664A9E">
        <w:rPr>
          <w:rFonts w:ascii="Times New Roman" w:hAnsi="Times New Roman"/>
          <w:bCs/>
          <w:color w:val="000000"/>
          <w:sz w:val="24"/>
          <w:szCs w:val="24"/>
        </w:rPr>
        <w:t xml:space="preserve"> </w:t>
      </w:r>
      <w:r w:rsidR="00F77EB8" w:rsidRPr="00664A9E">
        <w:rPr>
          <w:rFonts w:ascii="Times New Roman" w:hAnsi="Times New Roman"/>
          <w:bCs/>
          <w:color w:val="000000"/>
          <w:sz w:val="24"/>
          <w:szCs w:val="24"/>
        </w:rPr>
        <w:t>E</w:t>
      </w:r>
      <w:r w:rsidRPr="00664A9E">
        <w:rPr>
          <w:rFonts w:ascii="Times New Roman" w:hAnsi="Times New Roman"/>
          <w:bCs/>
          <w:color w:val="000000"/>
          <w:sz w:val="24"/>
          <w:szCs w:val="24"/>
        </w:rPr>
        <w:t xml:space="preserve">l golpe de </w:t>
      </w:r>
      <w:r w:rsidR="00F77EB8" w:rsidRPr="00664A9E">
        <w:rPr>
          <w:rFonts w:ascii="Times New Roman" w:hAnsi="Times New Roman"/>
          <w:bCs/>
          <w:color w:val="000000"/>
          <w:sz w:val="24"/>
          <w:szCs w:val="24"/>
        </w:rPr>
        <w:t>E</w:t>
      </w:r>
      <w:r w:rsidRPr="00664A9E">
        <w:rPr>
          <w:rFonts w:ascii="Times New Roman" w:hAnsi="Times New Roman"/>
          <w:bCs/>
          <w:color w:val="000000"/>
          <w:sz w:val="24"/>
          <w:szCs w:val="24"/>
        </w:rPr>
        <w:t>stado</w:t>
      </w:r>
      <w:r w:rsidR="00F77EB8" w:rsidRPr="00664A9E">
        <w:rPr>
          <w:rFonts w:ascii="Times New Roman" w:hAnsi="Times New Roman"/>
          <w:bCs/>
          <w:color w:val="000000"/>
          <w:sz w:val="24"/>
          <w:szCs w:val="24"/>
        </w:rPr>
        <w:t xml:space="preserve">, </w:t>
      </w:r>
      <w:r w:rsidRPr="00664A9E">
        <w:rPr>
          <w:rFonts w:ascii="Times New Roman" w:hAnsi="Times New Roman"/>
          <w:bCs/>
          <w:color w:val="000000"/>
          <w:sz w:val="24"/>
          <w:szCs w:val="24"/>
        </w:rPr>
        <w:t xml:space="preserve">la dictadura militar y el regreso a la democracia </w:t>
      </w:r>
    </w:p>
    <w:p w14:paraId="6143EC5F" w14:textId="562B17D3" w:rsidR="00F77EB8" w:rsidRPr="00664A9E" w:rsidRDefault="00F77EB8" w:rsidP="00EC07EB">
      <w:pPr>
        <w:pStyle w:val="Prrafodelista"/>
        <w:numPr>
          <w:ilvl w:val="0"/>
          <w:numId w:val="23"/>
        </w:numPr>
        <w:spacing w:line="240" w:lineRule="auto"/>
        <w:jc w:val="both"/>
        <w:rPr>
          <w:rFonts w:ascii="Times New Roman" w:hAnsi="Times New Roman"/>
          <w:bCs/>
          <w:color w:val="000000"/>
          <w:sz w:val="24"/>
          <w:szCs w:val="24"/>
        </w:rPr>
      </w:pPr>
      <w:r w:rsidRPr="00664A9E">
        <w:rPr>
          <w:rFonts w:ascii="Times New Roman" w:hAnsi="Times New Roman"/>
          <w:bCs/>
          <w:color w:val="000000"/>
          <w:sz w:val="24"/>
          <w:szCs w:val="24"/>
        </w:rPr>
        <w:t>Puede ser con cuadrados, círculos</w:t>
      </w:r>
      <w:r w:rsidR="00664A9E" w:rsidRPr="00664A9E">
        <w:rPr>
          <w:rFonts w:ascii="Times New Roman" w:hAnsi="Times New Roman"/>
          <w:bCs/>
          <w:color w:val="000000"/>
          <w:sz w:val="24"/>
          <w:szCs w:val="24"/>
        </w:rPr>
        <w:t>, nubes etc.</w:t>
      </w:r>
    </w:p>
    <w:p w14:paraId="4E3DCD59" w14:textId="22C2B0CF" w:rsidR="00664A9E" w:rsidRPr="00664A9E" w:rsidRDefault="00664A9E" w:rsidP="00EC07EB">
      <w:pPr>
        <w:pStyle w:val="Prrafodelista"/>
        <w:numPr>
          <w:ilvl w:val="0"/>
          <w:numId w:val="23"/>
        </w:numPr>
        <w:spacing w:line="240" w:lineRule="auto"/>
        <w:jc w:val="both"/>
        <w:rPr>
          <w:rFonts w:ascii="Times New Roman" w:hAnsi="Times New Roman"/>
          <w:bCs/>
          <w:color w:val="000000"/>
          <w:sz w:val="24"/>
          <w:szCs w:val="24"/>
        </w:rPr>
      </w:pPr>
      <w:r w:rsidRPr="00664A9E">
        <w:rPr>
          <w:rFonts w:ascii="Times New Roman" w:hAnsi="Times New Roman"/>
          <w:bCs/>
          <w:color w:val="000000"/>
          <w:sz w:val="24"/>
          <w:szCs w:val="24"/>
        </w:rPr>
        <w:t xml:space="preserve">Debe tener al menos 30 cuadros de información </w:t>
      </w:r>
    </w:p>
    <w:p w14:paraId="2205C35A" w14:textId="64A930EB" w:rsidR="00664A9E" w:rsidRPr="00664A9E" w:rsidRDefault="00664A9E" w:rsidP="00664A9E">
      <w:pPr>
        <w:spacing w:line="240" w:lineRule="auto"/>
        <w:ind w:left="360"/>
        <w:rPr>
          <w:rFonts w:ascii="Times New Roman" w:hAnsi="Times New Roman"/>
          <w:b/>
          <w:color w:val="000000"/>
          <w:sz w:val="24"/>
          <w:szCs w:val="24"/>
        </w:rPr>
      </w:pPr>
      <w:r w:rsidRPr="00664A9E">
        <w:rPr>
          <w:rFonts w:ascii="Times New Roman" w:hAnsi="Times New Roman"/>
          <w:b/>
          <w:color w:val="000000"/>
          <w:sz w:val="24"/>
          <w:szCs w:val="24"/>
        </w:rPr>
        <w:lastRenderedPageBreak/>
        <w:t>Ejemplo de mapa conceptual:</w:t>
      </w:r>
    </w:p>
    <w:p w14:paraId="7B2D2665" w14:textId="10C04AF1" w:rsidR="00F77EB8" w:rsidRPr="00664A9E" w:rsidRDefault="00F77EB8" w:rsidP="00F77EB8">
      <w:pPr>
        <w:spacing w:line="240" w:lineRule="auto"/>
        <w:jc w:val="center"/>
        <w:rPr>
          <w:rFonts w:ascii="Times New Roman" w:hAnsi="Times New Roman"/>
          <w:b/>
          <w:color w:val="000000"/>
          <w:sz w:val="24"/>
          <w:szCs w:val="24"/>
        </w:rPr>
      </w:pPr>
      <w:r w:rsidRPr="00664A9E">
        <w:rPr>
          <w:rFonts w:ascii="Times New Roman" w:hAnsi="Times New Roman"/>
          <w:b/>
          <w:noProof/>
          <w:color w:val="000000"/>
          <w:sz w:val="24"/>
          <w:szCs w:val="24"/>
          <w:lang w:eastAsia="es-CL"/>
        </w:rPr>
        <w:drawing>
          <wp:inline distT="0" distB="0" distL="0" distR="0" wp14:anchorId="3C07A730" wp14:editId="52203215">
            <wp:extent cx="2878373" cy="15111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conceptual.jpg"/>
                    <pic:cNvPicPr/>
                  </pic:nvPicPr>
                  <pic:blipFill>
                    <a:blip r:embed="rId10">
                      <a:extLst>
                        <a:ext uri="{28A0092B-C50C-407E-A947-70E740481C1C}">
                          <a14:useLocalDpi xmlns:a14="http://schemas.microsoft.com/office/drawing/2010/main" val="0"/>
                        </a:ext>
                      </a:extLst>
                    </a:blip>
                    <a:stretch>
                      <a:fillRect/>
                    </a:stretch>
                  </pic:blipFill>
                  <pic:spPr>
                    <a:xfrm>
                      <a:off x="0" y="0"/>
                      <a:ext cx="2905532" cy="1525405"/>
                    </a:xfrm>
                    <a:prstGeom prst="rect">
                      <a:avLst/>
                    </a:prstGeom>
                  </pic:spPr>
                </pic:pic>
              </a:graphicData>
            </a:graphic>
          </wp:inline>
        </w:drawing>
      </w:r>
    </w:p>
    <w:p w14:paraId="7DE320AE" w14:textId="64FBDE96" w:rsidR="00014C41" w:rsidRPr="00664A9E" w:rsidRDefault="004C4716" w:rsidP="005A4D5E">
      <w:pPr>
        <w:spacing w:line="240" w:lineRule="auto"/>
        <w:rPr>
          <w:rFonts w:ascii="Times New Roman" w:hAnsi="Times New Roman"/>
          <w:b/>
          <w:color w:val="000000"/>
          <w:sz w:val="24"/>
          <w:szCs w:val="24"/>
          <w:u w:val="single"/>
        </w:rPr>
      </w:pPr>
      <w:r w:rsidRPr="00664A9E">
        <w:rPr>
          <w:rFonts w:ascii="Times New Roman" w:hAnsi="Times New Roman"/>
          <w:b/>
          <w:color w:val="000000"/>
          <w:sz w:val="24"/>
          <w:szCs w:val="24"/>
          <w:highlight w:val="magenta"/>
          <w:u w:val="single"/>
        </w:rPr>
        <w:t>Actividad 4</w:t>
      </w:r>
    </w:p>
    <w:p w14:paraId="2D96FE27" w14:textId="578DDD25" w:rsidR="004C4716" w:rsidRPr="005B43A0" w:rsidRDefault="004C4716" w:rsidP="005B43A0">
      <w:pPr>
        <w:pStyle w:val="Prrafodelista"/>
        <w:numPr>
          <w:ilvl w:val="0"/>
          <w:numId w:val="28"/>
        </w:numPr>
        <w:spacing w:line="240" w:lineRule="auto"/>
        <w:jc w:val="both"/>
        <w:rPr>
          <w:rFonts w:ascii="Times New Roman" w:hAnsi="Times New Roman"/>
          <w:bCs/>
          <w:color w:val="000000"/>
          <w:sz w:val="24"/>
          <w:szCs w:val="24"/>
        </w:rPr>
      </w:pPr>
      <w:r w:rsidRPr="005B43A0">
        <w:rPr>
          <w:rFonts w:ascii="Times New Roman" w:hAnsi="Times New Roman"/>
          <w:bCs/>
          <w:color w:val="000000"/>
          <w:sz w:val="24"/>
          <w:szCs w:val="24"/>
        </w:rPr>
        <w:t xml:space="preserve">Nombre y explique los pilares económicos establecidos durante el gobierno de Pinochet y su impacto en la sociedad actual </w:t>
      </w:r>
    </w:p>
    <w:p w14:paraId="7869BFE3" w14:textId="69EF125F" w:rsidR="00664A9E" w:rsidRPr="00664A9E" w:rsidRDefault="00664A9E"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Ejemplo:</w:t>
      </w:r>
    </w:p>
    <w:tbl>
      <w:tblPr>
        <w:tblStyle w:val="Tablaconcuadrcula"/>
        <w:tblW w:w="0" w:type="auto"/>
        <w:tblLook w:val="04A0" w:firstRow="1" w:lastRow="0" w:firstColumn="1" w:lastColumn="0" w:noHBand="0" w:noVBand="1"/>
      </w:tblPr>
      <w:tblGrid>
        <w:gridCol w:w="2943"/>
        <w:gridCol w:w="2943"/>
        <w:gridCol w:w="2944"/>
      </w:tblGrid>
      <w:tr w:rsidR="00664A9E" w:rsidRPr="00664A9E" w14:paraId="0D53BC08" w14:textId="77777777" w:rsidTr="00664A9E">
        <w:tc>
          <w:tcPr>
            <w:tcW w:w="2943" w:type="dxa"/>
          </w:tcPr>
          <w:p w14:paraId="334AB0D4" w14:textId="1033418A" w:rsidR="00664A9E" w:rsidRPr="00664A9E" w:rsidRDefault="00664A9E"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Nombre del Pilar</w:t>
            </w:r>
          </w:p>
        </w:tc>
        <w:tc>
          <w:tcPr>
            <w:tcW w:w="2943" w:type="dxa"/>
          </w:tcPr>
          <w:p w14:paraId="536E71EE" w14:textId="38C09FE4" w:rsidR="00664A9E" w:rsidRPr="00664A9E" w:rsidRDefault="00664A9E"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De que se trata</w:t>
            </w:r>
          </w:p>
        </w:tc>
        <w:tc>
          <w:tcPr>
            <w:tcW w:w="2944" w:type="dxa"/>
          </w:tcPr>
          <w:p w14:paraId="4F15AB26" w14:textId="07C9F600" w:rsidR="00664A9E" w:rsidRPr="00664A9E" w:rsidRDefault="00664A9E" w:rsidP="005A4D5E">
            <w:pPr>
              <w:spacing w:line="240" w:lineRule="auto"/>
              <w:rPr>
                <w:rFonts w:ascii="Times New Roman" w:hAnsi="Times New Roman"/>
                <w:b/>
                <w:color w:val="000000"/>
                <w:sz w:val="24"/>
                <w:szCs w:val="24"/>
              </w:rPr>
            </w:pPr>
            <w:r w:rsidRPr="00664A9E">
              <w:rPr>
                <w:rFonts w:ascii="Times New Roman" w:hAnsi="Times New Roman"/>
                <w:b/>
                <w:color w:val="000000"/>
                <w:sz w:val="24"/>
                <w:szCs w:val="24"/>
              </w:rPr>
              <w:t xml:space="preserve">Impacto en la actualidad </w:t>
            </w:r>
          </w:p>
        </w:tc>
      </w:tr>
      <w:tr w:rsidR="00664A9E" w:rsidRPr="00664A9E" w14:paraId="4C2E3003" w14:textId="77777777" w:rsidTr="00664A9E">
        <w:tc>
          <w:tcPr>
            <w:tcW w:w="2943" w:type="dxa"/>
          </w:tcPr>
          <w:p w14:paraId="60612F9C" w14:textId="1F8EC33B" w:rsidR="00664A9E" w:rsidRPr="00EC07EB" w:rsidRDefault="00EC07EB" w:rsidP="005A4D5E">
            <w:pPr>
              <w:spacing w:line="240" w:lineRule="auto"/>
              <w:rPr>
                <w:rFonts w:ascii="Times New Roman" w:hAnsi="Times New Roman"/>
                <w:bCs/>
                <w:color w:val="000000"/>
                <w:sz w:val="24"/>
                <w:szCs w:val="24"/>
              </w:rPr>
            </w:pPr>
            <w:r w:rsidRPr="00EC07EB">
              <w:rPr>
                <w:rFonts w:ascii="Times New Roman" w:hAnsi="Times New Roman"/>
                <w:bCs/>
                <w:color w:val="000000"/>
                <w:sz w:val="24"/>
                <w:szCs w:val="24"/>
              </w:rPr>
              <w:t>Neoliberalismo</w:t>
            </w:r>
          </w:p>
        </w:tc>
        <w:tc>
          <w:tcPr>
            <w:tcW w:w="2943" w:type="dxa"/>
          </w:tcPr>
          <w:p w14:paraId="0B6C5010" w14:textId="3303CAB7" w:rsidR="00664A9E" w:rsidRPr="00EC07EB" w:rsidRDefault="00EC07EB" w:rsidP="005A4D5E">
            <w:pPr>
              <w:spacing w:line="240" w:lineRule="auto"/>
              <w:rPr>
                <w:rFonts w:ascii="Times New Roman" w:hAnsi="Times New Roman"/>
                <w:bCs/>
                <w:color w:val="000000"/>
                <w:sz w:val="24"/>
                <w:szCs w:val="24"/>
              </w:rPr>
            </w:pPr>
            <w:r w:rsidRPr="00EC07EB">
              <w:rPr>
                <w:rFonts w:ascii="Times New Roman" w:hAnsi="Times New Roman"/>
                <w:bCs/>
                <w:color w:val="000000"/>
                <w:sz w:val="24"/>
                <w:szCs w:val="24"/>
              </w:rPr>
              <w:t>Es una corriente económica…</w:t>
            </w:r>
          </w:p>
        </w:tc>
        <w:tc>
          <w:tcPr>
            <w:tcW w:w="2944" w:type="dxa"/>
          </w:tcPr>
          <w:p w14:paraId="554827DD" w14:textId="0A59323C" w:rsidR="00664A9E" w:rsidRPr="00EC07EB" w:rsidRDefault="00EC07EB" w:rsidP="005A4D5E">
            <w:pPr>
              <w:spacing w:line="240" w:lineRule="auto"/>
              <w:rPr>
                <w:rFonts w:ascii="Times New Roman" w:hAnsi="Times New Roman"/>
                <w:bCs/>
                <w:color w:val="000000"/>
                <w:sz w:val="24"/>
                <w:szCs w:val="24"/>
              </w:rPr>
            </w:pPr>
            <w:r w:rsidRPr="00EC07EB">
              <w:rPr>
                <w:rFonts w:ascii="Times New Roman" w:hAnsi="Times New Roman"/>
                <w:bCs/>
                <w:color w:val="000000"/>
                <w:sz w:val="24"/>
                <w:szCs w:val="24"/>
              </w:rPr>
              <w:t>Si impacto en la actualidad se puede apreciar…</w:t>
            </w:r>
          </w:p>
        </w:tc>
      </w:tr>
      <w:tr w:rsidR="00664A9E" w:rsidRPr="00664A9E" w14:paraId="4A318F4A" w14:textId="77777777" w:rsidTr="00664A9E">
        <w:tc>
          <w:tcPr>
            <w:tcW w:w="2943" w:type="dxa"/>
          </w:tcPr>
          <w:p w14:paraId="22F4BE0E" w14:textId="77777777" w:rsidR="00664A9E" w:rsidRPr="00664A9E" w:rsidRDefault="00664A9E" w:rsidP="005A4D5E">
            <w:pPr>
              <w:spacing w:line="240" w:lineRule="auto"/>
              <w:rPr>
                <w:rFonts w:ascii="Times New Roman" w:hAnsi="Times New Roman"/>
                <w:b/>
                <w:color w:val="000000"/>
                <w:sz w:val="24"/>
                <w:szCs w:val="24"/>
              </w:rPr>
            </w:pPr>
          </w:p>
        </w:tc>
        <w:tc>
          <w:tcPr>
            <w:tcW w:w="2943" w:type="dxa"/>
          </w:tcPr>
          <w:p w14:paraId="222BE632" w14:textId="77777777" w:rsidR="00664A9E" w:rsidRPr="00664A9E" w:rsidRDefault="00664A9E" w:rsidP="005A4D5E">
            <w:pPr>
              <w:spacing w:line="240" w:lineRule="auto"/>
              <w:rPr>
                <w:rFonts w:ascii="Times New Roman" w:hAnsi="Times New Roman"/>
                <w:b/>
                <w:color w:val="000000"/>
                <w:sz w:val="24"/>
                <w:szCs w:val="24"/>
              </w:rPr>
            </w:pPr>
          </w:p>
        </w:tc>
        <w:tc>
          <w:tcPr>
            <w:tcW w:w="2944" w:type="dxa"/>
          </w:tcPr>
          <w:p w14:paraId="092ACE1B" w14:textId="77777777" w:rsidR="00664A9E" w:rsidRPr="00664A9E" w:rsidRDefault="00664A9E" w:rsidP="005A4D5E">
            <w:pPr>
              <w:spacing w:line="240" w:lineRule="auto"/>
              <w:rPr>
                <w:rFonts w:ascii="Times New Roman" w:hAnsi="Times New Roman"/>
                <w:b/>
                <w:color w:val="000000"/>
                <w:sz w:val="24"/>
                <w:szCs w:val="24"/>
              </w:rPr>
            </w:pPr>
          </w:p>
        </w:tc>
      </w:tr>
      <w:tr w:rsidR="00664A9E" w:rsidRPr="00664A9E" w14:paraId="393C40C7" w14:textId="77777777" w:rsidTr="00664A9E">
        <w:tc>
          <w:tcPr>
            <w:tcW w:w="2943" w:type="dxa"/>
          </w:tcPr>
          <w:p w14:paraId="6A52ED89" w14:textId="77777777" w:rsidR="00664A9E" w:rsidRPr="00664A9E" w:rsidRDefault="00664A9E" w:rsidP="005A4D5E">
            <w:pPr>
              <w:spacing w:line="240" w:lineRule="auto"/>
              <w:rPr>
                <w:rFonts w:ascii="Times New Roman" w:hAnsi="Times New Roman"/>
                <w:b/>
                <w:color w:val="000000"/>
                <w:sz w:val="24"/>
                <w:szCs w:val="24"/>
              </w:rPr>
            </w:pPr>
          </w:p>
        </w:tc>
        <w:tc>
          <w:tcPr>
            <w:tcW w:w="2943" w:type="dxa"/>
          </w:tcPr>
          <w:p w14:paraId="0A6F90F1" w14:textId="77777777" w:rsidR="00664A9E" w:rsidRPr="00664A9E" w:rsidRDefault="00664A9E" w:rsidP="005A4D5E">
            <w:pPr>
              <w:spacing w:line="240" w:lineRule="auto"/>
              <w:rPr>
                <w:rFonts w:ascii="Times New Roman" w:hAnsi="Times New Roman"/>
                <w:b/>
                <w:color w:val="000000"/>
                <w:sz w:val="24"/>
                <w:szCs w:val="24"/>
              </w:rPr>
            </w:pPr>
          </w:p>
        </w:tc>
        <w:tc>
          <w:tcPr>
            <w:tcW w:w="2944" w:type="dxa"/>
          </w:tcPr>
          <w:p w14:paraId="75181DCD" w14:textId="77777777" w:rsidR="00664A9E" w:rsidRPr="00664A9E" w:rsidRDefault="00664A9E" w:rsidP="005A4D5E">
            <w:pPr>
              <w:spacing w:line="240" w:lineRule="auto"/>
              <w:rPr>
                <w:rFonts w:ascii="Times New Roman" w:hAnsi="Times New Roman"/>
                <w:b/>
                <w:color w:val="000000"/>
                <w:sz w:val="24"/>
                <w:szCs w:val="24"/>
              </w:rPr>
            </w:pPr>
          </w:p>
        </w:tc>
      </w:tr>
    </w:tbl>
    <w:p w14:paraId="64D846EB" w14:textId="77777777" w:rsidR="00664A9E" w:rsidRPr="00664A9E" w:rsidRDefault="00664A9E" w:rsidP="005A4D5E">
      <w:pPr>
        <w:spacing w:line="240" w:lineRule="auto"/>
        <w:rPr>
          <w:rFonts w:ascii="Times New Roman" w:hAnsi="Times New Roman"/>
          <w:b/>
          <w:color w:val="000000"/>
          <w:sz w:val="24"/>
          <w:szCs w:val="24"/>
        </w:rPr>
      </w:pPr>
    </w:p>
    <w:p w14:paraId="744F7099" w14:textId="13A0C571" w:rsidR="004C4716" w:rsidRPr="00664A9E" w:rsidRDefault="004C4716" w:rsidP="005A4D5E">
      <w:pPr>
        <w:spacing w:line="240" w:lineRule="auto"/>
        <w:rPr>
          <w:rFonts w:ascii="Times New Roman" w:hAnsi="Times New Roman"/>
          <w:b/>
          <w:color w:val="000000"/>
          <w:sz w:val="24"/>
          <w:szCs w:val="24"/>
          <w:u w:val="single"/>
        </w:rPr>
      </w:pPr>
      <w:r w:rsidRPr="00664A9E">
        <w:rPr>
          <w:rFonts w:ascii="Times New Roman" w:hAnsi="Times New Roman"/>
          <w:b/>
          <w:color w:val="000000"/>
          <w:sz w:val="24"/>
          <w:szCs w:val="24"/>
          <w:highlight w:val="magenta"/>
          <w:u w:val="single"/>
        </w:rPr>
        <w:t>Actividad 5</w:t>
      </w:r>
    </w:p>
    <w:p w14:paraId="19C34E5A" w14:textId="042E9E0C" w:rsidR="00664A9E" w:rsidRPr="005B43A0" w:rsidRDefault="00664A9E" w:rsidP="005B43A0">
      <w:pPr>
        <w:pStyle w:val="Prrafodelista"/>
        <w:numPr>
          <w:ilvl w:val="0"/>
          <w:numId w:val="28"/>
        </w:numPr>
        <w:spacing w:line="240" w:lineRule="auto"/>
        <w:jc w:val="both"/>
        <w:rPr>
          <w:rFonts w:ascii="Times New Roman" w:hAnsi="Times New Roman"/>
          <w:bCs/>
          <w:color w:val="000000"/>
          <w:sz w:val="24"/>
          <w:szCs w:val="24"/>
        </w:rPr>
      </w:pPr>
      <w:r w:rsidRPr="005B43A0">
        <w:rPr>
          <w:rFonts w:ascii="Times New Roman" w:hAnsi="Times New Roman"/>
          <w:bCs/>
          <w:color w:val="000000"/>
          <w:sz w:val="24"/>
          <w:szCs w:val="24"/>
        </w:rPr>
        <w:t xml:space="preserve">Responda las preguntas que se presentan </w:t>
      </w:r>
      <w:r w:rsidR="00EC07EB" w:rsidRPr="005B43A0">
        <w:rPr>
          <w:rFonts w:ascii="Times New Roman" w:hAnsi="Times New Roman"/>
          <w:bCs/>
          <w:color w:val="000000"/>
          <w:sz w:val="24"/>
          <w:szCs w:val="24"/>
        </w:rPr>
        <w:t>a continuación en base a la información de la guía, los documentales sugeridos o información de internet R</w:t>
      </w:r>
      <w:r w:rsidRPr="005B43A0">
        <w:rPr>
          <w:rFonts w:ascii="Times New Roman" w:hAnsi="Times New Roman"/>
          <w:bCs/>
          <w:color w:val="000000"/>
          <w:sz w:val="24"/>
          <w:szCs w:val="24"/>
        </w:rPr>
        <w:t xml:space="preserve">ecuerde </w:t>
      </w:r>
      <w:r w:rsidR="00EC07EB" w:rsidRPr="005B43A0">
        <w:rPr>
          <w:rFonts w:ascii="Times New Roman" w:hAnsi="Times New Roman"/>
          <w:bCs/>
          <w:color w:val="000000"/>
          <w:sz w:val="24"/>
          <w:szCs w:val="24"/>
        </w:rPr>
        <w:t>argumentar</w:t>
      </w:r>
      <w:r w:rsidRPr="005B43A0">
        <w:rPr>
          <w:rFonts w:ascii="Times New Roman" w:hAnsi="Times New Roman"/>
          <w:bCs/>
          <w:color w:val="000000"/>
          <w:sz w:val="24"/>
          <w:szCs w:val="24"/>
        </w:rPr>
        <w:t xml:space="preserve"> cada una de sus respuestas</w:t>
      </w:r>
    </w:p>
    <w:p w14:paraId="0B71F101" w14:textId="68E5BC04" w:rsidR="00EC07EB" w:rsidRDefault="00EC07EB" w:rsidP="005B43A0">
      <w:pPr>
        <w:pStyle w:val="Prrafodelista"/>
        <w:numPr>
          <w:ilvl w:val="0"/>
          <w:numId w:val="28"/>
        </w:numPr>
        <w:spacing w:line="240" w:lineRule="auto"/>
        <w:jc w:val="both"/>
        <w:rPr>
          <w:rFonts w:ascii="Times New Roman" w:hAnsi="Times New Roman"/>
          <w:bCs/>
          <w:color w:val="000000"/>
          <w:sz w:val="24"/>
          <w:szCs w:val="24"/>
        </w:rPr>
      </w:pPr>
      <w:r w:rsidRPr="005B43A0">
        <w:rPr>
          <w:rFonts w:ascii="Times New Roman" w:hAnsi="Times New Roman"/>
          <w:bCs/>
          <w:color w:val="000000"/>
          <w:sz w:val="24"/>
          <w:szCs w:val="24"/>
        </w:rPr>
        <w:t xml:space="preserve">Se realiza en el cuaderno anotando pregunta y respuesta </w:t>
      </w:r>
    </w:p>
    <w:p w14:paraId="506AE55B" w14:textId="77777777" w:rsidR="005B43A0" w:rsidRPr="005B43A0" w:rsidRDefault="005B43A0" w:rsidP="005B43A0">
      <w:pPr>
        <w:pStyle w:val="Prrafodelista"/>
        <w:spacing w:line="240" w:lineRule="auto"/>
        <w:jc w:val="both"/>
        <w:rPr>
          <w:rFonts w:ascii="Times New Roman" w:hAnsi="Times New Roman"/>
          <w:bCs/>
          <w:color w:val="000000"/>
          <w:sz w:val="24"/>
          <w:szCs w:val="24"/>
        </w:rPr>
      </w:pPr>
    </w:p>
    <w:p w14:paraId="3827A672" w14:textId="01AA7A9E" w:rsidR="004C4716" w:rsidRDefault="00EC07EB" w:rsidP="005B43A0">
      <w:pPr>
        <w:pStyle w:val="Prrafodelista"/>
        <w:numPr>
          <w:ilvl w:val="0"/>
          <w:numId w:val="26"/>
        </w:numPr>
        <w:spacing w:line="240" w:lineRule="auto"/>
        <w:jc w:val="both"/>
        <w:rPr>
          <w:rFonts w:ascii="Times New Roman" w:hAnsi="Times New Roman"/>
          <w:b/>
          <w:color w:val="000000"/>
          <w:sz w:val="24"/>
          <w:szCs w:val="24"/>
        </w:rPr>
      </w:pPr>
      <w:r>
        <w:rPr>
          <w:rFonts w:ascii="Times New Roman" w:hAnsi="Times New Roman"/>
          <w:b/>
          <w:color w:val="000000"/>
          <w:sz w:val="24"/>
          <w:szCs w:val="24"/>
        </w:rPr>
        <w:t>¿</w:t>
      </w:r>
      <w:r w:rsidR="004C4716" w:rsidRPr="00EC07EB">
        <w:rPr>
          <w:rFonts w:ascii="Times New Roman" w:hAnsi="Times New Roman"/>
          <w:b/>
          <w:color w:val="000000"/>
          <w:sz w:val="24"/>
          <w:szCs w:val="24"/>
        </w:rPr>
        <w:t xml:space="preserve">Bajo </w:t>
      </w:r>
      <w:r w:rsidRPr="00EC07EB">
        <w:rPr>
          <w:rFonts w:ascii="Times New Roman" w:hAnsi="Times New Roman"/>
          <w:b/>
          <w:color w:val="000000"/>
          <w:sz w:val="24"/>
          <w:szCs w:val="24"/>
        </w:rPr>
        <w:t>qué</w:t>
      </w:r>
      <w:r w:rsidR="004C4716" w:rsidRPr="00EC07EB">
        <w:rPr>
          <w:rFonts w:ascii="Times New Roman" w:hAnsi="Times New Roman"/>
          <w:b/>
          <w:color w:val="000000"/>
          <w:sz w:val="24"/>
          <w:szCs w:val="24"/>
        </w:rPr>
        <w:t xml:space="preserve"> idea los militares realizan el golpe de Estado y </w:t>
      </w:r>
      <w:r>
        <w:rPr>
          <w:rFonts w:ascii="Times New Roman" w:hAnsi="Times New Roman"/>
          <w:b/>
          <w:color w:val="000000"/>
          <w:sz w:val="24"/>
          <w:szCs w:val="24"/>
        </w:rPr>
        <w:t>P</w:t>
      </w:r>
      <w:r w:rsidR="004C4716" w:rsidRPr="00EC07EB">
        <w:rPr>
          <w:rFonts w:ascii="Times New Roman" w:hAnsi="Times New Roman"/>
          <w:b/>
          <w:color w:val="000000"/>
          <w:sz w:val="24"/>
          <w:szCs w:val="24"/>
        </w:rPr>
        <w:t>or qu</w:t>
      </w:r>
      <w:r>
        <w:rPr>
          <w:rFonts w:ascii="Times New Roman" w:hAnsi="Times New Roman"/>
          <w:b/>
          <w:color w:val="000000"/>
          <w:sz w:val="24"/>
          <w:szCs w:val="24"/>
        </w:rPr>
        <w:t>é razones? Argumente.</w:t>
      </w:r>
    </w:p>
    <w:p w14:paraId="7C743A93" w14:textId="7D84F215" w:rsidR="00EC07EB" w:rsidRDefault="00EC07EB" w:rsidP="00EC07EB">
      <w:pPr>
        <w:pStyle w:val="Prrafodelista"/>
        <w:spacing w:line="240" w:lineRule="auto"/>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58240" behindDoc="0" locked="0" layoutInCell="1" allowOverlap="1" wp14:anchorId="00739F6D" wp14:editId="427AC6FA">
                <wp:simplePos x="0" y="0"/>
                <wp:positionH relativeFrom="column">
                  <wp:posOffset>454466</wp:posOffset>
                </wp:positionH>
                <wp:positionV relativeFrom="paragraph">
                  <wp:posOffset>58945</wp:posOffset>
                </wp:positionV>
                <wp:extent cx="5175747" cy="526084"/>
                <wp:effectExtent l="0" t="0" r="25400" b="26670"/>
                <wp:wrapNone/>
                <wp:docPr id="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747" cy="526084"/>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9F31ED" id="Rectángulo: esquinas redondeadas 6" o:spid="_x0000_s1026" style="position:absolute;margin-left:35.8pt;margin-top:4.65pt;width:407.55pt;height:4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" filled="f" strokecolor="#f3c" strokeweight="2pt">
                <v:stroke dashstyle="1 1" endcap="round"/>
                <v:path arrowok="t"/>
              </v:roundrect>
            </w:pict>
          </mc:Fallback>
        </mc:AlternateContent>
      </w:r>
    </w:p>
    <w:p w14:paraId="1A60106F" w14:textId="77777777" w:rsidR="00EC07EB" w:rsidRPr="00EC07EB" w:rsidRDefault="00EC07EB" w:rsidP="00EC07EB">
      <w:pPr>
        <w:spacing w:line="240" w:lineRule="auto"/>
        <w:rPr>
          <w:rFonts w:ascii="Times New Roman" w:hAnsi="Times New Roman"/>
          <w:b/>
          <w:color w:val="000000"/>
          <w:sz w:val="24"/>
          <w:szCs w:val="24"/>
        </w:rPr>
      </w:pPr>
    </w:p>
    <w:p w14:paraId="4C7F36BD" w14:textId="179F1C6B" w:rsidR="004C4716" w:rsidRDefault="00EC07EB" w:rsidP="005B43A0">
      <w:pPr>
        <w:pStyle w:val="Prrafodelista"/>
        <w:numPr>
          <w:ilvl w:val="0"/>
          <w:numId w:val="26"/>
        </w:numPr>
        <w:spacing w:line="240" w:lineRule="auto"/>
        <w:jc w:val="both"/>
        <w:rPr>
          <w:rFonts w:ascii="Times New Roman" w:hAnsi="Times New Roman"/>
          <w:b/>
          <w:color w:val="000000"/>
          <w:sz w:val="24"/>
          <w:szCs w:val="24"/>
        </w:rPr>
      </w:pPr>
      <w:r w:rsidRPr="00EC07EB">
        <w:rPr>
          <w:rFonts w:ascii="Times New Roman" w:hAnsi="Times New Roman"/>
          <w:b/>
          <w:color w:val="000000"/>
          <w:sz w:val="24"/>
          <w:szCs w:val="24"/>
        </w:rPr>
        <w:t>¿Qué es una política de represión, y c</w:t>
      </w:r>
      <w:r>
        <w:rPr>
          <w:rFonts w:ascii="Times New Roman" w:hAnsi="Times New Roman"/>
          <w:b/>
          <w:color w:val="000000"/>
          <w:sz w:val="24"/>
          <w:szCs w:val="24"/>
        </w:rPr>
        <w:t>ó</w:t>
      </w:r>
      <w:r w:rsidRPr="00EC07EB">
        <w:rPr>
          <w:rFonts w:ascii="Times New Roman" w:hAnsi="Times New Roman"/>
          <w:b/>
          <w:color w:val="000000"/>
          <w:sz w:val="24"/>
          <w:szCs w:val="24"/>
        </w:rPr>
        <w:t>mo o con qu</w:t>
      </w:r>
      <w:r>
        <w:rPr>
          <w:rFonts w:ascii="Times New Roman" w:hAnsi="Times New Roman"/>
          <w:b/>
          <w:color w:val="000000"/>
          <w:sz w:val="24"/>
          <w:szCs w:val="24"/>
        </w:rPr>
        <w:t>é</w:t>
      </w:r>
      <w:r w:rsidRPr="00EC07EB">
        <w:rPr>
          <w:rFonts w:ascii="Times New Roman" w:hAnsi="Times New Roman"/>
          <w:b/>
          <w:color w:val="000000"/>
          <w:sz w:val="24"/>
          <w:szCs w:val="24"/>
        </w:rPr>
        <w:t xml:space="preserve"> elementos se manifestaba en el tiempo de dictadura?</w:t>
      </w:r>
      <w:r w:rsidR="004C4716" w:rsidRPr="00EC07EB">
        <w:rPr>
          <w:rFonts w:ascii="Times New Roman" w:hAnsi="Times New Roman"/>
          <w:b/>
          <w:color w:val="000000"/>
          <w:sz w:val="24"/>
          <w:szCs w:val="24"/>
        </w:rPr>
        <w:t xml:space="preserve"> Explique </w:t>
      </w:r>
    </w:p>
    <w:p w14:paraId="14A670D0" w14:textId="295561FF" w:rsidR="00EC07EB" w:rsidRDefault="00EC07EB" w:rsidP="00EC07EB">
      <w:pPr>
        <w:pStyle w:val="Prrafodelista"/>
        <w:spacing w:line="240" w:lineRule="auto"/>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60288" behindDoc="0" locked="0" layoutInCell="1" allowOverlap="1" wp14:anchorId="611CC6DE" wp14:editId="7F8B361A">
                <wp:simplePos x="0" y="0"/>
                <wp:positionH relativeFrom="column">
                  <wp:posOffset>461010</wp:posOffset>
                </wp:positionH>
                <wp:positionV relativeFrom="paragraph">
                  <wp:posOffset>80507</wp:posOffset>
                </wp:positionV>
                <wp:extent cx="5175747" cy="526084"/>
                <wp:effectExtent l="0" t="0" r="25400" b="2667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747" cy="526084"/>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359CA4" id="Rectángulo: esquinas redondeadas 7" o:spid="_x0000_s1026" style="position:absolute;margin-left:36.3pt;margin-top:6.35pt;width:407.55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" filled="f" strokecolor="#f3c" strokeweight="2pt">
                <v:stroke dashstyle="1 1" endcap="round"/>
                <v:path arrowok="t"/>
              </v:roundrect>
            </w:pict>
          </mc:Fallback>
        </mc:AlternateContent>
      </w:r>
    </w:p>
    <w:p w14:paraId="25CC54EB" w14:textId="77777777" w:rsidR="00EC07EB" w:rsidRDefault="00EC07EB" w:rsidP="00EC07EB">
      <w:pPr>
        <w:pStyle w:val="Prrafodelista"/>
        <w:spacing w:line="240" w:lineRule="auto"/>
        <w:rPr>
          <w:rFonts w:ascii="Times New Roman" w:hAnsi="Times New Roman"/>
          <w:b/>
          <w:color w:val="000000"/>
          <w:sz w:val="24"/>
          <w:szCs w:val="24"/>
        </w:rPr>
      </w:pPr>
    </w:p>
    <w:p w14:paraId="4CF11EED" w14:textId="01F3D423" w:rsidR="00EC07EB" w:rsidRDefault="00EC07EB" w:rsidP="00EC07EB">
      <w:pPr>
        <w:pStyle w:val="Prrafodelista"/>
        <w:spacing w:line="240" w:lineRule="auto"/>
        <w:rPr>
          <w:rFonts w:ascii="Times New Roman" w:hAnsi="Times New Roman"/>
          <w:b/>
          <w:color w:val="000000"/>
          <w:sz w:val="24"/>
          <w:szCs w:val="24"/>
        </w:rPr>
      </w:pPr>
    </w:p>
    <w:p w14:paraId="67F1CE0D" w14:textId="7E5F4E8D" w:rsidR="00EC07EB" w:rsidRPr="00EC07EB" w:rsidRDefault="00EC07EB" w:rsidP="00EC07EB">
      <w:pPr>
        <w:pStyle w:val="Prrafodelista"/>
        <w:spacing w:line="240" w:lineRule="auto"/>
        <w:rPr>
          <w:rFonts w:ascii="Times New Roman" w:hAnsi="Times New Roman"/>
          <w:b/>
          <w:color w:val="000000"/>
          <w:sz w:val="24"/>
          <w:szCs w:val="24"/>
        </w:rPr>
      </w:pPr>
    </w:p>
    <w:p w14:paraId="41FA0882" w14:textId="17FF6FE8" w:rsidR="004C4716" w:rsidRDefault="00EC07EB" w:rsidP="005B43A0">
      <w:pPr>
        <w:pStyle w:val="Prrafodelista"/>
        <w:numPr>
          <w:ilvl w:val="0"/>
          <w:numId w:val="26"/>
        </w:numPr>
        <w:spacing w:line="240" w:lineRule="auto"/>
        <w:jc w:val="both"/>
        <w:rPr>
          <w:rFonts w:ascii="Times New Roman" w:hAnsi="Times New Roman"/>
          <w:b/>
          <w:color w:val="000000"/>
          <w:sz w:val="24"/>
          <w:szCs w:val="24"/>
        </w:rPr>
      </w:pPr>
      <w:r>
        <w:rPr>
          <w:rFonts w:ascii="Times New Roman" w:hAnsi="Times New Roman"/>
          <w:b/>
          <w:color w:val="000000"/>
          <w:sz w:val="24"/>
          <w:szCs w:val="24"/>
        </w:rPr>
        <w:t>¿</w:t>
      </w:r>
      <w:r w:rsidRPr="00EC07EB">
        <w:rPr>
          <w:rFonts w:ascii="Times New Roman" w:hAnsi="Times New Roman"/>
          <w:b/>
          <w:color w:val="000000"/>
          <w:sz w:val="24"/>
          <w:szCs w:val="24"/>
        </w:rPr>
        <w:t>Por qué</w:t>
      </w:r>
      <w:r w:rsidR="004C4716" w:rsidRPr="00EC07EB">
        <w:rPr>
          <w:rFonts w:ascii="Times New Roman" w:hAnsi="Times New Roman"/>
          <w:b/>
          <w:color w:val="000000"/>
          <w:sz w:val="24"/>
          <w:szCs w:val="24"/>
        </w:rPr>
        <w:t xml:space="preserve"> razones se reprimió, torturo y asesino, gente durante la dictadura de </w:t>
      </w:r>
      <w:r w:rsidRPr="00EC07EB">
        <w:rPr>
          <w:rFonts w:ascii="Times New Roman" w:hAnsi="Times New Roman"/>
          <w:b/>
          <w:color w:val="000000"/>
          <w:sz w:val="24"/>
          <w:szCs w:val="24"/>
        </w:rPr>
        <w:t>Pinochet</w:t>
      </w:r>
      <w:r>
        <w:rPr>
          <w:rFonts w:ascii="Times New Roman" w:hAnsi="Times New Roman"/>
          <w:b/>
          <w:color w:val="000000"/>
          <w:sz w:val="24"/>
          <w:szCs w:val="24"/>
        </w:rPr>
        <w:t>?</w:t>
      </w:r>
      <w:r w:rsidR="004C4716" w:rsidRPr="00EC07EB">
        <w:rPr>
          <w:rFonts w:ascii="Times New Roman" w:hAnsi="Times New Roman"/>
          <w:b/>
          <w:color w:val="000000"/>
          <w:sz w:val="24"/>
          <w:szCs w:val="24"/>
        </w:rPr>
        <w:t xml:space="preserve"> Argumente su respuesta</w:t>
      </w:r>
    </w:p>
    <w:p w14:paraId="6BC65D98" w14:textId="0F416E37" w:rsidR="00EC07EB" w:rsidRDefault="00EC07EB" w:rsidP="00EC07EB">
      <w:pPr>
        <w:spacing w:line="240" w:lineRule="auto"/>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62336" behindDoc="0" locked="0" layoutInCell="1" allowOverlap="1" wp14:anchorId="311489E1" wp14:editId="5C2DEA01">
                <wp:simplePos x="0" y="0"/>
                <wp:positionH relativeFrom="margin">
                  <wp:align>right</wp:align>
                </wp:positionH>
                <wp:positionV relativeFrom="paragraph">
                  <wp:posOffset>8062</wp:posOffset>
                </wp:positionV>
                <wp:extent cx="5175747" cy="526084"/>
                <wp:effectExtent l="0" t="0" r="25400" b="26670"/>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747" cy="526084"/>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774ED4" id="Rectángulo: esquinas redondeadas 8" o:spid="_x0000_s1026" style="position:absolute;margin-left:356.35pt;margin-top:.65pt;width:407.55pt;height:41.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" filled="f" strokecolor="#f3c" strokeweight="2pt">
                <v:stroke dashstyle="1 1" endcap="round"/>
                <v:path arrowok="t"/>
                <w10:wrap anchorx="margin"/>
              </v:roundrect>
            </w:pict>
          </mc:Fallback>
        </mc:AlternateContent>
      </w:r>
    </w:p>
    <w:p w14:paraId="1CA41DF8" w14:textId="4808A8D2" w:rsidR="00EC07EB" w:rsidRPr="00EC07EB" w:rsidRDefault="00EC07EB" w:rsidP="00EC07EB">
      <w:pPr>
        <w:spacing w:line="240" w:lineRule="auto"/>
        <w:rPr>
          <w:rFonts w:ascii="Times New Roman" w:hAnsi="Times New Roman"/>
          <w:b/>
          <w:color w:val="000000"/>
          <w:sz w:val="24"/>
          <w:szCs w:val="24"/>
        </w:rPr>
      </w:pPr>
    </w:p>
    <w:p w14:paraId="3D8E6AAE" w14:textId="259FA1BD" w:rsidR="004C4716" w:rsidRDefault="004C4716" w:rsidP="005B43A0">
      <w:pPr>
        <w:pStyle w:val="Prrafodelista"/>
        <w:numPr>
          <w:ilvl w:val="0"/>
          <w:numId w:val="26"/>
        </w:numPr>
        <w:spacing w:line="240" w:lineRule="auto"/>
        <w:jc w:val="both"/>
        <w:rPr>
          <w:rFonts w:ascii="Times New Roman" w:hAnsi="Times New Roman"/>
          <w:b/>
          <w:color w:val="000000"/>
          <w:sz w:val="24"/>
          <w:szCs w:val="24"/>
        </w:rPr>
      </w:pPr>
      <w:r w:rsidRPr="00EC07EB">
        <w:rPr>
          <w:rFonts w:ascii="Times New Roman" w:hAnsi="Times New Roman"/>
          <w:b/>
          <w:color w:val="000000"/>
          <w:sz w:val="24"/>
          <w:szCs w:val="24"/>
        </w:rPr>
        <w:lastRenderedPageBreak/>
        <w:t>Describa que es el Neoliberalismo y como impacta en la actualidad. Estallido social. Argumente su respuesta</w:t>
      </w:r>
    </w:p>
    <w:p w14:paraId="780CA586" w14:textId="75D0717B" w:rsidR="00EC07EB" w:rsidRDefault="00EC07EB" w:rsidP="00EC07EB">
      <w:pPr>
        <w:spacing w:line="240" w:lineRule="auto"/>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64384" behindDoc="0" locked="0" layoutInCell="1" allowOverlap="1" wp14:anchorId="589E772A" wp14:editId="1BF9EAB6">
                <wp:simplePos x="0" y="0"/>
                <wp:positionH relativeFrom="margin">
                  <wp:posOffset>420895</wp:posOffset>
                </wp:positionH>
                <wp:positionV relativeFrom="paragraph">
                  <wp:posOffset>-635</wp:posOffset>
                </wp:positionV>
                <wp:extent cx="5175747" cy="526084"/>
                <wp:effectExtent l="0" t="0" r="25400" b="2667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747" cy="526084"/>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91CE7D" id="Rectángulo: esquinas redondeadas 9" o:spid="_x0000_s1026" style="position:absolute;margin-left:33.15pt;margin-top:-.05pt;width:407.55pt;height:4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" filled="f" strokecolor="#f3c" strokeweight="2pt">
                <v:stroke dashstyle="1 1" endcap="round"/>
                <v:path arrowok="t"/>
                <w10:wrap anchorx="margin"/>
              </v:roundrect>
            </w:pict>
          </mc:Fallback>
        </mc:AlternateContent>
      </w:r>
    </w:p>
    <w:p w14:paraId="444E4941" w14:textId="77777777" w:rsidR="00EC07EB" w:rsidRPr="00EC07EB" w:rsidRDefault="00EC07EB" w:rsidP="00EC07EB">
      <w:pPr>
        <w:spacing w:line="240" w:lineRule="auto"/>
        <w:rPr>
          <w:rFonts w:ascii="Times New Roman" w:hAnsi="Times New Roman"/>
          <w:b/>
          <w:color w:val="000000"/>
          <w:sz w:val="24"/>
          <w:szCs w:val="24"/>
        </w:rPr>
      </w:pPr>
    </w:p>
    <w:p w14:paraId="1882AE55" w14:textId="4DBF20B8" w:rsidR="004C4716" w:rsidRDefault="00EC07EB" w:rsidP="005B43A0">
      <w:pPr>
        <w:pStyle w:val="Prrafodelista"/>
        <w:numPr>
          <w:ilvl w:val="0"/>
          <w:numId w:val="26"/>
        </w:numPr>
        <w:spacing w:line="240" w:lineRule="auto"/>
        <w:jc w:val="both"/>
        <w:rPr>
          <w:rFonts w:ascii="Times New Roman" w:hAnsi="Times New Roman"/>
          <w:b/>
          <w:color w:val="000000"/>
          <w:sz w:val="24"/>
          <w:szCs w:val="24"/>
        </w:rPr>
      </w:pPr>
      <w:r>
        <w:rPr>
          <w:rFonts w:ascii="Times New Roman" w:hAnsi="Times New Roman"/>
          <w:b/>
          <w:color w:val="000000"/>
          <w:sz w:val="24"/>
          <w:szCs w:val="24"/>
        </w:rPr>
        <w:t>¿</w:t>
      </w:r>
      <w:r w:rsidRPr="00EC07EB">
        <w:rPr>
          <w:rFonts w:ascii="Times New Roman" w:hAnsi="Times New Roman"/>
          <w:b/>
          <w:color w:val="000000"/>
          <w:sz w:val="24"/>
          <w:szCs w:val="24"/>
        </w:rPr>
        <w:t>Quiénes eran los organismos de represión del Estado?</w:t>
      </w:r>
      <w:r w:rsidR="004C4716" w:rsidRPr="00EC07EB">
        <w:rPr>
          <w:rFonts w:ascii="Times New Roman" w:hAnsi="Times New Roman"/>
          <w:b/>
          <w:color w:val="000000"/>
          <w:sz w:val="24"/>
          <w:szCs w:val="24"/>
        </w:rPr>
        <w:t xml:space="preserve"> Ejemplifique alguno de ellos</w:t>
      </w:r>
      <w:r>
        <w:rPr>
          <w:rFonts w:ascii="Times New Roman" w:hAnsi="Times New Roman"/>
          <w:b/>
          <w:color w:val="000000"/>
          <w:sz w:val="24"/>
          <w:szCs w:val="24"/>
        </w:rPr>
        <w:t>.</w:t>
      </w:r>
    </w:p>
    <w:p w14:paraId="35B87552" w14:textId="2A216E65" w:rsidR="00EC07EB" w:rsidRDefault="00EC07EB" w:rsidP="00EC07EB">
      <w:pPr>
        <w:spacing w:line="240" w:lineRule="auto"/>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66432" behindDoc="0" locked="0" layoutInCell="1" allowOverlap="1" wp14:anchorId="2C86C999" wp14:editId="5F94ED49">
                <wp:simplePos x="0" y="0"/>
                <wp:positionH relativeFrom="margin">
                  <wp:align>right</wp:align>
                </wp:positionH>
                <wp:positionV relativeFrom="paragraph">
                  <wp:posOffset>7426</wp:posOffset>
                </wp:positionV>
                <wp:extent cx="5175747" cy="526084"/>
                <wp:effectExtent l="0" t="0" r="25400" b="26670"/>
                <wp:wrapNone/>
                <wp:docPr id="1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747" cy="526084"/>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98141F" id="Rectángulo: esquinas redondeadas 10" o:spid="_x0000_s1026" style="position:absolute;margin-left:356.35pt;margin-top:.6pt;width:407.55pt;height:41.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" filled="f" strokecolor="#f3c" strokeweight="2pt">
                <v:stroke dashstyle="1 1" endcap="round"/>
                <v:path arrowok="t"/>
                <w10:wrap anchorx="margin"/>
              </v:roundrect>
            </w:pict>
          </mc:Fallback>
        </mc:AlternateContent>
      </w:r>
    </w:p>
    <w:p w14:paraId="7B2F0CC4" w14:textId="2922764F" w:rsidR="00EC07EB" w:rsidRPr="00EC07EB" w:rsidRDefault="00EC07EB" w:rsidP="00EC07EB">
      <w:pPr>
        <w:spacing w:line="240" w:lineRule="auto"/>
        <w:rPr>
          <w:rFonts w:ascii="Times New Roman" w:hAnsi="Times New Roman"/>
          <w:b/>
          <w:color w:val="000000"/>
          <w:sz w:val="24"/>
          <w:szCs w:val="24"/>
        </w:rPr>
      </w:pPr>
    </w:p>
    <w:p w14:paraId="259F9E4C" w14:textId="5D15ED46" w:rsidR="004C4716" w:rsidRDefault="00EC07EB" w:rsidP="005B43A0">
      <w:pPr>
        <w:pStyle w:val="Prrafodelista"/>
        <w:numPr>
          <w:ilvl w:val="0"/>
          <w:numId w:val="26"/>
        </w:numPr>
        <w:spacing w:line="240" w:lineRule="auto"/>
        <w:jc w:val="both"/>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68480" behindDoc="0" locked="0" layoutInCell="1" allowOverlap="1" wp14:anchorId="5947141A" wp14:editId="48CAA333">
                <wp:simplePos x="0" y="0"/>
                <wp:positionH relativeFrom="margin">
                  <wp:align>right</wp:align>
                </wp:positionH>
                <wp:positionV relativeFrom="paragraph">
                  <wp:posOffset>468630</wp:posOffset>
                </wp:positionV>
                <wp:extent cx="5175250" cy="525780"/>
                <wp:effectExtent l="0" t="0" r="25400" b="2667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250" cy="525780"/>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1A78E95" id="Rectángulo: esquinas redondeadas 11" o:spid="_x0000_s1026" style="position:absolute;margin-left:356.3pt;margin-top:36.9pt;width:407.5pt;height:41.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" filled="f" strokecolor="#f3c" strokeweight="2pt">
                <v:stroke dashstyle="1 1" endcap="round"/>
                <v:path arrowok="t"/>
                <w10:wrap anchorx="margin"/>
              </v:roundrect>
            </w:pict>
          </mc:Fallback>
        </mc:AlternateContent>
      </w:r>
      <w:r>
        <w:rPr>
          <w:rFonts w:ascii="Times New Roman" w:hAnsi="Times New Roman"/>
          <w:b/>
          <w:color w:val="000000"/>
          <w:sz w:val="24"/>
          <w:szCs w:val="24"/>
        </w:rPr>
        <w:t>¿</w:t>
      </w:r>
      <w:r w:rsidR="004C4716" w:rsidRPr="00EC07EB">
        <w:rPr>
          <w:rFonts w:ascii="Times New Roman" w:hAnsi="Times New Roman"/>
          <w:b/>
          <w:color w:val="000000"/>
          <w:sz w:val="24"/>
          <w:szCs w:val="24"/>
        </w:rPr>
        <w:t>C</w:t>
      </w:r>
      <w:r>
        <w:rPr>
          <w:rFonts w:ascii="Times New Roman" w:hAnsi="Times New Roman"/>
          <w:b/>
          <w:color w:val="000000"/>
          <w:sz w:val="24"/>
          <w:szCs w:val="24"/>
        </w:rPr>
        <w:t>ó</w:t>
      </w:r>
      <w:r w:rsidR="004C4716" w:rsidRPr="00EC07EB">
        <w:rPr>
          <w:rFonts w:ascii="Times New Roman" w:hAnsi="Times New Roman"/>
          <w:b/>
          <w:color w:val="000000"/>
          <w:sz w:val="24"/>
          <w:szCs w:val="24"/>
        </w:rPr>
        <w:t>mo impacta en la sociedad actual la reducción del gasto fiscal, implementado en dictadura</w:t>
      </w:r>
      <w:r>
        <w:rPr>
          <w:rFonts w:ascii="Times New Roman" w:hAnsi="Times New Roman"/>
          <w:b/>
          <w:color w:val="000000"/>
          <w:sz w:val="24"/>
          <w:szCs w:val="24"/>
        </w:rPr>
        <w:t>?</w:t>
      </w:r>
    </w:p>
    <w:p w14:paraId="7E9426FC" w14:textId="0B6E6B33" w:rsidR="00EC07EB" w:rsidRDefault="00EC07EB" w:rsidP="00EC07EB">
      <w:pPr>
        <w:spacing w:line="240" w:lineRule="auto"/>
        <w:rPr>
          <w:rFonts w:ascii="Times New Roman" w:hAnsi="Times New Roman"/>
          <w:b/>
          <w:color w:val="000000"/>
          <w:sz w:val="24"/>
          <w:szCs w:val="24"/>
        </w:rPr>
      </w:pPr>
    </w:p>
    <w:p w14:paraId="03843537" w14:textId="77777777" w:rsidR="00EC07EB" w:rsidRPr="00EC07EB" w:rsidRDefault="00EC07EB" w:rsidP="00EC07EB">
      <w:pPr>
        <w:spacing w:line="240" w:lineRule="auto"/>
        <w:rPr>
          <w:rFonts w:ascii="Times New Roman" w:hAnsi="Times New Roman"/>
          <w:b/>
          <w:color w:val="000000"/>
          <w:sz w:val="24"/>
          <w:szCs w:val="24"/>
        </w:rPr>
      </w:pPr>
    </w:p>
    <w:p w14:paraId="7B6A8056" w14:textId="0C187017" w:rsidR="004C4716" w:rsidRDefault="004C4716" w:rsidP="00EC07EB">
      <w:pPr>
        <w:pStyle w:val="Prrafodelista"/>
        <w:numPr>
          <w:ilvl w:val="0"/>
          <w:numId w:val="26"/>
        </w:numPr>
        <w:spacing w:line="240" w:lineRule="auto"/>
        <w:rPr>
          <w:rFonts w:ascii="Times New Roman" w:hAnsi="Times New Roman"/>
          <w:b/>
          <w:color w:val="000000"/>
          <w:sz w:val="24"/>
          <w:szCs w:val="24"/>
        </w:rPr>
      </w:pPr>
      <w:r w:rsidRPr="00EC07EB">
        <w:rPr>
          <w:rFonts w:ascii="Times New Roman" w:hAnsi="Times New Roman"/>
          <w:b/>
          <w:color w:val="000000"/>
          <w:sz w:val="24"/>
          <w:szCs w:val="24"/>
        </w:rPr>
        <w:t xml:space="preserve">Según lo leído </w:t>
      </w:r>
      <w:r w:rsidR="005B43A0">
        <w:rPr>
          <w:rFonts w:ascii="Times New Roman" w:hAnsi="Times New Roman"/>
          <w:b/>
          <w:color w:val="000000"/>
          <w:sz w:val="24"/>
          <w:szCs w:val="24"/>
        </w:rPr>
        <w:t>¿P</w:t>
      </w:r>
      <w:r w:rsidR="005B43A0" w:rsidRPr="00EC07EB">
        <w:rPr>
          <w:rFonts w:ascii="Times New Roman" w:hAnsi="Times New Roman"/>
          <w:b/>
          <w:color w:val="000000"/>
          <w:sz w:val="24"/>
          <w:szCs w:val="24"/>
        </w:rPr>
        <w:t>or qué</w:t>
      </w:r>
      <w:r w:rsidRPr="00EC07EB">
        <w:rPr>
          <w:rFonts w:ascii="Times New Roman" w:hAnsi="Times New Roman"/>
          <w:b/>
          <w:color w:val="000000"/>
          <w:sz w:val="24"/>
          <w:szCs w:val="24"/>
        </w:rPr>
        <w:t xml:space="preserve"> es importante cambiar la actual </w:t>
      </w:r>
      <w:r w:rsidR="005B43A0">
        <w:rPr>
          <w:rFonts w:ascii="Times New Roman" w:hAnsi="Times New Roman"/>
          <w:b/>
          <w:color w:val="000000"/>
          <w:sz w:val="24"/>
          <w:szCs w:val="24"/>
        </w:rPr>
        <w:t>C</w:t>
      </w:r>
      <w:r w:rsidR="005B43A0" w:rsidRPr="00EC07EB">
        <w:rPr>
          <w:rFonts w:ascii="Times New Roman" w:hAnsi="Times New Roman"/>
          <w:b/>
          <w:color w:val="000000"/>
          <w:sz w:val="24"/>
          <w:szCs w:val="24"/>
        </w:rPr>
        <w:t>onstitución</w:t>
      </w:r>
      <w:r w:rsidR="005B43A0">
        <w:rPr>
          <w:rFonts w:ascii="Times New Roman" w:hAnsi="Times New Roman"/>
          <w:b/>
          <w:color w:val="000000"/>
          <w:sz w:val="24"/>
          <w:szCs w:val="24"/>
        </w:rPr>
        <w:t>?</w:t>
      </w:r>
      <w:r w:rsidRPr="00EC07EB">
        <w:rPr>
          <w:rFonts w:ascii="Times New Roman" w:hAnsi="Times New Roman"/>
          <w:b/>
          <w:color w:val="000000"/>
          <w:sz w:val="24"/>
          <w:szCs w:val="24"/>
        </w:rPr>
        <w:t xml:space="preserve"> Argumente con al menos cinco razones</w:t>
      </w:r>
      <w:r w:rsidR="005B43A0">
        <w:rPr>
          <w:rFonts w:ascii="Times New Roman" w:hAnsi="Times New Roman"/>
          <w:b/>
          <w:color w:val="000000"/>
          <w:sz w:val="24"/>
          <w:szCs w:val="24"/>
        </w:rPr>
        <w:t>.</w:t>
      </w:r>
    </w:p>
    <w:p w14:paraId="0E78DE00" w14:textId="5C815EC2" w:rsidR="005B43A0" w:rsidRDefault="005B43A0" w:rsidP="005B43A0">
      <w:pPr>
        <w:spacing w:line="240" w:lineRule="auto"/>
        <w:rPr>
          <w:rFonts w:ascii="Times New Roman" w:hAnsi="Times New Roman"/>
          <w:b/>
          <w:color w:val="000000"/>
          <w:sz w:val="24"/>
          <w:szCs w:val="24"/>
        </w:rPr>
      </w:pPr>
      <w:r>
        <w:rPr>
          <w:rFonts w:ascii="Times New Roman" w:hAnsi="Times New Roman"/>
          <w:b/>
          <w:noProof/>
          <w:color w:val="000000"/>
          <w:sz w:val="24"/>
          <w:szCs w:val="24"/>
          <w:lang w:eastAsia="es-CL"/>
        </w:rPr>
        <mc:AlternateContent>
          <mc:Choice Requires="wps">
            <w:drawing>
              <wp:anchor distT="0" distB="0" distL="114300" distR="114300" simplePos="0" relativeHeight="251670528" behindDoc="0" locked="0" layoutInCell="1" allowOverlap="1" wp14:anchorId="25D01C17" wp14:editId="6A1D1C94">
                <wp:simplePos x="0" y="0"/>
                <wp:positionH relativeFrom="margin">
                  <wp:align>right</wp:align>
                </wp:positionH>
                <wp:positionV relativeFrom="paragraph">
                  <wp:posOffset>23439</wp:posOffset>
                </wp:positionV>
                <wp:extent cx="5175747" cy="526084"/>
                <wp:effectExtent l="0" t="0" r="25400" b="26670"/>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747" cy="526084"/>
                        </a:xfrm>
                        <a:prstGeom prst="roundRect">
                          <a:avLst>
                            <a:gd name="adj" fmla="val 16667"/>
                          </a:avLst>
                        </a:prstGeom>
                        <a:noFill/>
                        <a:ln w="25400" cap="rnd" algn="ctr">
                          <a:solidFill>
                            <a:srgbClr val="FF33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F6D00F" id="Rectángulo: esquinas redondeadas 12" o:spid="_x0000_s1026" style="position:absolute;margin-left:356.35pt;margin-top:1.85pt;width:407.55pt;height:41.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" filled="f" strokecolor="#f3c" strokeweight="2pt">
                <v:stroke dashstyle="1 1" endcap="round"/>
                <v:path arrowok="t"/>
                <w10:wrap anchorx="margin"/>
              </v:roundrect>
            </w:pict>
          </mc:Fallback>
        </mc:AlternateContent>
      </w:r>
    </w:p>
    <w:p w14:paraId="5E1805AB" w14:textId="6DC8329D" w:rsidR="0090500D" w:rsidRDefault="0090500D" w:rsidP="005B43A0">
      <w:pPr>
        <w:spacing w:line="240" w:lineRule="auto"/>
        <w:rPr>
          <w:rFonts w:ascii="Times New Roman" w:hAnsi="Times New Roman"/>
          <w:b/>
          <w:color w:val="000000"/>
          <w:sz w:val="24"/>
          <w:szCs w:val="24"/>
        </w:rPr>
      </w:pPr>
    </w:p>
    <w:p w14:paraId="344A9883" w14:textId="77777777" w:rsidR="00515551" w:rsidRDefault="00515551" w:rsidP="005B43A0">
      <w:pPr>
        <w:spacing w:line="240" w:lineRule="auto"/>
        <w:rPr>
          <w:rFonts w:ascii="Times New Roman" w:hAnsi="Times New Roman"/>
          <w:b/>
          <w:color w:val="000000"/>
          <w:sz w:val="24"/>
          <w:szCs w:val="24"/>
        </w:rPr>
      </w:pPr>
    </w:p>
    <w:p w14:paraId="194961E6" w14:textId="7BA3920E" w:rsidR="005B43A0" w:rsidRPr="0090500D" w:rsidRDefault="0090500D" w:rsidP="005B43A0">
      <w:pPr>
        <w:spacing w:line="240" w:lineRule="auto"/>
        <w:rPr>
          <w:rFonts w:ascii="Times New Roman" w:hAnsi="Times New Roman"/>
          <w:b/>
          <w:color w:val="000000"/>
          <w:sz w:val="24"/>
          <w:szCs w:val="24"/>
          <w:u w:val="single"/>
        </w:rPr>
      </w:pPr>
      <w:r w:rsidRPr="0090500D">
        <w:rPr>
          <w:rFonts w:ascii="Times New Roman" w:hAnsi="Times New Roman"/>
          <w:b/>
          <w:color w:val="000000"/>
          <w:sz w:val="24"/>
          <w:szCs w:val="24"/>
          <w:highlight w:val="magenta"/>
          <w:u w:val="single"/>
        </w:rPr>
        <w:t>Actividad 6</w:t>
      </w:r>
    </w:p>
    <w:p w14:paraId="4D2724A3" w14:textId="25030E83" w:rsidR="0090500D" w:rsidRPr="0090500D" w:rsidRDefault="0090500D" w:rsidP="0090500D">
      <w:pPr>
        <w:pStyle w:val="Prrafodelista"/>
        <w:numPr>
          <w:ilvl w:val="0"/>
          <w:numId w:val="29"/>
        </w:numPr>
        <w:spacing w:line="240" w:lineRule="auto"/>
        <w:jc w:val="both"/>
        <w:rPr>
          <w:rFonts w:ascii="Times New Roman" w:hAnsi="Times New Roman"/>
          <w:bCs/>
          <w:color w:val="000000"/>
          <w:sz w:val="24"/>
          <w:szCs w:val="24"/>
        </w:rPr>
      </w:pPr>
      <w:r w:rsidRPr="0090500D">
        <w:rPr>
          <w:rFonts w:ascii="Times New Roman" w:hAnsi="Times New Roman"/>
          <w:bCs/>
          <w:color w:val="000000"/>
          <w:sz w:val="24"/>
          <w:szCs w:val="24"/>
        </w:rPr>
        <w:t>Realice una línea de tiempo con   20 hechos relevantes durante la dictadura y explique brevemente cada uno de ellos. Recuerde que debe colocar el año en que ocurrieron cada uno</w:t>
      </w:r>
    </w:p>
    <w:p w14:paraId="34090C6E" w14:textId="7677D235" w:rsidR="0090500D" w:rsidRPr="00515551" w:rsidRDefault="0090500D" w:rsidP="0090500D">
      <w:pPr>
        <w:pStyle w:val="Prrafodelista"/>
        <w:numPr>
          <w:ilvl w:val="0"/>
          <w:numId w:val="29"/>
        </w:numPr>
        <w:spacing w:line="240" w:lineRule="auto"/>
        <w:jc w:val="both"/>
        <w:rPr>
          <w:rFonts w:ascii="Times New Roman" w:hAnsi="Times New Roman"/>
          <w:bCs/>
          <w:color w:val="000000"/>
          <w:sz w:val="24"/>
          <w:szCs w:val="24"/>
        </w:rPr>
      </w:pPr>
      <w:r w:rsidRPr="0090500D">
        <w:rPr>
          <w:rFonts w:ascii="Times New Roman" w:hAnsi="Times New Roman"/>
          <w:bCs/>
          <w:color w:val="000000"/>
          <w:sz w:val="24"/>
          <w:szCs w:val="24"/>
        </w:rPr>
        <w:t xml:space="preserve">La línea de tiempo puede ser en formato vertical u horizontal </w:t>
      </w:r>
    </w:p>
    <w:p w14:paraId="28C1B65C" w14:textId="3724EE15" w:rsidR="004C4716" w:rsidRPr="005B43A0" w:rsidRDefault="00F77EB8" w:rsidP="005A4D5E">
      <w:pPr>
        <w:spacing w:line="240" w:lineRule="auto"/>
        <w:rPr>
          <w:rFonts w:ascii="Times New Roman" w:hAnsi="Times New Roman"/>
          <w:b/>
          <w:color w:val="000000"/>
          <w:sz w:val="24"/>
          <w:szCs w:val="24"/>
          <w:u w:val="single"/>
        </w:rPr>
      </w:pPr>
      <w:r w:rsidRPr="005B43A0">
        <w:rPr>
          <w:rFonts w:ascii="Times New Roman" w:hAnsi="Times New Roman"/>
          <w:b/>
          <w:color w:val="000000"/>
          <w:sz w:val="24"/>
          <w:szCs w:val="24"/>
          <w:highlight w:val="magenta"/>
          <w:u w:val="single"/>
        </w:rPr>
        <w:t>Activida</w:t>
      </w:r>
      <w:r w:rsidRPr="0090500D">
        <w:rPr>
          <w:rFonts w:ascii="Times New Roman" w:hAnsi="Times New Roman"/>
          <w:b/>
          <w:color w:val="000000"/>
          <w:sz w:val="24"/>
          <w:szCs w:val="24"/>
          <w:highlight w:val="magenta"/>
          <w:u w:val="single"/>
        </w:rPr>
        <w:t xml:space="preserve">d </w:t>
      </w:r>
      <w:r w:rsidR="0090500D" w:rsidRPr="0090500D">
        <w:rPr>
          <w:rFonts w:ascii="Times New Roman" w:hAnsi="Times New Roman"/>
          <w:b/>
          <w:color w:val="000000"/>
          <w:sz w:val="24"/>
          <w:szCs w:val="24"/>
          <w:highlight w:val="magenta"/>
          <w:u w:val="single"/>
        </w:rPr>
        <w:t>7</w:t>
      </w:r>
    </w:p>
    <w:p w14:paraId="31EEF86C" w14:textId="3D0D73B2" w:rsidR="00F77EB8" w:rsidRDefault="00F77EB8" w:rsidP="005B43A0">
      <w:pPr>
        <w:pStyle w:val="Prrafodelista"/>
        <w:numPr>
          <w:ilvl w:val="0"/>
          <w:numId w:val="27"/>
        </w:numPr>
        <w:spacing w:line="240" w:lineRule="auto"/>
        <w:rPr>
          <w:rFonts w:ascii="Times New Roman" w:hAnsi="Times New Roman"/>
          <w:bCs/>
          <w:color w:val="000000"/>
          <w:sz w:val="24"/>
          <w:szCs w:val="24"/>
        </w:rPr>
      </w:pPr>
      <w:r w:rsidRPr="005B43A0">
        <w:rPr>
          <w:rFonts w:ascii="Times New Roman" w:hAnsi="Times New Roman"/>
          <w:bCs/>
          <w:color w:val="000000"/>
          <w:sz w:val="24"/>
          <w:szCs w:val="24"/>
        </w:rPr>
        <w:t>Realice un cuadro con 6 medidas del actual gobierno de Sebastián Piñera y explique cada una de ellas</w:t>
      </w:r>
      <w:r w:rsidR="005B43A0">
        <w:rPr>
          <w:rFonts w:ascii="Times New Roman" w:hAnsi="Times New Roman"/>
          <w:bCs/>
          <w:color w:val="000000"/>
          <w:sz w:val="24"/>
          <w:szCs w:val="24"/>
        </w:rPr>
        <w:t>.</w:t>
      </w:r>
    </w:p>
    <w:p w14:paraId="481C55AC" w14:textId="0C8578CD" w:rsidR="005B43A0" w:rsidRPr="005B43A0" w:rsidRDefault="005B43A0" w:rsidP="005B43A0">
      <w:pPr>
        <w:pStyle w:val="Prrafodelista"/>
        <w:spacing w:line="240" w:lineRule="auto"/>
        <w:rPr>
          <w:rFonts w:ascii="Times New Roman" w:hAnsi="Times New Roman"/>
          <w:b/>
          <w:color w:val="000000"/>
          <w:sz w:val="24"/>
          <w:szCs w:val="24"/>
        </w:rPr>
      </w:pPr>
      <w:r w:rsidRPr="005B43A0">
        <w:rPr>
          <w:rFonts w:ascii="Times New Roman" w:hAnsi="Times New Roman"/>
          <w:b/>
          <w:color w:val="000000"/>
          <w:sz w:val="24"/>
          <w:szCs w:val="24"/>
        </w:rPr>
        <w:t>Ejemplo:</w:t>
      </w:r>
    </w:p>
    <w:tbl>
      <w:tblPr>
        <w:tblStyle w:val="Tablaconcuadrcula"/>
        <w:tblW w:w="0" w:type="auto"/>
        <w:tblLook w:val="04A0" w:firstRow="1" w:lastRow="0" w:firstColumn="1" w:lastColumn="0" w:noHBand="0" w:noVBand="1"/>
      </w:tblPr>
      <w:tblGrid>
        <w:gridCol w:w="4415"/>
        <w:gridCol w:w="4415"/>
      </w:tblGrid>
      <w:tr w:rsidR="005B43A0" w14:paraId="44E92DAB" w14:textId="77777777" w:rsidTr="005B43A0">
        <w:tc>
          <w:tcPr>
            <w:tcW w:w="4415" w:type="dxa"/>
          </w:tcPr>
          <w:p w14:paraId="0E8ACBE3" w14:textId="5F913A7C" w:rsidR="005B43A0" w:rsidRPr="005B43A0" w:rsidRDefault="005B43A0" w:rsidP="005B43A0">
            <w:pPr>
              <w:spacing w:line="240" w:lineRule="auto"/>
              <w:jc w:val="center"/>
              <w:rPr>
                <w:rFonts w:ascii="Times New Roman" w:hAnsi="Times New Roman"/>
                <w:b/>
                <w:color w:val="000000"/>
                <w:sz w:val="24"/>
                <w:szCs w:val="24"/>
              </w:rPr>
            </w:pPr>
            <w:r w:rsidRPr="005B43A0">
              <w:rPr>
                <w:rFonts w:ascii="Times New Roman" w:hAnsi="Times New Roman"/>
                <w:b/>
                <w:color w:val="000000"/>
                <w:sz w:val="24"/>
                <w:szCs w:val="24"/>
              </w:rPr>
              <w:t>Medidas u Obras del gobierno</w:t>
            </w:r>
          </w:p>
        </w:tc>
        <w:tc>
          <w:tcPr>
            <w:tcW w:w="4415" w:type="dxa"/>
          </w:tcPr>
          <w:p w14:paraId="7DBC8938" w14:textId="6736D310" w:rsidR="005B43A0" w:rsidRPr="005B43A0" w:rsidRDefault="005B43A0" w:rsidP="005B43A0">
            <w:pPr>
              <w:spacing w:line="240" w:lineRule="auto"/>
              <w:jc w:val="center"/>
              <w:rPr>
                <w:rFonts w:ascii="Times New Roman" w:hAnsi="Times New Roman"/>
                <w:b/>
                <w:color w:val="000000"/>
                <w:sz w:val="24"/>
                <w:szCs w:val="24"/>
              </w:rPr>
            </w:pPr>
            <w:r w:rsidRPr="005B43A0">
              <w:rPr>
                <w:rFonts w:ascii="Times New Roman" w:hAnsi="Times New Roman"/>
                <w:b/>
                <w:color w:val="000000"/>
                <w:sz w:val="24"/>
                <w:szCs w:val="24"/>
              </w:rPr>
              <w:t>Explicación</w:t>
            </w:r>
          </w:p>
        </w:tc>
      </w:tr>
      <w:tr w:rsidR="005B43A0" w14:paraId="37867A45" w14:textId="77777777" w:rsidTr="005B43A0">
        <w:tc>
          <w:tcPr>
            <w:tcW w:w="4415" w:type="dxa"/>
          </w:tcPr>
          <w:p w14:paraId="4089CA92" w14:textId="77777777" w:rsidR="005B43A0" w:rsidRDefault="005B43A0" w:rsidP="005B43A0">
            <w:pPr>
              <w:spacing w:line="240" w:lineRule="auto"/>
              <w:rPr>
                <w:rFonts w:ascii="Times New Roman" w:hAnsi="Times New Roman"/>
                <w:bCs/>
                <w:color w:val="000000"/>
                <w:sz w:val="24"/>
                <w:szCs w:val="24"/>
              </w:rPr>
            </w:pPr>
          </w:p>
        </w:tc>
        <w:tc>
          <w:tcPr>
            <w:tcW w:w="4415" w:type="dxa"/>
          </w:tcPr>
          <w:p w14:paraId="012D0787" w14:textId="77777777" w:rsidR="005B43A0" w:rsidRDefault="005B43A0" w:rsidP="005B43A0">
            <w:pPr>
              <w:spacing w:line="240" w:lineRule="auto"/>
              <w:rPr>
                <w:rFonts w:ascii="Times New Roman" w:hAnsi="Times New Roman"/>
                <w:bCs/>
                <w:color w:val="000000"/>
                <w:sz w:val="24"/>
                <w:szCs w:val="24"/>
              </w:rPr>
            </w:pPr>
          </w:p>
        </w:tc>
      </w:tr>
    </w:tbl>
    <w:p w14:paraId="0893F591" w14:textId="419F2BA8" w:rsidR="005B43A0" w:rsidRDefault="005B43A0" w:rsidP="005B43A0">
      <w:pPr>
        <w:spacing w:line="240" w:lineRule="auto"/>
        <w:rPr>
          <w:rFonts w:ascii="Times New Roman" w:hAnsi="Times New Roman"/>
          <w:bCs/>
          <w:color w:val="000000"/>
          <w:sz w:val="24"/>
          <w:szCs w:val="24"/>
        </w:rPr>
      </w:pPr>
    </w:p>
    <w:p w14:paraId="2D00DF0E" w14:textId="47EF6EB8" w:rsidR="00301E9D" w:rsidRDefault="00E61E65" w:rsidP="00515551">
      <w:pPr>
        <w:spacing w:line="240" w:lineRule="auto"/>
        <w:jc w:val="center"/>
      </w:pPr>
      <w:r>
        <w:rPr>
          <w:rFonts w:ascii="Times New Roman" w:hAnsi="Times New Roman"/>
          <w:bCs/>
          <w:noProof/>
          <w:color w:val="000000"/>
          <w:sz w:val="24"/>
          <w:szCs w:val="24"/>
          <w:lang w:eastAsia="es-CL"/>
        </w:rPr>
        <w:drawing>
          <wp:inline distT="0" distB="0" distL="0" distR="0" wp14:anchorId="2E004B12" wp14:editId="4227AC0E">
            <wp:extent cx="1232453" cy="1607069"/>
            <wp:effectExtent l="0" t="0" r="6350" b="0"/>
            <wp:docPr id="13" name="Imagen 13"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a41a9f1d2a69af2880df48321eec65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5967" cy="1611651"/>
                    </a:xfrm>
                    <a:prstGeom prst="rect">
                      <a:avLst/>
                    </a:prstGeom>
                  </pic:spPr>
                </pic:pic>
              </a:graphicData>
            </a:graphic>
          </wp:inline>
        </w:drawing>
      </w:r>
      <w:r>
        <w:rPr>
          <w:rFonts w:ascii="Times New Roman" w:hAnsi="Times New Roman"/>
          <w:bCs/>
          <w:color w:val="000000"/>
          <w:sz w:val="24"/>
          <w:szCs w:val="24"/>
        </w:rPr>
        <w:t xml:space="preserve">Mucha Suerte </w:t>
      </w:r>
      <w:r w:rsidRPr="00E61E65">
        <w:rPr>
          <mc:AlternateContent>
            <mc:Choice Requires="w16se">
              <w:rFonts w:ascii="Times New Roman" w:hAnsi="Times New Roman"/>
            </mc:Choice>
            <mc:Fallback>
              <w:rFonts w:ascii="Segoe UI Emoji" w:eastAsia="Segoe UI Emoji" w:hAnsi="Segoe UI Emoji" w:cs="Segoe UI Emoji"/>
            </mc:Fallback>
          </mc:AlternateContent>
          <w:bCs/>
          <w:color w:val="000000"/>
          <w:sz w:val="24"/>
          <w:szCs w:val="24"/>
        </w:rPr>
        <mc:AlternateContent>
          <mc:Choice Requires="w16se">
            <w16se:symEx w16se:font="Segoe UI Emoji" w16se:char="1F60A"/>
          </mc:Choice>
          <mc:Fallback>
            <w:t>😊</w:t>
          </mc:Fallback>
        </mc:AlternateContent>
      </w:r>
      <w:r>
        <w:rPr>
          <w:rFonts w:ascii="Times New Roman" w:hAnsi="Times New Roman"/>
          <w:bCs/>
          <w:color w:val="000000"/>
          <w:sz w:val="24"/>
          <w:szCs w:val="24"/>
        </w:rPr>
        <w:t xml:space="preserve"> </w:t>
      </w:r>
    </w:p>
    <w:sectPr w:rsidR="00301E9D" w:rsidSect="005B43A0">
      <w:headerReference w:type="default" r:id="rId12"/>
      <w:footerReference w:type="default" r:id="rId13"/>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ADFF0" w14:textId="77777777" w:rsidR="005A74AB" w:rsidRDefault="005A74AB">
      <w:pPr>
        <w:spacing w:after="0" w:line="240" w:lineRule="auto"/>
      </w:pPr>
      <w:r>
        <w:separator/>
      </w:r>
    </w:p>
  </w:endnote>
  <w:endnote w:type="continuationSeparator" w:id="0">
    <w:p w14:paraId="79AD363E" w14:textId="77777777" w:rsidR="005A74AB" w:rsidRDefault="005A7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9823" w14:textId="593F9D43" w:rsidR="005B43A0" w:rsidRDefault="005B43A0">
    <w:pPr>
      <w:pStyle w:val="Piedepgina"/>
      <w:jc w:val="right"/>
    </w:pPr>
    <w:r>
      <w:fldChar w:fldCharType="begin"/>
    </w:r>
    <w:r>
      <w:instrText>PAGE   \* MERGEFORMAT</w:instrText>
    </w:r>
    <w:r>
      <w:fldChar w:fldCharType="separate"/>
    </w:r>
    <w:r w:rsidR="00390D5C" w:rsidRPr="00390D5C">
      <w:rPr>
        <w:noProof/>
        <w:lang w:val="es-ES"/>
      </w:rPr>
      <w:t>1</w:t>
    </w:r>
    <w:r>
      <w:fldChar w:fldCharType="end"/>
    </w:r>
  </w:p>
  <w:p w14:paraId="018052A8" w14:textId="77777777" w:rsidR="005B43A0" w:rsidRDefault="005B43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7006E" w14:textId="77777777" w:rsidR="005A74AB" w:rsidRDefault="005A74AB">
      <w:pPr>
        <w:spacing w:after="0" w:line="240" w:lineRule="auto"/>
      </w:pPr>
      <w:r>
        <w:separator/>
      </w:r>
    </w:p>
  </w:footnote>
  <w:footnote w:type="continuationSeparator" w:id="0">
    <w:p w14:paraId="453E8A2F" w14:textId="77777777" w:rsidR="005A74AB" w:rsidRDefault="005A7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5B43A0" w14:paraId="62C5BCBB" w14:textId="77777777" w:rsidTr="005B43A0">
      <w:trPr>
        <w:trHeight w:val="1055"/>
      </w:trPr>
      <w:tc>
        <w:tcPr>
          <w:tcW w:w="1181" w:type="dxa"/>
          <w:tcBorders>
            <w:top w:val="nil"/>
            <w:left w:val="nil"/>
            <w:bottom w:val="single" w:sz="18" w:space="0" w:color="1F497D"/>
            <w:right w:val="nil"/>
          </w:tcBorders>
        </w:tcPr>
        <w:p w14:paraId="42549006" w14:textId="77777777" w:rsidR="005B43A0" w:rsidRDefault="005B43A0" w:rsidP="005B43A0">
          <w:pPr>
            <w:pStyle w:val="Encabezado"/>
            <w:rPr>
              <w:rFonts w:ascii="Arial" w:hAnsi="Arial" w:cs="Arial"/>
              <w:b/>
              <w:noProof/>
              <w:sz w:val="16"/>
              <w:szCs w:val="28"/>
              <w:lang w:eastAsia="es-CL"/>
            </w:rPr>
          </w:pPr>
          <w:r>
            <w:rPr>
              <w:noProof/>
              <w:lang w:val="es-CL" w:eastAsia="es-CL"/>
            </w:rPr>
            <w:drawing>
              <wp:anchor distT="0" distB="0" distL="114300" distR="114300" simplePos="0" relativeHeight="251659264" behindDoc="0" locked="0" layoutInCell="1" allowOverlap="1" wp14:anchorId="06008F8E" wp14:editId="5E8FFF1B">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61F28" w14:textId="77777777" w:rsidR="005B43A0" w:rsidRDefault="005B43A0" w:rsidP="005B43A0">
          <w:pPr>
            <w:jc w:val="center"/>
            <w:rPr>
              <w:lang w:eastAsia="es-CL"/>
            </w:rPr>
          </w:pPr>
        </w:p>
      </w:tc>
      <w:tc>
        <w:tcPr>
          <w:tcW w:w="6590" w:type="dxa"/>
          <w:tcBorders>
            <w:top w:val="nil"/>
            <w:left w:val="nil"/>
            <w:bottom w:val="single" w:sz="18" w:space="0" w:color="1F497D"/>
            <w:right w:val="nil"/>
          </w:tcBorders>
          <w:hideMark/>
        </w:tcPr>
        <w:p w14:paraId="6E86075D" w14:textId="77777777" w:rsidR="005B43A0" w:rsidRDefault="005B43A0" w:rsidP="005B43A0">
          <w:pPr>
            <w:pStyle w:val="Encabezad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553AA010" wp14:editId="451B6186">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sidRPr="000F5A81">
            <w:rPr>
              <w:rFonts w:ascii="Arial" w:hAnsi="Arial" w:cs="Arial"/>
              <w:b/>
              <w:noProof/>
              <w:sz w:val="16"/>
              <w:szCs w:val="28"/>
              <w:lang w:val="es-CL" w:eastAsia="es-CL"/>
            </w:rPr>
            <w:drawing>
              <wp:inline distT="0" distB="0" distL="0" distR="0" wp14:anchorId="4679381B" wp14:editId="336A4943">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14:paraId="26D55FB7" w14:textId="77777777" w:rsidR="005B43A0" w:rsidRDefault="005B43A0" w:rsidP="005B43A0">
          <w:pPr>
            <w:jc w:val="right"/>
            <w:rPr>
              <w:rFonts w:ascii="Arial" w:hAnsi="Arial" w:cs="Arial"/>
              <w:noProof/>
              <w:sz w:val="28"/>
              <w:szCs w:val="28"/>
            </w:rPr>
          </w:pPr>
        </w:p>
      </w:tc>
    </w:tr>
  </w:tbl>
  <w:p w14:paraId="56E63630" w14:textId="77777777" w:rsidR="005B43A0" w:rsidRDefault="005B43A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7B7"/>
    <w:multiLevelType w:val="hybridMultilevel"/>
    <w:tmpl w:val="7F904892"/>
    <w:lvl w:ilvl="0" w:tplc="706C5890">
      <w:start w:val="1"/>
      <w:numFmt w:val="bullet"/>
      <w:lvlText w:val=""/>
      <w:lvlJc w:val="left"/>
      <w:pPr>
        <w:tabs>
          <w:tab w:val="num" w:pos="720"/>
        </w:tabs>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AB7F9F"/>
    <w:multiLevelType w:val="hybridMultilevel"/>
    <w:tmpl w:val="85548FB4"/>
    <w:lvl w:ilvl="0" w:tplc="9580FDBC">
      <w:start w:val="1"/>
      <w:numFmt w:val="bullet"/>
      <w:lvlText w:val=""/>
      <w:lvlJc w:val="left"/>
      <w:pPr>
        <w:tabs>
          <w:tab w:val="num" w:pos="720"/>
        </w:tabs>
        <w:ind w:left="720" w:hanging="360"/>
      </w:pPr>
      <w:rPr>
        <w:rFonts w:ascii="Wingdings 2" w:hAnsi="Wingdings 2" w:hint="default"/>
      </w:rPr>
    </w:lvl>
    <w:lvl w:ilvl="1" w:tplc="B76EA42A" w:tentative="1">
      <w:start w:val="1"/>
      <w:numFmt w:val="bullet"/>
      <w:lvlText w:val=""/>
      <w:lvlJc w:val="left"/>
      <w:pPr>
        <w:tabs>
          <w:tab w:val="num" w:pos="1440"/>
        </w:tabs>
        <w:ind w:left="1440" w:hanging="360"/>
      </w:pPr>
      <w:rPr>
        <w:rFonts w:ascii="Wingdings 2" w:hAnsi="Wingdings 2" w:hint="default"/>
      </w:rPr>
    </w:lvl>
    <w:lvl w:ilvl="2" w:tplc="881E5534" w:tentative="1">
      <w:start w:val="1"/>
      <w:numFmt w:val="bullet"/>
      <w:lvlText w:val=""/>
      <w:lvlJc w:val="left"/>
      <w:pPr>
        <w:tabs>
          <w:tab w:val="num" w:pos="2160"/>
        </w:tabs>
        <w:ind w:left="2160" w:hanging="360"/>
      </w:pPr>
      <w:rPr>
        <w:rFonts w:ascii="Wingdings 2" w:hAnsi="Wingdings 2" w:hint="default"/>
      </w:rPr>
    </w:lvl>
    <w:lvl w:ilvl="3" w:tplc="47E46640" w:tentative="1">
      <w:start w:val="1"/>
      <w:numFmt w:val="bullet"/>
      <w:lvlText w:val=""/>
      <w:lvlJc w:val="left"/>
      <w:pPr>
        <w:tabs>
          <w:tab w:val="num" w:pos="2880"/>
        </w:tabs>
        <w:ind w:left="2880" w:hanging="360"/>
      </w:pPr>
      <w:rPr>
        <w:rFonts w:ascii="Wingdings 2" w:hAnsi="Wingdings 2" w:hint="default"/>
      </w:rPr>
    </w:lvl>
    <w:lvl w:ilvl="4" w:tplc="298646BE" w:tentative="1">
      <w:start w:val="1"/>
      <w:numFmt w:val="bullet"/>
      <w:lvlText w:val=""/>
      <w:lvlJc w:val="left"/>
      <w:pPr>
        <w:tabs>
          <w:tab w:val="num" w:pos="3600"/>
        </w:tabs>
        <w:ind w:left="3600" w:hanging="360"/>
      </w:pPr>
      <w:rPr>
        <w:rFonts w:ascii="Wingdings 2" w:hAnsi="Wingdings 2" w:hint="default"/>
      </w:rPr>
    </w:lvl>
    <w:lvl w:ilvl="5" w:tplc="3CBEC41A" w:tentative="1">
      <w:start w:val="1"/>
      <w:numFmt w:val="bullet"/>
      <w:lvlText w:val=""/>
      <w:lvlJc w:val="left"/>
      <w:pPr>
        <w:tabs>
          <w:tab w:val="num" w:pos="4320"/>
        </w:tabs>
        <w:ind w:left="4320" w:hanging="360"/>
      </w:pPr>
      <w:rPr>
        <w:rFonts w:ascii="Wingdings 2" w:hAnsi="Wingdings 2" w:hint="default"/>
      </w:rPr>
    </w:lvl>
    <w:lvl w:ilvl="6" w:tplc="AEE89F44" w:tentative="1">
      <w:start w:val="1"/>
      <w:numFmt w:val="bullet"/>
      <w:lvlText w:val=""/>
      <w:lvlJc w:val="left"/>
      <w:pPr>
        <w:tabs>
          <w:tab w:val="num" w:pos="5040"/>
        </w:tabs>
        <w:ind w:left="5040" w:hanging="360"/>
      </w:pPr>
      <w:rPr>
        <w:rFonts w:ascii="Wingdings 2" w:hAnsi="Wingdings 2" w:hint="default"/>
      </w:rPr>
    </w:lvl>
    <w:lvl w:ilvl="7" w:tplc="62EEA2EE" w:tentative="1">
      <w:start w:val="1"/>
      <w:numFmt w:val="bullet"/>
      <w:lvlText w:val=""/>
      <w:lvlJc w:val="left"/>
      <w:pPr>
        <w:tabs>
          <w:tab w:val="num" w:pos="5760"/>
        </w:tabs>
        <w:ind w:left="5760" w:hanging="360"/>
      </w:pPr>
      <w:rPr>
        <w:rFonts w:ascii="Wingdings 2" w:hAnsi="Wingdings 2" w:hint="default"/>
      </w:rPr>
    </w:lvl>
    <w:lvl w:ilvl="8" w:tplc="0F1AB46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D20381"/>
    <w:multiLevelType w:val="hybridMultilevel"/>
    <w:tmpl w:val="24228A02"/>
    <w:lvl w:ilvl="0" w:tplc="E870B078">
      <w:start w:val="1"/>
      <w:numFmt w:val="bullet"/>
      <w:lvlText w:val=""/>
      <w:lvlJc w:val="left"/>
      <w:pPr>
        <w:tabs>
          <w:tab w:val="num" w:pos="720"/>
        </w:tabs>
        <w:ind w:left="720" w:hanging="360"/>
      </w:pPr>
      <w:rPr>
        <w:rFonts w:ascii="Wingdings 2" w:hAnsi="Wingdings 2" w:hint="default"/>
      </w:rPr>
    </w:lvl>
    <w:lvl w:ilvl="1" w:tplc="75DAA9BE" w:tentative="1">
      <w:start w:val="1"/>
      <w:numFmt w:val="bullet"/>
      <w:lvlText w:val=""/>
      <w:lvlJc w:val="left"/>
      <w:pPr>
        <w:tabs>
          <w:tab w:val="num" w:pos="1440"/>
        </w:tabs>
        <w:ind w:left="1440" w:hanging="360"/>
      </w:pPr>
      <w:rPr>
        <w:rFonts w:ascii="Wingdings 2" w:hAnsi="Wingdings 2" w:hint="default"/>
      </w:rPr>
    </w:lvl>
    <w:lvl w:ilvl="2" w:tplc="541C2B48" w:tentative="1">
      <w:start w:val="1"/>
      <w:numFmt w:val="bullet"/>
      <w:lvlText w:val=""/>
      <w:lvlJc w:val="left"/>
      <w:pPr>
        <w:tabs>
          <w:tab w:val="num" w:pos="2160"/>
        </w:tabs>
        <w:ind w:left="2160" w:hanging="360"/>
      </w:pPr>
      <w:rPr>
        <w:rFonts w:ascii="Wingdings 2" w:hAnsi="Wingdings 2" w:hint="default"/>
      </w:rPr>
    </w:lvl>
    <w:lvl w:ilvl="3" w:tplc="B5CAB598" w:tentative="1">
      <w:start w:val="1"/>
      <w:numFmt w:val="bullet"/>
      <w:lvlText w:val=""/>
      <w:lvlJc w:val="left"/>
      <w:pPr>
        <w:tabs>
          <w:tab w:val="num" w:pos="2880"/>
        </w:tabs>
        <w:ind w:left="2880" w:hanging="360"/>
      </w:pPr>
      <w:rPr>
        <w:rFonts w:ascii="Wingdings 2" w:hAnsi="Wingdings 2" w:hint="default"/>
      </w:rPr>
    </w:lvl>
    <w:lvl w:ilvl="4" w:tplc="00E802DE" w:tentative="1">
      <w:start w:val="1"/>
      <w:numFmt w:val="bullet"/>
      <w:lvlText w:val=""/>
      <w:lvlJc w:val="left"/>
      <w:pPr>
        <w:tabs>
          <w:tab w:val="num" w:pos="3600"/>
        </w:tabs>
        <w:ind w:left="3600" w:hanging="360"/>
      </w:pPr>
      <w:rPr>
        <w:rFonts w:ascii="Wingdings 2" w:hAnsi="Wingdings 2" w:hint="default"/>
      </w:rPr>
    </w:lvl>
    <w:lvl w:ilvl="5" w:tplc="48FEAFB2" w:tentative="1">
      <w:start w:val="1"/>
      <w:numFmt w:val="bullet"/>
      <w:lvlText w:val=""/>
      <w:lvlJc w:val="left"/>
      <w:pPr>
        <w:tabs>
          <w:tab w:val="num" w:pos="4320"/>
        </w:tabs>
        <w:ind w:left="4320" w:hanging="360"/>
      </w:pPr>
      <w:rPr>
        <w:rFonts w:ascii="Wingdings 2" w:hAnsi="Wingdings 2" w:hint="default"/>
      </w:rPr>
    </w:lvl>
    <w:lvl w:ilvl="6" w:tplc="DFF8C4F6" w:tentative="1">
      <w:start w:val="1"/>
      <w:numFmt w:val="bullet"/>
      <w:lvlText w:val=""/>
      <w:lvlJc w:val="left"/>
      <w:pPr>
        <w:tabs>
          <w:tab w:val="num" w:pos="5040"/>
        </w:tabs>
        <w:ind w:left="5040" w:hanging="360"/>
      </w:pPr>
      <w:rPr>
        <w:rFonts w:ascii="Wingdings 2" w:hAnsi="Wingdings 2" w:hint="default"/>
      </w:rPr>
    </w:lvl>
    <w:lvl w:ilvl="7" w:tplc="C79EA18A" w:tentative="1">
      <w:start w:val="1"/>
      <w:numFmt w:val="bullet"/>
      <w:lvlText w:val=""/>
      <w:lvlJc w:val="left"/>
      <w:pPr>
        <w:tabs>
          <w:tab w:val="num" w:pos="5760"/>
        </w:tabs>
        <w:ind w:left="5760" w:hanging="360"/>
      </w:pPr>
      <w:rPr>
        <w:rFonts w:ascii="Wingdings 2" w:hAnsi="Wingdings 2" w:hint="default"/>
      </w:rPr>
    </w:lvl>
    <w:lvl w:ilvl="8" w:tplc="D620258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6112D5C"/>
    <w:multiLevelType w:val="hybridMultilevel"/>
    <w:tmpl w:val="B3BA5B0E"/>
    <w:lvl w:ilvl="0" w:tplc="C1F433FC">
      <w:start w:val="1"/>
      <w:numFmt w:val="bullet"/>
      <w:lvlText w:val=""/>
      <w:lvlJc w:val="left"/>
      <w:pPr>
        <w:tabs>
          <w:tab w:val="num" w:pos="720"/>
        </w:tabs>
        <w:ind w:left="720" w:hanging="360"/>
      </w:pPr>
      <w:rPr>
        <w:rFonts w:ascii="Wingdings 2" w:hAnsi="Wingdings 2" w:hint="default"/>
      </w:rPr>
    </w:lvl>
    <w:lvl w:ilvl="1" w:tplc="91B8C506" w:tentative="1">
      <w:start w:val="1"/>
      <w:numFmt w:val="bullet"/>
      <w:lvlText w:val=""/>
      <w:lvlJc w:val="left"/>
      <w:pPr>
        <w:tabs>
          <w:tab w:val="num" w:pos="1440"/>
        </w:tabs>
        <w:ind w:left="1440" w:hanging="360"/>
      </w:pPr>
      <w:rPr>
        <w:rFonts w:ascii="Wingdings 2" w:hAnsi="Wingdings 2" w:hint="default"/>
      </w:rPr>
    </w:lvl>
    <w:lvl w:ilvl="2" w:tplc="2C90EAD8" w:tentative="1">
      <w:start w:val="1"/>
      <w:numFmt w:val="bullet"/>
      <w:lvlText w:val=""/>
      <w:lvlJc w:val="left"/>
      <w:pPr>
        <w:tabs>
          <w:tab w:val="num" w:pos="2160"/>
        </w:tabs>
        <w:ind w:left="2160" w:hanging="360"/>
      </w:pPr>
      <w:rPr>
        <w:rFonts w:ascii="Wingdings 2" w:hAnsi="Wingdings 2" w:hint="default"/>
      </w:rPr>
    </w:lvl>
    <w:lvl w:ilvl="3" w:tplc="1D06BA26" w:tentative="1">
      <w:start w:val="1"/>
      <w:numFmt w:val="bullet"/>
      <w:lvlText w:val=""/>
      <w:lvlJc w:val="left"/>
      <w:pPr>
        <w:tabs>
          <w:tab w:val="num" w:pos="2880"/>
        </w:tabs>
        <w:ind w:left="2880" w:hanging="360"/>
      </w:pPr>
      <w:rPr>
        <w:rFonts w:ascii="Wingdings 2" w:hAnsi="Wingdings 2" w:hint="default"/>
      </w:rPr>
    </w:lvl>
    <w:lvl w:ilvl="4" w:tplc="E480B1EA" w:tentative="1">
      <w:start w:val="1"/>
      <w:numFmt w:val="bullet"/>
      <w:lvlText w:val=""/>
      <w:lvlJc w:val="left"/>
      <w:pPr>
        <w:tabs>
          <w:tab w:val="num" w:pos="3600"/>
        </w:tabs>
        <w:ind w:left="3600" w:hanging="360"/>
      </w:pPr>
      <w:rPr>
        <w:rFonts w:ascii="Wingdings 2" w:hAnsi="Wingdings 2" w:hint="default"/>
      </w:rPr>
    </w:lvl>
    <w:lvl w:ilvl="5" w:tplc="09627518" w:tentative="1">
      <w:start w:val="1"/>
      <w:numFmt w:val="bullet"/>
      <w:lvlText w:val=""/>
      <w:lvlJc w:val="left"/>
      <w:pPr>
        <w:tabs>
          <w:tab w:val="num" w:pos="4320"/>
        </w:tabs>
        <w:ind w:left="4320" w:hanging="360"/>
      </w:pPr>
      <w:rPr>
        <w:rFonts w:ascii="Wingdings 2" w:hAnsi="Wingdings 2" w:hint="default"/>
      </w:rPr>
    </w:lvl>
    <w:lvl w:ilvl="6" w:tplc="8B2C84B8" w:tentative="1">
      <w:start w:val="1"/>
      <w:numFmt w:val="bullet"/>
      <w:lvlText w:val=""/>
      <w:lvlJc w:val="left"/>
      <w:pPr>
        <w:tabs>
          <w:tab w:val="num" w:pos="5040"/>
        </w:tabs>
        <w:ind w:left="5040" w:hanging="360"/>
      </w:pPr>
      <w:rPr>
        <w:rFonts w:ascii="Wingdings 2" w:hAnsi="Wingdings 2" w:hint="default"/>
      </w:rPr>
    </w:lvl>
    <w:lvl w:ilvl="7" w:tplc="2E18A1F4" w:tentative="1">
      <w:start w:val="1"/>
      <w:numFmt w:val="bullet"/>
      <w:lvlText w:val=""/>
      <w:lvlJc w:val="left"/>
      <w:pPr>
        <w:tabs>
          <w:tab w:val="num" w:pos="5760"/>
        </w:tabs>
        <w:ind w:left="5760" w:hanging="360"/>
      </w:pPr>
      <w:rPr>
        <w:rFonts w:ascii="Wingdings 2" w:hAnsi="Wingdings 2" w:hint="default"/>
      </w:rPr>
    </w:lvl>
    <w:lvl w:ilvl="8" w:tplc="BFCEE7F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09072B7"/>
    <w:multiLevelType w:val="hybridMultilevel"/>
    <w:tmpl w:val="A768CEC2"/>
    <w:lvl w:ilvl="0" w:tplc="706C5890">
      <w:start w:val="1"/>
      <w:numFmt w:val="bullet"/>
      <w:lvlText w:val=""/>
      <w:lvlJc w:val="left"/>
      <w:pPr>
        <w:tabs>
          <w:tab w:val="num" w:pos="720"/>
        </w:tabs>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CD7FF2"/>
    <w:multiLevelType w:val="hybridMultilevel"/>
    <w:tmpl w:val="6C3A446C"/>
    <w:lvl w:ilvl="0" w:tplc="7592F456">
      <w:start w:val="1"/>
      <w:numFmt w:val="bullet"/>
      <w:lvlText w:val=""/>
      <w:lvlJc w:val="left"/>
      <w:pPr>
        <w:tabs>
          <w:tab w:val="num" w:pos="720"/>
        </w:tabs>
        <w:ind w:left="720" w:hanging="360"/>
      </w:pPr>
      <w:rPr>
        <w:rFonts w:ascii="Wingdings 2" w:hAnsi="Wingdings 2" w:hint="default"/>
      </w:rPr>
    </w:lvl>
    <w:lvl w:ilvl="1" w:tplc="3542905C" w:tentative="1">
      <w:start w:val="1"/>
      <w:numFmt w:val="bullet"/>
      <w:lvlText w:val=""/>
      <w:lvlJc w:val="left"/>
      <w:pPr>
        <w:tabs>
          <w:tab w:val="num" w:pos="1440"/>
        </w:tabs>
        <w:ind w:left="1440" w:hanging="360"/>
      </w:pPr>
      <w:rPr>
        <w:rFonts w:ascii="Wingdings 2" w:hAnsi="Wingdings 2" w:hint="default"/>
      </w:rPr>
    </w:lvl>
    <w:lvl w:ilvl="2" w:tplc="9B404C02" w:tentative="1">
      <w:start w:val="1"/>
      <w:numFmt w:val="bullet"/>
      <w:lvlText w:val=""/>
      <w:lvlJc w:val="left"/>
      <w:pPr>
        <w:tabs>
          <w:tab w:val="num" w:pos="2160"/>
        </w:tabs>
        <w:ind w:left="2160" w:hanging="360"/>
      </w:pPr>
      <w:rPr>
        <w:rFonts w:ascii="Wingdings 2" w:hAnsi="Wingdings 2" w:hint="default"/>
      </w:rPr>
    </w:lvl>
    <w:lvl w:ilvl="3" w:tplc="72B04576" w:tentative="1">
      <w:start w:val="1"/>
      <w:numFmt w:val="bullet"/>
      <w:lvlText w:val=""/>
      <w:lvlJc w:val="left"/>
      <w:pPr>
        <w:tabs>
          <w:tab w:val="num" w:pos="2880"/>
        </w:tabs>
        <w:ind w:left="2880" w:hanging="360"/>
      </w:pPr>
      <w:rPr>
        <w:rFonts w:ascii="Wingdings 2" w:hAnsi="Wingdings 2" w:hint="default"/>
      </w:rPr>
    </w:lvl>
    <w:lvl w:ilvl="4" w:tplc="236A145A" w:tentative="1">
      <w:start w:val="1"/>
      <w:numFmt w:val="bullet"/>
      <w:lvlText w:val=""/>
      <w:lvlJc w:val="left"/>
      <w:pPr>
        <w:tabs>
          <w:tab w:val="num" w:pos="3600"/>
        </w:tabs>
        <w:ind w:left="3600" w:hanging="360"/>
      </w:pPr>
      <w:rPr>
        <w:rFonts w:ascii="Wingdings 2" w:hAnsi="Wingdings 2" w:hint="default"/>
      </w:rPr>
    </w:lvl>
    <w:lvl w:ilvl="5" w:tplc="49640200" w:tentative="1">
      <w:start w:val="1"/>
      <w:numFmt w:val="bullet"/>
      <w:lvlText w:val=""/>
      <w:lvlJc w:val="left"/>
      <w:pPr>
        <w:tabs>
          <w:tab w:val="num" w:pos="4320"/>
        </w:tabs>
        <w:ind w:left="4320" w:hanging="360"/>
      </w:pPr>
      <w:rPr>
        <w:rFonts w:ascii="Wingdings 2" w:hAnsi="Wingdings 2" w:hint="default"/>
      </w:rPr>
    </w:lvl>
    <w:lvl w:ilvl="6" w:tplc="1D3287EA" w:tentative="1">
      <w:start w:val="1"/>
      <w:numFmt w:val="bullet"/>
      <w:lvlText w:val=""/>
      <w:lvlJc w:val="left"/>
      <w:pPr>
        <w:tabs>
          <w:tab w:val="num" w:pos="5040"/>
        </w:tabs>
        <w:ind w:left="5040" w:hanging="360"/>
      </w:pPr>
      <w:rPr>
        <w:rFonts w:ascii="Wingdings 2" w:hAnsi="Wingdings 2" w:hint="default"/>
      </w:rPr>
    </w:lvl>
    <w:lvl w:ilvl="7" w:tplc="A788BD50" w:tentative="1">
      <w:start w:val="1"/>
      <w:numFmt w:val="bullet"/>
      <w:lvlText w:val=""/>
      <w:lvlJc w:val="left"/>
      <w:pPr>
        <w:tabs>
          <w:tab w:val="num" w:pos="5760"/>
        </w:tabs>
        <w:ind w:left="5760" w:hanging="360"/>
      </w:pPr>
      <w:rPr>
        <w:rFonts w:ascii="Wingdings 2" w:hAnsi="Wingdings 2" w:hint="default"/>
      </w:rPr>
    </w:lvl>
    <w:lvl w:ilvl="8" w:tplc="4F9A5AB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8532520"/>
    <w:multiLevelType w:val="hybridMultilevel"/>
    <w:tmpl w:val="E87A3686"/>
    <w:lvl w:ilvl="0" w:tplc="FB0EFC64">
      <w:start w:val="1"/>
      <w:numFmt w:val="bullet"/>
      <w:lvlText w:val=""/>
      <w:lvlJc w:val="left"/>
      <w:pPr>
        <w:tabs>
          <w:tab w:val="num" w:pos="720"/>
        </w:tabs>
        <w:ind w:left="720" w:hanging="360"/>
      </w:pPr>
      <w:rPr>
        <w:rFonts w:ascii="Wingdings 2" w:hAnsi="Wingdings 2" w:hint="default"/>
      </w:rPr>
    </w:lvl>
    <w:lvl w:ilvl="1" w:tplc="51C8BDE0" w:tentative="1">
      <w:start w:val="1"/>
      <w:numFmt w:val="bullet"/>
      <w:lvlText w:val=""/>
      <w:lvlJc w:val="left"/>
      <w:pPr>
        <w:tabs>
          <w:tab w:val="num" w:pos="1440"/>
        </w:tabs>
        <w:ind w:left="1440" w:hanging="360"/>
      </w:pPr>
      <w:rPr>
        <w:rFonts w:ascii="Wingdings 2" w:hAnsi="Wingdings 2" w:hint="default"/>
      </w:rPr>
    </w:lvl>
    <w:lvl w:ilvl="2" w:tplc="B186F5FC" w:tentative="1">
      <w:start w:val="1"/>
      <w:numFmt w:val="bullet"/>
      <w:lvlText w:val=""/>
      <w:lvlJc w:val="left"/>
      <w:pPr>
        <w:tabs>
          <w:tab w:val="num" w:pos="2160"/>
        </w:tabs>
        <w:ind w:left="2160" w:hanging="360"/>
      </w:pPr>
      <w:rPr>
        <w:rFonts w:ascii="Wingdings 2" w:hAnsi="Wingdings 2" w:hint="default"/>
      </w:rPr>
    </w:lvl>
    <w:lvl w:ilvl="3" w:tplc="45F42D74" w:tentative="1">
      <w:start w:val="1"/>
      <w:numFmt w:val="bullet"/>
      <w:lvlText w:val=""/>
      <w:lvlJc w:val="left"/>
      <w:pPr>
        <w:tabs>
          <w:tab w:val="num" w:pos="2880"/>
        </w:tabs>
        <w:ind w:left="2880" w:hanging="360"/>
      </w:pPr>
      <w:rPr>
        <w:rFonts w:ascii="Wingdings 2" w:hAnsi="Wingdings 2" w:hint="default"/>
      </w:rPr>
    </w:lvl>
    <w:lvl w:ilvl="4" w:tplc="263E76F8" w:tentative="1">
      <w:start w:val="1"/>
      <w:numFmt w:val="bullet"/>
      <w:lvlText w:val=""/>
      <w:lvlJc w:val="left"/>
      <w:pPr>
        <w:tabs>
          <w:tab w:val="num" w:pos="3600"/>
        </w:tabs>
        <w:ind w:left="3600" w:hanging="360"/>
      </w:pPr>
      <w:rPr>
        <w:rFonts w:ascii="Wingdings 2" w:hAnsi="Wingdings 2" w:hint="default"/>
      </w:rPr>
    </w:lvl>
    <w:lvl w:ilvl="5" w:tplc="98906562" w:tentative="1">
      <w:start w:val="1"/>
      <w:numFmt w:val="bullet"/>
      <w:lvlText w:val=""/>
      <w:lvlJc w:val="left"/>
      <w:pPr>
        <w:tabs>
          <w:tab w:val="num" w:pos="4320"/>
        </w:tabs>
        <w:ind w:left="4320" w:hanging="360"/>
      </w:pPr>
      <w:rPr>
        <w:rFonts w:ascii="Wingdings 2" w:hAnsi="Wingdings 2" w:hint="default"/>
      </w:rPr>
    </w:lvl>
    <w:lvl w:ilvl="6" w:tplc="F0BCECD4" w:tentative="1">
      <w:start w:val="1"/>
      <w:numFmt w:val="bullet"/>
      <w:lvlText w:val=""/>
      <w:lvlJc w:val="left"/>
      <w:pPr>
        <w:tabs>
          <w:tab w:val="num" w:pos="5040"/>
        </w:tabs>
        <w:ind w:left="5040" w:hanging="360"/>
      </w:pPr>
      <w:rPr>
        <w:rFonts w:ascii="Wingdings 2" w:hAnsi="Wingdings 2" w:hint="default"/>
      </w:rPr>
    </w:lvl>
    <w:lvl w:ilvl="7" w:tplc="1D6CFB10" w:tentative="1">
      <w:start w:val="1"/>
      <w:numFmt w:val="bullet"/>
      <w:lvlText w:val=""/>
      <w:lvlJc w:val="left"/>
      <w:pPr>
        <w:tabs>
          <w:tab w:val="num" w:pos="5760"/>
        </w:tabs>
        <w:ind w:left="5760" w:hanging="360"/>
      </w:pPr>
      <w:rPr>
        <w:rFonts w:ascii="Wingdings 2" w:hAnsi="Wingdings 2" w:hint="default"/>
      </w:rPr>
    </w:lvl>
    <w:lvl w:ilvl="8" w:tplc="2488BAE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B50519B"/>
    <w:multiLevelType w:val="hybridMultilevel"/>
    <w:tmpl w:val="D9427628"/>
    <w:lvl w:ilvl="0" w:tplc="5BCE7144">
      <w:start w:val="1"/>
      <w:numFmt w:val="bullet"/>
      <w:lvlText w:val=""/>
      <w:lvlJc w:val="left"/>
      <w:pPr>
        <w:tabs>
          <w:tab w:val="num" w:pos="720"/>
        </w:tabs>
        <w:ind w:left="720" w:hanging="360"/>
      </w:pPr>
      <w:rPr>
        <w:rFonts w:ascii="Wingdings 2" w:hAnsi="Wingdings 2" w:hint="default"/>
      </w:rPr>
    </w:lvl>
    <w:lvl w:ilvl="1" w:tplc="CFF20DF0" w:tentative="1">
      <w:start w:val="1"/>
      <w:numFmt w:val="bullet"/>
      <w:lvlText w:val=""/>
      <w:lvlJc w:val="left"/>
      <w:pPr>
        <w:tabs>
          <w:tab w:val="num" w:pos="1440"/>
        </w:tabs>
        <w:ind w:left="1440" w:hanging="360"/>
      </w:pPr>
      <w:rPr>
        <w:rFonts w:ascii="Wingdings 2" w:hAnsi="Wingdings 2" w:hint="default"/>
      </w:rPr>
    </w:lvl>
    <w:lvl w:ilvl="2" w:tplc="232E1868" w:tentative="1">
      <w:start w:val="1"/>
      <w:numFmt w:val="bullet"/>
      <w:lvlText w:val=""/>
      <w:lvlJc w:val="left"/>
      <w:pPr>
        <w:tabs>
          <w:tab w:val="num" w:pos="2160"/>
        </w:tabs>
        <w:ind w:left="2160" w:hanging="360"/>
      </w:pPr>
      <w:rPr>
        <w:rFonts w:ascii="Wingdings 2" w:hAnsi="Wingdings 2" w:hint="default"/>
      </w:rPr>
    </w:lvl>
    <w:lvl w:ilvl="3" w:tplc="8CE01216" w:tentative="1">
      <w:start w:val="1"/>
      <w:numFmt w:val="bullet"/>
      <w:lvlText w:val=""/>
      <w:lvlJc w:val="left"/>
      <w:pPr>
        <w:tabs>
          <w:tab w:val="num" w:pos="2880"/>
        </w:tabs>
        <w:ind w:left="2880" w:hanging="360"/>
      </w:pPr>
      <w:rPr>
        <w:rFonts w:ascii="Wingdings 2" w:hAnsi="Wingdings 2" w:hint="default"/>
      </w:rPr>
    </w:lvl>
    <w:lvl w:ilvl="4" w:tplc="45F06816" w:tentative="1">
      <w:start w:val="1"/>
      <w:numFmt w:val="bullet"/>
      <w:lvlText w:val=""/>
      <w:lvlJc w:val="left"/>
      <w:pPr>
        <w:tabs>
          <w:tab w:val="num" w:pos="3600"/>
        </w:tabs>
        <w:ind w:left="3600" w:hanging="360"/>
      </w:pPr>
      <w:rPr>
        <w:rFonts w:ascii="Wingdings 2" w:hAnsi="Wingdings 2" w:hint="default"/>
      </w:rPr>
    </w:lvl>
    <w:lvl w:ilvl="5" w:tplc="B5BEA8FC" w:tentative="1">
      <w:start w:val="1"/>
      <w:numFmt w:val="bullet"/>
      <w:lvlText w:val=""/>
      <w:lvlJc w:val="left"/>
      <w:pPr>
        <w:tabs>
          <w:tab w:val="num" w:pos="4320"/>
        </w:tabs>
        <w:ind w:left="4320" w:hanging="360"/>
      </w:pPr>
      <w:rPr>
        <w:rFonts w:ascii="Wingdings 2" w:hAnsi="Wingdings 2" w:hint="default"/>
      </w:rPr>
    </w:lvl>
    <w:lvl w:ilvl="6" w:tplc="7BF297B2" w:tentative="1">
      <w:start w:val="1"/>
      <w:numFmt w:val="bullet"/>
      <w:lvlText w:val=""/>
      <w:lvlJc w:val="left"/>
      <w:pPr>
        <w:tabs>
          <w:tab w:val="num" w:pos="5040"/>
        </w:tabs>
        <w:ind w:left="5040" w:hanging="360"/>
      </w:pPr>
      <w:rPr>
        <w:rFonts w:ascii="Wingdings 2" w:hAnsi="Wingdings 2" w:hint="default"/>
      </w:rPr>
    </w:lvl>
    <w:lvl w:ilvl="7" w:tplc="023AA2DE" w:tentative="1">
      <w:start w:val="1"/>
      <w:numFmt w:val="bullet"/>
      <w:lvlText w:val=""/>
      <w:lvlJc w:val="left"/>
      <w:pPr>
        <w:tabs>
          <w:tab w:val="num" w:pos="5760"/>
        </w:tabs>
        <w:ind w:left="5760" w:hanging="360"/>
      </w:pPr>
      <w:rPr>
        <w:rFonts w:ascii="Wingdings 2" w:hAnsi="Wingdings 2" w:hint="default"/>
      </w:rPr>
    </w:lvl>
    <w:lvl w:ilvl="8" w:tplc="9BEAFD5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EB21FD6"/>
    <w:multiLevelType w:val="hybridMultilevel"/>
    <w:tmpl w:val="05364AA0"/>
    <w:lvl w:ilvl="0" w:tplc="4A5CFEC8">
      <w:start w:val="1"/>
      <w:numFmt w:val="bullet"/>
      <w:lvlText w:val=""/>
      <w:lvlJc w:val="left"/>
      <w:pPr>
        <w:tabs>
          <w:tab w:val="num" w:pos="720"/>
        </w:tabs>
        <w:ind w:left="720" w:hanging="360"/>
      </w:pPr>
      <w:rPr>
        <w:rFonts w:ascii="Wingdings 2" w:hAnsi="Wingdings 2" w:hint="default"/>
      </w:rPr>
    </w:lvl>
    <w:lvl w:ilvl="1" w:tplc="C2DC1B5C" w:tentative="1">
      <w:start w:val="1"/>
      <w:numFmt w:val="bullet"/>
      <w:lvlText w:val=""/>
      <w:lvlJc w:val="left"/>
      <w:pPr>
        <w:tabs>
          <w:tab w:val="num" w:pos="1440"/>
        </w:tabs>
        <w:ind w:left="1440" w:hanging="360"/>
      </w:pPr>
      <w:rPr>
        <w:rFonts w:ascii="Wingdings 2" w:hAnsi="Wingdings 2" w:hint="default"/>
      </w:rPr>
    </w:lvl>
    <w:lvl w:ilvl="2" w:tplc="EACE6BEA" w:tentative="1">
      <w:start w:val="1"/>
      <w:numFmt w:val="bullet"/>
      <w:lvlText w:val=""/>
      <w:lvlJc w:val="left"/>
      <w:pPr>
        <w:tabs>
          <w:tab w:val="num" w:pos="2160"/>
        </w:tabs>
        <w:ind w:left="2160" w:hanging="360"/>
      </w:pPr>
      <w:rPr>
        <w:rFonts w:ascii="Wingdings 2" w:hAnsi="Wingdings 2" w:hint="default"/>
      </w:rPr>
    </w:lvl>
    <w:lvl w:ilvl="3" w:tplc="83F23F22" w:tentative="1">
      <w:start w:val="1"/>
      <w:numFmt w:val="bullet"/>
      <w:lvlText w:val=""/>
      <w:lvlJc w:val="left"/>
      <w:pPr>
        <w:tabs>
          <w:tab w:val="num" w:pos="2880"/>
        </w:tabs>
        <w:ind w:left="2880" w:hanging="360"/>
      </w:pPr>
      <w:rPr>
        <w:rFonts w:ascii="Wingdings 2" w:hAnsi="Wingdings 2" w:hint="default"/>
      </w:rPr>
    </w:lvl>
    <w:lvl w:ilvl="4" w:tplc="76287D6A" w:tentative="1">
      <w:start w:val="1"/>
      <w:numFmt w:val="bullet"/>
      <w:lvlText w:val=""/>
      <w:lvlJc w:val="left"/>
      <w:pPr>
        <w:tabs>
          <w:tab w:val="num" w:pos="3600"/>
        </w:tabs>
        <w:ind w:left="3600" w:hanging="360"/>
      </w:pPr>
      <w:rPr>
        <w:rFonts w:ascii="Wingdings 2" w:hAnsi="Wingdings 2" w:hint="default"/>
      </w:rPr>
    </w:lvl>
    <w:lvl w:ilvl="5" w:tplc="BF965BAE" w:tentative="1">
      <w:start w:val="1"/>
      <w:numFmt w:val="bullet"/>
      <w:lvlText w:val=""/>
      <w:lvlJc w:val="left"/>
      <w:pPr>
        <w:tabs>
          <w:tab w:val="num" w:pos="4320"/>
        </w:tabs>
        <w:ind w:left="4320" w:hanging="360"/>
      </w:pPr>
      <w:rPr>
        <w:rFonts w:ascii="Wingdings 2" w:hAnsi="Wingdings 2" w:hint="default"/>
      </w:rPr>
    </w:lvl>
    <w:lvl w:ilvl="6" w:tplc="7890890A" w:tentative="1">
      <w:start w:val="1"/>
      <w:numFmt w:val="bullet"/>
      <w:lvlText w:val=""/>
      <w:lvlJc w:val="left"/>
      <w:pPr>
        <w:tabs>
          <w:tab w:val="num" w:pos="5040"/>
        </w:tabs>
        <w:ind w:left="5040" w:hanging="360"/>
      </w:pPr>
      <w:rPr>
        <w:rFonts w:ascii="Wingdings 2" w:hAnsi="Wingdings 2" w:hint="default"/>
      </w:rPr>
    </w:lvl>
    <w:lvl w:ilvl="7" w:tplc="E12A93B8" w:tentative="1">
      <w:start w:val="1"/>
      <w:numFmt w:val="bullet"/>
      <w:lvlText w:val=""/>
      <w:lvlJc w:val="left"/>
      <w:pPr>
        <w:tabs>
          <w:tab w:val="num" w:pos="5760"/>
        </w:tabs>
        <w:ind w:left="5760" w:hanging="360"/>
      </w:pPr>
      <w:rPr>
        <w:rFonts w:ascii="Wingdings 2" w:hAnsi="Wingdings 2" w:hint="default"/>
      </w:rPr>
    </w:lvl>
    <w:lvl w:ilvl="8" w:tplc="9CBA004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F2023F1"/>
    <w:multiLevelType w:val="hybridMultilevel"/>
    <w:tmpl w:val="2218692A"/>
    <w:lvl w:ilvl="0" w:tplc="E5244AFE">
      <w:start w:val="1"/>
      <w:numFmt w:val="bullet"/>
      <w:lvlText w:val=""/>
      <w:lvlJc w:val="left"/>
      <w:pPr>
        <w:tabs>
          <w:tab w:val="num" w:pos="720"/>
        </w:tabs>
        <w:ind w:left="720" w:hanging="360"/>
      </w:pPr>
      <w:rPr>
        <w:rFonts w:ascii="Wingdings 2" w:hAnsi="Wingdings 2" w:hint="default"/>
      </w:rPr>
    </w:lvl>
    <w:lvl w:ilvl="1" w:tplc="77E87FA4" w:tentative="1">
      <w:start w:val="1"/>
      <w:numFmt w:val="bullet"/>
      <w:lvlText w:val=""/>
      <w:lvlJc w:val="left"/>
      <w:pPr>
        <w:tabs>
          <w:tab w:val="num" w:pos="1440"/>
        </w:tabs>
        <w:ind w:left="1440" w:hanging="360"/>
      </w:pPr>
      <w:rPr>
        <w:rFonts w:ascii="Wingdings 2" w:hAnsi="Wingdings 2" w:hint="default"/>
      </w:rPr>
    </w:lvl>
    <w:lvl w:ilvl="2" w:tplc="512EA5D8" w:tentative="1">
      <w:start w:val="1"/>
      <w:numFmt w:val="bullet"/>
      <w:lvlText w:val=""/>
      <w:lvlJc w:val="left"/>
      <w:pPr>
        <w:tabs>
          <w:tab w:val="num" w:pos="2160"/>
        </w:tabs>
        <w:ind w:left="2160" w:hanging="360"/>
      </w:pPr>
      <w:rPr>
        <w:rFonts w:ascii="Wingdings 2" w:hAnsi="Wingdings 2" w:hint="default"/>
      </w:rPr>
    </w:lvl>
    <w:lvl w:ilvl="3" w:tplc="F75E89CE" w:tentative="1">
      <w:start w:val="1"/>
      <w:numFmt w:val="bullet"/>
      <w:lvlText w:val=""/>
      <w:lvlJc w:val="left"/>
      <w:pPr>
        <w:tabs>
          <w:tab w:val="num" w:pos="2880"/>
        </w:tabs>
        <w:ind w:left="2880" w:hanging="360"/>
      </w:pPr>
      <w:rPr>
        <w:rFonts w:ascii="Wingdings 2" w:hAnsi="Wingdings 2" w:hint="default"/>
      </w:rPr>
    </w:lvl>
    <w:lvl w:ilvl="4" w:tplc="3FD4F816" w:tentative="1">
      <w:start w:val="1"/>
      <w:numFmt w:val="bullet"/>
      <w:lvlText w:val=""/>
      <w:lvlJc w:val="left"/>
      <w:pPr>
        <w:tabs>
          <w:tab w:val="num" w:pos="3600"/>
        </w:tabs>
        <w:ind w:left="3600" w:hanging="360"/>
      </w:pPr>
      <w:rPr>
        <w:rFonts w:ascii="Wingdings 2" w:hAnsi="Wingdings 2" w:hint="default"/>
      </w:rPr>
    </w:lvl>
    <w:lvl w:ilvl="5" w:tplc="14AA08BC" w:tentative="1">
      <w:start w:val="1"/>
      <w:numFmt w:val="bullet"/>
      <w:lvlText w:val=""/>
      <w:lvlJc w:val="left"/>
      <w:pPr>
        <w:tabs>
          <w:tab w:val="num" w:pos="4320"/>
        </w:tabs>
        <w:ind w:left="4320" w:hanging="360"/>
      </w:pPr>
      <w:rPr>
        <w:rFonts w:ascii="Wingdings 2" w:hAnsi="Wingdings 2" w:hint="default"/>
      </w:rPr>
    </w:lvl>
    <w:lvl w:ilvl="6" w:tplc="842AAB5A" w:tentative="1">
      <w:start w:val="1"/>
      <w:numFmt w:val="bullet"/>
      <w:lvlText w:val=""/>
      <w:lvlJc w:val="left"/>
      <w:pPr>
        <w:tabs>
          <w:tab w:val="num" w:pos="5040"/>
        </w:tabs>
        <w:ind w:left="5040" w:hanging="360"/>
      </w:pPr>
      <w:rPr>
        <w:rFonts w:ascii="Wingdings 2" w:hAnsi="Wingdings 2" w:hint="default"/>
      </w:rPr>
    </w:lvl>
    <w:lvl w:ilvl="7" w:tplc="32C07890" w:tentative="1">
      <w:start w:val="1"/>
      <w:numFmt w:val="bullet"/>
      <w:lvlText w:val=""/>
      <w:lvlJc w:val="left"/>
      <w:pPr>
        <w:tabs>
          <w:tab w:val="num" w:pos="5760"/>
        </w:tabs>
        <w:ind w:left="5760" w:hanging="360"/>
      </w:pPr>
      <w:rPr>
        <w:rFonts w:ascii="Wingdings 2" w:hAnsi="Wingdings 2" w:hint="default"/>
      </w:rPr>
    </w:lvl>
    <w:lvl w:ilvl="8" w:tplc="9DE4AFE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F3D6216"/>
    <w:multiLevelType w:val="hybridMultilevel"/>
    <w:tmpl w:val="77EE5FFC"/>
    <w:lvl w:ilvl="0" w:tplc="706C5890">
      <w:start w:val="1"/>
      <w:numFmt w:val="bullet"/>
      <w:lvlText w:val=""/>
      <w:lvlJc w:val="left"/>
      <w:pPr>
        <w:tabs>
          <w:tab w:val="num" w:pos="720"/>
        </w:tabs>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956F0D"/>
    <w:multiLevelType w:val="hybridMultilevel"/>
    <w:tmpl w:val="12C2DE00"/>
    <w:lvl w:ilvl="0" w:tplc="3CC6D6EA">
      <w:start w:val="1"/>
      <w:numFmt w:val="bullet"/>
      <w:lvlText w:val=""/>
      <w:lvlJc w:val="left"/>
      <w:pPr>
        <w:tabs>
          <w:tab w:val="num" w:pos="720"/>
        </w:tabs>
        <w:ind w:left="720" w:hanging="360"/>
      </w:pPr>
      <w:rPr>
        <w:rFonts w:ascii="Wingdings 2" w:hAnsi="Wingdings 2" w:hint="default"/>
      </w:rPr>
    </w:lvl>
    <w:lvl w:ilvl="1" w:tplc="6CE05B52" w:tentative="1">
      <w:start w:val="1"/>
      <w:numFmt w:val="bullet"/>
      <w:lvlText w:val=""/>
      <w:lvlJc w:val="left"/>
      <w:pPr>
        <w:tabs>
          <w:tab w:val="num" w:pos="1440"/>
        </w:tabs>
        <w:ind w:left="1440" w:hanging="360"/>
      </w:pPr>
      <w:rPr>
        <w:rFonts w:ascii="Wingdings 2" w:hAnsi="Wingdings 2" w:hint="default"/>
      </w:rPr>
    </w:lvl>
    <w:lvl w:ilvl="2" w:tplc="BC58FEB4" w:tentative="1">
      <w:start w:val="1"/>
      <w:numFmt w:val="bullet"/>
      <w:lvlText w:val=""/>
      <w:lvlJc w:val="left"/>
      <w:pPr>
        <w:tabs>
          <w:tab w:val="num" w:pos="2160"/>
        </w:tabs>
        <w:ind w:left="2160" w:hanging="360"/>
      </w:pPr>
      <w:rPr>
        <w:rFonts w:ascii="Wingdings 2" w:hAnsi="Wingdings 2" w:hint="default"/>
      </w:rPr>
    </w:lvl>
    <w:lvl w:ilvl="3" w:tplc="CF7C7514" w:tentative="1">
      <w:start w:val="1"/>
      <w:numFmt w:val="bullet"/>
      <w:lvlText w:val=""/>
      <w:lvlJc w:val="left"/>
      <w:pPr>
        <w:tabs>
          <w:tab w:val="num" w:pos="2880"/>
        </w:tabs>
        <w:ind w:left="2880" w:hanging="360"/>
      </w:pPr>
      <w:rPr>
        <w:rFonts w:ascii="Wingdings 2" w:hAnsi="Wingdings 2" w:hint="default"/>
      </w:rPr>
    </w:lvl>
    <w:lvl w:ilvl="4" w:tplc="08A2ACB8" w:tentative="1">
      <w:start w:val="1"/>
      <w:numFmt w:val="bullet"/>
      <w:lvlText w:val=""/>
      <w:lvlJc w:val="left"/>
      <w:pPr>
        <w:tabs>
          <w:tab w:val="num" w:pos="3600"/>
        </w:tabs>
        <w:ind w:left="3600" w:hanging="360"/>
      </w:pPr>
      <w:rPr>
        <w:rFonts w:ascii="Wingdings 2" w:hAnsi="Wingdings 2" w:hint="default"/>
      </w:rPr>
    </w:lvl>
    <w:lvl w:ilvl="5" w:tplc="896EB6AC" w:tentative="1">
      <w:start w:val="1"/>
      <w:numFmt w:val="bullet"/>
      <w:lvlText w:val=""/>
      <w:lvlJc w:val="left"/>
      <w:pPr>
        <w:tabs>
          <w:tab w:val="num" w:pos="4320"/>
        </w:tabs>
        <w:ind w:left="4320" w:hanging="360"/>
      </w:pPr>
      <w:rPr>
        <w:rFonts w:ascii="Wingdings 2" w:hAnsi="Wingdings 2" w:hint="default"/>
      </w:rPr>
    </w:lvl>
    <w:lvl w:ilvl="6" w:tplc="8C44B600" w:tentative="1">
      <w:start w:val="1"/>
      <w:numFmt w:val="bullet"/>
      <w:lvlText w:val=""/>
      <w:lvlJc w:val="left"/>
      <w:pPr>
        <w:tabs>
          <w:tab w:val="num" w:pos="5040"/>
        </w:tabs>
        <w:ind w:left="5040" w:hanging="360"/>
      </w:pPr>
      <w:rPr>
        <w:rFonts w:ascii="Wingdings 2" w:hAnsi="Wingdings 2" w:hint="default"/>
      </w:rPr>
    </w:lvl>
    <w:lvl w:ilvl="7" w:tplc="AF48E0CA" w:tentative="1">
      <w:start w:val="1"/>
      <w:numFmt w:val="bullet"/>
      <w:lvlText w:val=""/>
      <w:lvlJc w:val="left"/>
      <w:pPr>
        <w:tabs>
          <w:tab w:val="num" w:pos="5760"/>
        </w:tabs>
        <w:ind w:left="5760" w:hanging="360"/>
      </w:pPr>
      <w:rPr>
        <w:rFonts w:ascii="Wingdings 2" w:hAnsi="Wingdings 2" w:hint="default"/>
      </w:rPr>
    </w:lvl>
    <w:lvl w:ilvl="8" w:tplc="5A3E7E18"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8A3118B"/>
    <w:multiLevelType w:val="hybridMultilevel"/>
    <w:tmpl w:val="72E07524"/>
    <w:lvl w:ilvl="0" w:tplc="7C66F2F0">
      <w:start w:val="1"/>
      <w:numFmt w:val="bullet"/>
      <w:lvlText w:val=""/>
      <w:lvlJc w:val="left"/>
      <w:pPr>
        <w:tabs>
          <w:tab w:val="num" w:pos="720"/>
        </w:tabs>
        <w:ind w:left="720" w:hanging="360"/>
      </w:pPr>
      <w:rPr>
        <w:rFonts w:ascii="Wingdings 2" w:hAnsi="Wingdings 2" w:hint="default"/>
      </w:rPr>
    </w:lvl>
    <w:lvl w:ilvl="1" w:tplc="7AA0BC40" w:tentative="1">
      <w:start w:val="1"/>
      <w:numFmt w:val="bullet"/>
      <w:lvlText w:val=""/>
      <w:lvlJc w:val="left"/>
      <w:pPr>
        <w:tabs>
          <w:tab w:val="num" w:pos="1440"/>
        </w:tabs>
        <w:ind w:left="1440" w:hanging="360"/>
      </w:pPr>
      <w:rPr>
        <w:rFonts w:ascii="Wingdings 2" w:hAnsi="Wingdings 2" w:hint="default"/>
      </w:rPr>
    </w:lvl>
    <w:lvl w:ilvl="2" w:tplc="84F418B8" w:tentative="1">
      <w:start w:val="1"/>
      <w:numFmt w:val="bullet"/>
      <w:lvlText w:val=""/>
      <w:lvlJc w:val="left"/>
      <w:pPr>
        <w:tabs>
          <w:tab w:val="num" w:pos="2160"/>
        </w:tabs>
        <w:ind w:left="2160" w:hanging="360"/>
      </w:pPr>
      <w:rPr>
        <w:rFonts w:ascii="Wingdings 2" w:hAnsi="Wingdings 2" w:hint="default"/>
      </w:rPr>
    </w:lvl>
    <w:lvl w:ilvl="3" w:tplc="CCE89572" w:tentative="1">
      <w:start w:val="1"/>
      <w:numFmt w:val="bullet"/>
      <w:lvlText w:val=""/>
      <w:lvlJc w:val="left"/>
      <w:pPr>
        <w:tabs>
          <w:tab w:val="num" w:pos="2880"/>
        </w:tabs>
        <w:ind w:left="2880" w:hanging="360"/>
      </w:pPr>
      <w:rPr>
        <w:rFonts w:ascii="Wingdings 2" w:hAnsi="Wingdings 2" w:hint="default"/>
      </w:rPr>
    </w:lvl>
    <w:lvl w:ilvl="4" w:tplc="CE7AB9C8" w:tentative="1">
      <w:start w:val="1"/>
      <w:numFmt w:val="bullet"/>
      <w:lvlText w:val=""/>
      <w:lvlJc w:val="left"/>
      <w:pPr>
        <w:tabs>
          <w:tab w:val="num" w:pos="3600"/>
        </w:tabs>
        <w:ind w:left="3600" w:hanging="360"/>
      </w:pPr>
      <w:rPr>
        <w:rFonts w:ascii="Wingdings 2" w:hAnsi="Wingdings 2" w:hint="default"/>
      </w:rPr>
    </w:lvl>
    <w:lvl w:ilvl="5" w:tplc="BFFE2DB0" w:tentative="1">
      <w:start w:val="1"/>
      <w:numFmt w:val="bullet"/>
      <w:lvlText w:val=""/>
      <w:lvlJc w:val="left"/>
      <w:pPr>
        <w:tabs>
          <w:tab w:val="num" w:pos="4320"/>
        </w:tabs>
        <w:ind w:left="4320" w:hanging="360"/>
      </w:pPr>
      <w:rPr>
        <w:rFonts w:ascii="Wingdings 2" w:hAnsi="Wingdings 2" w:hint="default"/>
      </w:rPr>
    </w:lvl>
    <w:lvl w:ilvl="6" w:tplc="0E8C6948" w:tentative="1">
      <w:start w:val="1"/>
      <w:numFmt w:val="bullet"/>
      <w:lvlText w:val=""/>
      <w:lvlJc w:val="left"/>
      <w:pPr>
        <w:tabs>
          <w:tab w:val="num" w:pos="5040"/>
        </w:tabs>
        <w:ind w:left="5040" w:hanging="360"/>
      </w:pPr>
      <w:rPr>
        <w:rFonts w:ascii="Wingdings 2" w:hAnsi="Wingdings 2" w:hint="default"/>
      </w:rPr>
    </w:lvl>
    <w:lvl w:ilvl="7" w:tplc="4DA8B4DC" w:tentative="1">
      <w:start w:val="1"/>
      <w:numFmt w:val="bullet"/>
      <w:lvlText w:val=""/>
      <w:lvlJc w:val="left"/>
      <w:pPr>
        <w:tabs>
          <w:tab w:val="num" w:pos="5760"/>
        </w:tabs>
        <w:ind w:left="5760" w:hanging="360"/>
      </w:pPr>
      <w:rPr>
        <w:rFonts w:ascii="Wingdings 2" w:hAnsi="Wingdings 2" w:hint="default"/>
      </w:rPr>
    </w:lvl>
    <w:lvl w:ilvl="8" w:tplc="D4C40B0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DC26D90"/>
    <w:multiLevelType w:val="hybridMultilevel"/>
    <w:tmpl w:val="DBA62BAE"/>
    <w:lvl w:ilvl="0" w:tplc="706C5890">
      <w:start w:val="1"/>
      <w:numFmt w:val="bullet"/>
      <w:lvlText w:val=""/>
      <w:lvlJc w:val="left"/>
      <w:pPr>
        <w:tabs>
          <w:tab w:val="num" w:pos="720"/>
        </w:tabs>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F2E1705"/>
    <w:multiLevelType w:val="hybridMultilevel"/>
    <w:tmpl w:val="9D9029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6BA0C7F"/>
    <w:multiLevelType w:val="hybridMultilevel"/>
    <w:tmpl w:val="321CE184"/>
    <w:lvl w:ilvl="0" w:tplc="31226CDA">
      <w:start w:val="1"/>
      <w:numFmt w:val="bullet"/>
      <w:lvlText w:val=""/>
      <w:lvlJc w:val="left"/>
      <w:pPr>
        <w:tabs>
          <w:tab w:val="num" w:pos="720"/>
        </w:tabs>
        <w:ind w:left="720" w:hanging="360"/>
      </w:pPr>
      <w:rPr>
        <w:rFonts w:ascii="Wingdings 2" w:hAnsi="Wingdings 2" w:hint="default"/>
      </w:rPr>
    </w:lvl>
    <w:lvl w:ilvl="1" w:tplc="70D2B1E8" w:tentative="1">
      <w:start w:val="1"/>
      <w:numFmt w:val="bullet"/>
      <w:lvlText w:val=""/>
      <w:lvlJc w:val="left"/>
      <w:pPr>
        <w:tabs>
          <w:tab w:val="num" w:pos="1440"/>
        </w:tabs>
        <w:ind w:left="1440" w:hanging="360"/>
      </w:pPr>
      <w:rPr>
        <w:rFonts w:ascii="Wingdings 2" w:hAnsi="Wingdings 2" w:hint="default"/>
      </w:rPr>
    </w:lvl>
    <w:lvl w:ilvl="2" w:tplc="A6C08956" w:tentative="1">
      <w:start w:val="1"/>
      <w:numFmt w:val="bullet"/>
      <w:lvlText w:val=""/>
      <w:lvlJc w:val="left"/>
      <w:pPr>
        <w:tabs>
          <w:tab w:val="num" w:pos="2160"/>
        </w:tabs>
        <w:ind w:left="2160" w:hanging="360"/>
      </w:pPr>
      <w:rPr>
        <w:rFonts w:ascii="Wingdings 2" w:hAnsi="Wingdings 2" w:hint="default"/>
      </w:rPr>
    </w:lvl>
    <w:lvl w:ilvl="3" w:tplc="1E6450BE" w:tentative="1">
      <w:start w:val="1"/>
      <w:numFmt w:val="bullet"/>
      <w:lvlText w:val=""/>
      <w:lvlJc w:val="left"/>
      <w:pPr>
        <w:tabs>
          <w:tab w:val="num" w:pos="2880"/>
        </w:tabs>
        <w:ind w:left="2880" w:hanging="360"/>
      </w:pPr>
      <w:rPr>
        <w:rFonts w:ascii="Wingdings 2" w:hAnsi="Wingdings 2" w:hint="default"/>
      </w:rPr>
    </w:lvl>
    <w:lvl w:ilvl="4" w:tplc="1FE600E4" w:tentative="1">
      <w:start w:val="1"/>
      <w:numFmt w:val="bullet"/>
      <w:lvlText w:val=""/>
      <w:lvlJc w:val="left"/>
      <w:pPr>
        <w:tabs>
          <w:tab w:val="num" w:pos="3600"/>
        </w:tabs>
        <w:ind w:left="3600" w:hanging="360"/>
      </w:pPr>
      <w:rPr>
        <w:rFonts w:ascii="Wingdings 2" w:hAnsi="Wingdings 2" w:hint="default"/>
      </w:rPr>
    </w:lvl>
    <w:lvl w:ilvl="5" w:tplc="980EE76C" w:tentative="1">
      <w:start w:val="1"/>
      <w:numFmt w:val="bullet"/>
      <w:lvlText w:val=""/>
      <w:lvlJc w:val="left"/>
      <w:pPr>
        <w:tabs>
          <w:tab w:val="num" w:pos="4320"/>
        </w:tabs>
        <w:ind w:left="4320" w:hanging="360"/>
      </w:pPr>
      <w:rPr>
        <w:rFonts w:ascii="Wingdings 2" w:hAnsi="Wingdings 2" w:hint="default"/>
      </w:rPr>
    </w:lvl>
    <w:lvl w:ilvl="6" w:tplc="99365290" w:tentative="1">
      <w:start w:val="1"/>
      <w:numFmt w:val="bullet"/>
      <w:lvlText w:val=""/>
      <w:lvlJc w:val="left"/>
      <w:pPr>
        <w:tabs>
          <w:tab w:val="num" w:pos="5040"/>
        </w:tabs>
        <w:ind w:left="5040" w:hanging="360"/>
      </w:pPr>
      <w:rPr>
        <w:rFonts w:ascii="Wingdings 2" w:hAnsi="Wingdings 2" w:hint="default"/>
      </w:rPr>
    </w:lvl>
    <w:lvl w:ilvl="7" w:tplc="CEEE126E" w:tentative="1">
      <w:start w:val="1"/>
      <w:numFmt w:val="bullet"/>
      <w:lvlText w:val=""/>
      <w:lvlJc w:val="left"/>
      <w:pPr>
        <w:tabs>
          <w:tab w:val="num" w:pos="5760"/>
        </w:tabs>
        <w:ind w:left="5760" w:hanging="360"/>
      </w:pPr>
      <w:rPr>
        <w:rFonts w:ascii="Wingdings 2" w:hAnsi="Wingdings 2" w:hint="default"/>
      </w:rPr>
    </w:lvl>
    <w:lvl w:ilvl="8" w:tplc="7302B51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EB7041E"/>
    <w:multiLevelType w:val="hybridMultilevel"/>
    <w:tmpl w:val="5BB22C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6ED7C40"/>
    <w:multiLevelType w:val="hybridMultilevel"/>
    <w:tmpl w:val="1E80A008"/>
    <w:lvl w:ilvl="0" w:tplc="03BA63C8">
      <w:start w:val="1"/>
      <w:numFmt w:val="decimal"/>
      <w:lvlText w:val="%1."/>
      <w:lvlJc w:val="left"/>
      <w:pPr>
        <w:ind w:left="720" w:hanging="360"/>
      </w:pPr>
      <w:rPr>
        <w:rFonts w:ascii="Times New Roman" w:eastAsia="Calibri"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8FE609B"/>
    <w:multiLevelType w:val="hybridMultilevel"/>
    <w:tmpl w:val="B8AA004A"/>
    <w:lvl w:ilvl="0" w:tplc="706C5890">
      <w:start w:val="1"/>
      <w:numFmt w:val="bullet"/>
      <w:lvlText w:val=""/>
      <w:lvlJc w:val="left"/>
      <w:pPr>
        <w:tabs>
          <w:tab w:val="num" w:pos="720"/>
        </w:tabs>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D7F1D6C"/>
    <w:multiLevelType w:val="hybridMultilevel"/>
    <w:tmpl w:val="1AFE0A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55B2A90"/>
    <w:multiLevelType w:val="hybridMultilevel"/>
    <w:tmpl w:val="00A40FF6"/>
    <w:lvl w:ilvl="0" w:tplc="706C5890">
      <w:start w:val="1"/>
      <w:numFmt w:val="bullet"/>
      <w:lvlText w:val=""/>
      <w:lvlJc w:val="left"/>
      <w:pPr>
        <w:tabs>
          <w:tab w:val="num" w:pos="720"/>
        </w:tabs>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57921A9"/>
    <w:multiLevelType w:val="hybridMultilevel"/>
    <w:tmpl w:val="F6861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7492CF8"/>
    <w:multiLevelType w:val="hybridMultilevel"/>
    <w:tmpl w:val="5A722F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EB5709B"/>
    <w:multiLevelType w:val="hybridMultilevel"/>
    <w:tmpl w:val="8332A8F6"/>
    <w:lvl w:ilvl="0" w:tplc="894A7438">
      <w:start w:val="1"/>
      <w:numFmt w:val="bullet"/>
      <w:lvlText w:val=""/>
      <w:lvlJc w:val="left"/>
      <w:pPr>
        <w:tabs>
          <w:tab w:val="num" w:pos="720"/>
        </w:tabs>
        <w:ind w:left="720" w:hanging="360"/>
      </w:pPr>
      <w:rPr>
        <w:rFonts w:ascii="Wingdings 2" w:hAnsi="Wingdings 2" w:hint="default"/>
      </w:rPr>
    </w:lvl>
    <w:lvl w:ilvl="1" w:tplc="F50C7430" w:tentative="1">
      <w:start w:val="1"/>
      <w:numFmt w:val="bullet"/>
      <w:lvlText w:val=""/>
      <w:lvlJc w:val="left"/>
      <w:pPr>
        <w:tabs>
          <w:tab w:val="num" w:pos="1440"/>
        </w:tabs>
        <w:ind w:left="1440" w:hanging="360"/>
      </w:pPr>
      <w:rPr>
        <w:rFonts w:ascii="Wingdings 2" w:hAnsi="Wingdings 2" w:hint="default"/>
      </w:rPr>
    </w:lvl>
    <w:lvl w:ilvl="2" w:tplc="AFA6EF8C" w:tentative="1">
      <w:start w:val="1"/>
      <w:numFmt w:val="bullet"/>
      <w:lvlText w:val=""/>
      <w:lvlJc w:val="left"/>
      <w:pPr>
        <w:tabs>
          <w:tab w:val="num" w:pos="2160"/>
        </w:tabs>
        <w:ind w:left="2160" w:hanging="360"/>
      </w:pPr>
      <w:rPr>
        <w:rFonts w:ascii="Wingdings 2" w:hAnsi="Wingdings 2" w:hint="default"/>
      </w:rPr>
    </w:lvl>
    <w:lvl w:ilvl="3" w:tplc="75DA9738" w:tentative="1">
      <w:start w:val="1"/>
      <w:numFmt w:val="bullet"/>
      <w:lvlText w:val=""/>
      <w:lvlJc w:val="left"/>
      <w:pPr>
        <w:tabs>
          <w:tab w:val="num" w:pos="2880"/>
        </w:tabs>
        <w:ind w:left="2880" w:hanging="360"/>
      </w:pPr>
      <w:rPr>
        <w:rFonts w:ascii="Wingdings 2" w:hAnsi="Wingdings 2" w:hint="default"/>
      </w:rPr>
    </w:lvl>
    <w:lvl w:ilvl="4" w:tplc="A476BF00" w:tentative="1">
      <w:start w:val="1"/>
      <w:numFmt w:val="bullet"/>
      <w:lvlText w:val=""/>
      <w:lvlJc w:val="left"/>
      <w:pPr>
        <w:tabs>
          <w:tab w:val="num" w:pos="3600"/>
        </w:tabs>
        <w:ind w:left="3600" w:hanging="360"/>
      </w:pPr>
      <w:rPr>
        <w:rFonts w:ascii="Wingdings 2" w:hAnsi="Wingdings 2" w:hint="default"/>
      </w:rPr>
    </w:lvl>
    <w:lvl w:ilvl="5" w:tplc="DC0A0450" w:tentative="1">
      <w:start w:val="1"/>
      <w:numFmt w:val="bullet"/>
      <w:lvlText w:val=""/>
      <w:lvlJc w:val="left"/>
      <w:pPr>
        <w:tabs>
          <w:tab w:val="num" w:pos="4320"/>
        </w:tabs>
        <w:ind w:left="4320" w:hanging="360"/>
      </w:pPr>
      <w:rPr>
        <w:rFonts w:ascii="Wingdings 2" w:hAnsi="Wingdings 2" w:hint="default"/>
      </w:rPr>
    </w:lvl>
    <w:lvl w:ilvl="6" w:tplc="DC46172A" w:tentative="1">
      <w:start w:val="1"/>
      <w:numFmt w:val="bullet"/>
      <w:lvlText w:val=""/>
      <w:lvlJc w:val="left"/>
      <w:pPr>
        <w:tabs>
          <w:tab w:val="num" w:pos="5040"/>
        </w:tabs>
        <w:ind w:left="5040" w:hanging="360"/>
      </w:pPr>
      <w:rPr>
        <w:rFonts w:ascii="Wingdings 2" w:hAnsi="Wingdings 2" w:hint="default"/>
      </w:rPr>
    </w:lvl>
    <w:lvl w:ilvl="7" w:tplc="1DFCCA68" w:tentative="1">
      <w:start w:val="1"/>
      <w:numFmt w:val="bullet"/>
      <w:lvlText w:val=""/>
      <w:lvlJc w:val="left"/>
      <w:pPr>
        <w:tabs>
          <w:tab w:val="num" w:pos="5760"/>
        </w:tabs>
        <w:ind w:left="5760" w:hanging="360"/>
      </w:pPr>
      <w:rPr>
        <w:rFonts w:ascii="Wingdings 2" w:hAnsi="Wingdings 2" w:hint="default"/>
      </w:rPr>
    </w:lvl>
    <w:lvl w:ilvl="8" w:tplc="852C92B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FF973B9"/>
    <w:multiLevelType w:val="hybridMultilevel"/>
    <w:tmpl w:val="0E564546"/>
    <w:lvl w:ilvl="0" w:tplc="706C5890">
      <w:start w:val="1"/>
      <w:numFmt w:val="bullet"/>
      <w:lvlText w:val=""/>
      <w:lvlJc w:val="left"/>
      <w:pPr>
        <w:tabs>
          <w:tab w:val="num" w:pos="720"/>
        </w:tabs>
        <w:ind w:left="720" w:hanging="360"/>
      </w:pPr>
      <w:rPr>
        <w:rFonts w:ascii="Wingdings 2" w:hAnsi="Wingdings 2" w:hint="default"/>
      </w:rPr>
    </w:lvl>
    <w:lvl w:ilvl="1" w:tplc="100A934E" w:tentative="1">
      <w:start w:val="1"/>
      <w:numFmt w:val="bullet"/>
      <w:lvlText w:val=""/>
      <w:lvlJc w:val="left"/>
      <w:pPr>
        <w:tabs>
          <w:tab w:val="num" w:pos="1440"/>
        </w:tabs>
        <w:ind w:left="1440" w:hanging="360"/>
      </w:pPr>
      <w:rPr>
        <w:rFonts w:ascii="Wingdings 2" w:hAnsi="Wingdings 2" w:hint="default"/>
      </w:rPr>
    </w:lvl>
    <w:lvl w:ilvl="2" w:tplc="95C8AA66" w:tentative="1">
      <w:start w:val="1"/>
      <w:numFmt w:val="bullet"/>
      <w:lvlText w:val=""/>
      <w:lvlJc w:val="left"/>
      <w:pPr>
        <w:tabs>
          <w:tab w:val="num" w:pos="2160"/>
        </w:tabs>
        <w:ind w:left="2160" w:hanging="360"/>
      </w:pPr>
      <w:rPr>
        <w:rFonts w:ascii="Wingdings 2" w:hAnsi="Wingdings 2" w:hint="default"/>
      </w:rPr>
    </w:lvl>
    <w:lvl w:ilvl="3" w:tplc="7952DC94" w:tentative="1">
      <w:start w:val="1"/>
      <w:numFmt w:val="bullet"/>
      <w:lvlText w:val=""/>
      <w:lvlJc w:val="left"/>
      <w:pPr>
        <w:tabs>
          <w:tab w:val="num" w:pos="2880"/>
        </w:tabs>
        <w:ind w:left="2880" w:hanging="360"/>
      </w:pPr>
      <w:rPr>
        <w:rFonts w:ascii="Wingdings 2" w:hAnsi="Wingdings 2" w:hint="default"/>
      </w:rPr>
    </w:lvl>
    <w:lvl w:ilvl="4" w:tplc="D4320328" w:tentative="1">
      <w:start w:val="1"/>
      <w:numFmt w:val="bullet"/>
      <w:lvlText w:val=""/>
      <w:lvlJc w:val="left"/>
      <w:pPr>
        <w:tabs>
          <w:tab w:val="num" w:pos="3600"/>
        </w:tabs>
        <w:ind w:left="3600" w:hanging="360"/>
      </w:pPr>
      <w:rPr>
        <w:rFonts w:ascii="Wingdings 2" w:hAnsi="Wingdings 2" w:hint="default"/>
      </w:rPr>
    </w:lvl>
    <w:lvl w:ilvl="5" w:tplc="69E4D5CA" w:tentative="1">
      <w:start w:val="1"/>
      <w:numFmt w:val="bullet"/>
      <w:lvlText w:val=""/>
      <w:lvlJc w:val="left"/>
      <w:pPr>
        <w:tabs>
          <w:tab w:val="num" w:pos="4320"/>
        </w:tabs>
        <w:ind w:left="4320" w:hanging="360"/>
      </w:pPr>
      <w:rPr>
        <w:rFonts w:ascii="Wingdings 2" w:hAnsi="Wingdings 2" w:hint="default"/>
      </w:rPr>
    </w:lvl>
    <w:lvl w:ilvl="6" w:tplc="35962D60" w:tentative="1">
      <w:start w:val="1"/>
      <w:numFmt w:val="bullet"/>
      <w:lvlText w:val=""/>
      <w:lvlJc w:val="left"/>
      <w:pPr>
        <w:tabs>
          <w:tab w:val="num" w:pos="5040"/>
        </w:tabs>
        <w:ind w:left="5040" w:hanging="360"/>
      </w:pPr>
      <w:rPr>
        <w:rFonts w:ascii="Wingdings 2" w:hAnsi="Wingdings 2" w:hint="default"/>
      </w:rPr>
    </w:lvl>
    <w:lvl w:ilvl="7" w:tplc="16BA5E14" w:tentative="1">
      <w:start w:val="1"/>
      <w:numFmt w:val="bullet"/>
      <w:lvlText w:val=""/>
      <w:lvlJc w:val="left"/>
      <w:pPr>
        <w:tabs>
          <w:tab w:val="num" w:pos="5760"/>
        </w:tabs>
        <w:ind w:left="5760" w:hanging="360"/>
      </w:pPr>
      <w:rPr>
        <w:rFonts w:ascii="Wingdings 2" w:hAnsi="Wingdings 2" w:hint="default"/>
      </w:rPr>
    </w:lvl>
    <w:lvl w:ilvl="8" w:tplc="A6B4B9F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A4323CD"/>
    <w:multiLevelType w:val="hybridMultilevel"/>
    <w:tmpl w:val="4742465C"/>
    <w:lvl w:ilvl="0" w:tplc="B6986810">
      <w:start w:val="1"/>
      <w:numFmt w:val="bullet"/>
      <w:lvlText w:val=""/>
      <w:lvlJc w:val="left"/>
      <w:pPr>
        <w:tabs>
          <w:tab w:val="num" w:pos="720"/>
        </w:tabs>
        <w:ind w:left="720" w:hanging="360"/>
      </w:pPr>
      <w:rPr>
        <w:rFonts w:ascii="Wingdings 2" w:hAnsi="Wingdings 2" w:hint="default"/>
      </w:rPr>
    </w:lvl>
    <w:lvl w:ilvl="1" w:tplc="A920D82C" w:tentative="1">
      <w:start w:val="1"/>
      <w:numFmt w:val="bullet"/>
      <w:lvlText w:val=""/>
      <w:lvlJc w:val="left"/>
      <w:pPr>
        <w:tabs>
          <w:tab w:val="num" w:pos="1440"/>
        </w:tabs>
        <w:ind w:left="1440" w:hanging="360"/>
      </w:pPr>
      <w:rPr>
        <w:rFonts w:ascii="Wingdings 2" w:hAnsi="Wingdings 2" w:hint="default"/>
      </w:rPr>
    </w:lvl>
    <w:lvl w:ilvl="2" w:tplc="B6B85C04" w:tentative="1">
      <w:start w:val="1"/>
      <w:numFmt w:val="bullet"/>
      <w:lvlText w:val=""/>
      <w:lvlJc w:val="left"/>
      <w:pPr>
        <w:tabs>
          <w:tab w:val="num" w:pos="2160"/>
        </w:tabs>
        <w:ind w:left="2160" w:hanging="360"/>
      </w:pPr>
      <w:rPr>
        <w:rFonts w:ascii="Wingdings 2" w:hAnsi="Wingdings 2" w:hint="default"/>
      </w:rPr>
    </w:lvl>
    <w:lvl w:ilvl="3" w:tplc="8C7E40C4" w:tentative="1">
      <w:start w:val="1"/>
      <w:numFmt w:val="bullet"/>
      <w:lvlText w:val=""/>
      <w:lvlJc w:val="left"/>
      <w:pPr>
        <w:tabs>
          <w:tab w:val="num" w:pos="2880"/>
        </w:tabs>
        <w:ind w:left="2880" w:hanging="360"/>
      </w:pPr>
      <w:rPr>
        <w:rFonts w:ascii="Wingdings 2" w:hAnsi="Wingdings 2" w:hint="default"/>
      </w:rPr>
    </w:lvl>
    <w:lvl w:ilvl="4" w:tplc="F790FFDC" w:tentative="1">
      <w:start w:val="1"/>
      <w:numFmt w:val="bullet"/>
      <w:lvlText w:val=""/>
      <w:lvlJc w:val="left"/>
      <w:pPr>
        <w:tabs>
          <w:tab w:val="num" w:pos="3600"/>
        </w:tabs>
        <w:ind w:left="3600" w:hanging="360"/>
      </w:pPr>
      <w:rPr>
        <w:rFonts w:ascii="Wingdings 2" w:hAnsi="Wingdings 2" w:hint="default"/>
      </w:rPr>
    </w:lvl>
    <w:lvl w:ilvl="5" w:tplc="69FA3D26" w:tentative="1">
      <w:start w:val="1"/>
      <w:numFmt w:val="bullet"/>
      <w:lvlText w:val=""/>
      <w:lvlJc w:val="left"/>
      <w:pPr>
        <w:tabs>
          <w:tab w:val="num" w:pos="4320"/>
        </w:tabs>
        <w:ind w:left="4320" w:hanging="360"/>
      </w:pPr>
      <w:rPr>
        <w:rFonts w:ascii="Wingdings 2" w:hAnsi="Wingdings 2" w:hint="default"/>
      </w:rPr>
    </w:lvl>
    <w:lvl w:ilvl="6" w:tplc="5714F69C" w:tentative="1">
      <w:start w:val="1"/>
      <w:numFmt w:val="bullet"/>
      <w:lvlText w:val=""/>
      <w:lvlJc w:val="left"/>
      <w:pPr>
        <w:tabs>
          <w:tab w:val="num" w:pos="5040"/>
        </w:tabs>
        <w:ind w:left="5040" w:hanging="360"/>
      </w:pPr>
      <w:rPr>
        <w:rFonts w:ascii="Wingdings 2" w:hAnsi="Wingdings 2" w:hint="default"/>
      </w:rPr>
    </w:lvl>
    <w:lvl w:ilvl="7" w:tplc="53B60196" w:tentative="1">
      <w:start w:val="1"/>
      <w:numFmt w:val="bullet"/>
      <w:lvlText w:val=""/>
      <w:lvlJc w:val="left"/>
      <w:pPr>
        <w:tabs>
          <w:tab w:val="num" w:pos="5760"/>
        </w:tabs>
        <w:ind w:left="5760" w:hanging="360"/>
      </w:pPr>
      <w:rPr>
        <w:rFonts w:ascii="Wingdings 2" w:hAnsi="Wingdings 2" w:hint="default"/>
      </w:rPr>
    </w:lvl>
    <w:lvl w:ilvl="8" w:tplc="262E234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7A962DCB"/>
    <w:multiLevelType w:val="hybridMultilevel"/>
    <w:tmpl w:val="F5F42502"/>
    <w:lvl w:ilvl="0" w:tplc="439048BE">
      <w:start w:val="1"/>
      <w:numFmt w:val="bullet"/>
      <w:lvlText w:val=""/>
      <w:lvlJc w:val="left"/>
      <w:pPr>
        <w:tabs>
          <w:tab w:val="num" w:pos="720"/>
        </w:tabs>
        <w:ind w:left="720" w:hanging="360"/>
      </w:pPr>
      <w:rPr>
        <w:rFonts w:ascii="Wingdings 2" w:hAnsi="Wingdings 2" w:hint="default"/>
      </w:rPr>
    </w:lvl>
    <w:lvl w:ilvl="1" w:tplc="0E5A08DC" w:tentative="1">
      <w:start w:val="1"/>
      <w:numFmt w:val="bullet"/>
      <w:lvlText w:val=""/>
      <w:lvlJc w:val="left"/>
      <w:pPr>
        <w:tabs>
          <w:tab w:val="num" w:pos="1440"/>
        </w:tabs>
        <w:ind w:left="1440" w:hanging="360"/>
      </w:pPr>
      <w:rPr>
        <w:rFonts w:ascii="Wingdings 2" w:hAnsi="Wingdings 2" w:hint="default"/>
      </w:rPr>
    </w:lvl>
    <w:lvl w:ilvl="2" w:tplc="31B43278" w:tentative="1">
      <w:start w:val="1"/>
      <w:numFmt w:val="bullet"/>
      <w:lvlText w:val=""/>
      <w:lvlJc w:val="left"/>
      <w:pPr>
        <w:tabs>
          <w:tab w:val="num" w:pos="2160"/>
        </w:tabs>
        <w:ind w:left="2160" w:hanging="360"/>
      </w:pPr>
      <w:rPr>
        <w:rFonts w:ascii="Wingdings 2" w:hAnsi="Wingdings 2" w:hint="default"/>
      </w:rPr>
    </w:lvl>
    <w:lvl w:ilvl="3" w:tplc="6AD27CCA" w:tentative="1">
      <w:start w:val="1"/>
      <w:numFmt w:val="bullet"/>
      <w:lvlText w:val=""/>
      <w:lvlJc w:val="left"/>
      <w:pPr>
        <w:tabs>
          <w:tab w:val="num" w:pos="2880"/>
        </w:tabs>
        <w:ind w:left="2880" w:hanging="360"/>
      </w:pPr>
      <w:rPr>
        <w:rFonts w:ascii="Wingdings 2" w:hAnsi="Wingdings 2" w:hint="default"/>
      </w:rPr>
    </w:lvl>
    <w:lvl w:ilvl="4" w:tplc="DD302794" w:tentative="1">
      <w:start w:val="1"/>
      <w:numFmt w:val="bullet"/>
      <w:lvlText w:val=""/>
      <w:lvlJc w:val="left"/>
      <w:pPr>
        <w:tabs>
          <w:tab w:val="num" w:pos="3600"/>
        </w:tabs>
        <w:ind w:left="3600" w:hanging="360"/>
      </w:pPr>
      <w:rPr>
        <w:rFonts w:ascii="Wingdings 2" w:hAnsi="Wingdings 2" w:hint="default"/>
      </w:rPr>
    </w:lvl>
    <w:lvl w:ilvl="5" w:tplc="A34C3388" w:tentative="1">
      <w:start w:val="1"/>
      <w:numFmt w:val="bullet"/>
      <w:lvlText w:val=""/>
      <w:lvlJc w:val="left"/>
      <w:pPr>
        <w:tabs>
          <w:tab w:val="num" w:pos="4320"/>
        </w:tabs>
        <w:ind w:left="4320" w:hanging="360"/>
      </w:pPr>
      <w:rPr>
        <w:rFonts w:ascii="Wingdings 2" w:hAnsi="Wingdings 2" w:hint="default"/>
      </w:rPr>
    </w:lvl>
    <w:lvl w:ilvl="6" w:tplc="647AFC8A" w:tentative="1">
      <w:start w:val="1"/>
      <w:numFmt w:val="bullet"/>
      <w:lvlText w:val=""/>
      <w:lvlJc w:val="left"/>
      <w:pPr>
        <w:tabs>
          <w:tab w:val="num" w:pos="5040"/>
        </w:tabs>
        <w:ind w:left="5040" w:hanging="360"/>
      </w:pPr>
      <w:rPr>
        <w:rFonts w:ascii="Wingdings 2" w:hAnsi="Wingdings 2" w:hint="default"/>
      </w:rPr>
    </w:lvl>
    <w:lvl w:ilvl="7" w:tplc="DBBA294E" w:tentative="1">
      <w:start w:val="1"/>
      <w:numFmt w:val="bullet"/>
      <w:lvlText w:val=""/>
      <w:lvlJc w:val="left"/>
      <w:pPr>
        <w:tabs>
          <w:tab w:val="num" w:pos="5760"/>
        </w:tabs>
        <w:ind w:left="5760" w:hanging="360"/>
      </w:pPr>
      <w:rPr>
        <w:rFonts w:ascii="Wingdings 2" w:hAnsi="Wingdings 2" w:hint="default"/>
      </w:rPr>
    </w:lvl>
    <w:lvl w:ilvl="8" w:tplc="246C972A"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DFF7E47"/>
    <w:multiLevelType w:val="hybridMultilevel"/>
    <w:tmpl w:val="9B662952"/>
    <w:lvl w:ilvl="0" w:tplc="79E26930">
      <w:start w:val="1"/>
      <w:numFmt w:val="bullet"/>
      <w:lvlText w:val=""/>
      <w:lvlJc w:val="left"/>
      <w:pPr>
        <w:tabs>
          <w:tab w:val="num" w:pos="720"/>
        </w:tabs>
        <w:ind w:left="720" w:hanging="360"/>
      </w:pPr>
      <w:rPr>
        <w:rFonts w:ascii="Wingdings 2" w:hAnsi="Wingdings 2" w:hint="default"/>
      </w:rPr>
    </w:lvl>
    <w:lvl w:ilvl="1" w:tplc="DF52032C" w:tentative="1">
      <w:start w:val="1"/>
      <w:numFmt w:val="bullet"/>
      <w:lvlText w:val=""/>
      <w:lvlJc w:val="left"/>
      <w:pPr>
        <w:tabs>
          <w:tab w:val="num" w:pos="1440"/>
        </w:tabs>
        <w:ind w:left="1440" w:hanging="360"/>
      </w:pPr>
      <w:rPr>
        <w:rFonts w:ascii="Wingdings 2" w:hAnsi="Wingdings 2" w:hint="default"/>
      </w:rPr>
    </w:lvl>
    <w:lvl w:ilvl="2" w:tplc="F4DC51C4" w:tentative="1">
      <w:start w:val="1"/>
      <w:numFmt w:val="bullet"/>
      <w:lvlText w:val=""/>
      <w:lvlJc w:val="left"/>
      <w:pPr>
        <w:tabs>
          <w:tab w:val="num" w:pos="2160"/>
        </w:tabs>
        <w:ind w:left="2160" w:hanging="360"/>
      </w:pPr>
      <w:rPr>
        <w:rFonts w:ascii="Wingdings 2" w:hAnsi="Wingdings 2" w:hint="default"/>
      </w:rPr>
    </w:lvl>
    <w:lvl w:ilvl="3" w:tplc="385CA96A" w:tentative="1">
      <w:start w:val="1"/>
      <w:numFmt w:val="bullet"/>
      <w:lvlText w:val=""/>
      <w:lvlJc w:val="left"/>
      <w:pPr>
        <w:tabs>
          <w:tab w:val="num" w:pos="2880"/>
        </w:tabs>
        <w:ind w:left="2880" w:hanging="360"/>
      </w:pPr>
      <w:rPr>
        <w:rFonts w:ascii="Wingdings 2" w:hAnsi="Wingdings 2" w:hint="default"/>
      </w:rPr>
    </w:lvl>
    <w:lvl w:ilvl="4" w:tplc="BF826A70" w:tentative="1">
      <w:start w:val="1"/>
      <w:numFmt w:val="bullet"/>
      <w:lvlText w:val=""/>
      <w:lvlJc w:val="left"/>
      <w:pPr>
        <w:tabs>
          <w:tab w:val="num" w:pos="3600"/>
        </w:tabs>
        <w:ind w:left="3600" w:hanging="360"/>
      </w:pPr>
      <w:rPr>
        <w:rFonts w:ascii="Wingdings 2" w:hAnsi="Wingdings 2" w:hint="default"/>
      </w:rPr>
    </w:lvl>
    <w:lvl w:ilvl="5" w:tplc="C63A5BD6" w:tentative="1">
      <w:start w:val="1"/>
      <w:numFmt w:val="bullet"/>
      <w:lvlText w:val=""/>
      <w:lvlJc w:val="left"/>
      <w:pPr>
        <w:tabs>
          <w:tab w:val="num" w:pos="4320"/>
        </w:tabs>
        <w:ind w:left="4320" w:hanging="360"/>
      </w:pPr>
      <w:rPr>
        <w:rFonts w:ascii="Wingdings 2" w:hAnsi="Wingdings 2" w:hint="default"/>
      </w:rPr>
    </w:lvl>
    <w:lvl w:ilvl="6" w:tplc="8B8E3BA8" w:tentative="1">
      <w:start w:val="1"/>
      <w:numFmt w:val="bullet"/>
      <w:lvlText w:val=""/>
      <w:lvlJc w:val="left"/>
      <w:pPr>
        <w:tabs>
          <w:tab w:val="num" w:pos="5040"/>
        </w:tabs>
        <w:ind w:left="5040" w:hanging="360"/>
      </w:pPr>
      <w:rPr>
        <w:rFonts w:ascii="Wingdings 2" w:hAnsi="Wingdings 2" w:hint="default"/>
      </w:rPr>
    </w:lvl>
    <w:lvl w:ilvl="7" w:tplc="F144680A" w:tentative="1">
      <w:start w:val="1"/>
      <w:numFmt w:val="bullet"/>
      <w:lvlText w:val=""/>
      <w:lvlJc w:val="left"/>
      <w:pPr>
        <w:tabs>
          <w:tab w:val="num" w:pos="5760"/>
        </w:tabs>
        <w:ind w:left="5760" w:hanging="360"/>
      </w:pPr>
      <w:rPr>
        <w:rFonts w:ascii="Wingdings 2" w:hAnsi="Wingdings 2" w:hint="default"/>
      </w:rPr>
    </w:lvl>
    <w:lvl w:ilvl="8" w:tplc="D67846A4"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7F1777F2"/>
    <w:multiLevelType w:val="multilevel"/>
    <w:tmpl w:val="615439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19"/>
  </w:num>
  <w:num w:numId="3">
    <w:abstractNumId w:val="28"/>
  </w:num>
  <w:num w:numId="4">
    <w:abstractNumId w:val="25"/>
  </w:num>
  <w:num w:numId="5">
    <w:abstractNumId w:val="7"/>
  </w:num>
  <w:num w:numId="6">
    <w:abstractNumId w:val="22"/>
  </w:num>
  <w:num w:numId="7">
    <w:abstractNumId w:val="14"/>
  </w:num>
  <w:num w:numId="8">
    <w:abstractNumId w:val="11"/>
  </w:num>
  <w:num w:numId="9">
    <w:abstractNumId w:val="26"/>
  </w:num>
  <w:num w:numId="10">
    <w:abstractNumId w:val="27"/>
  </w:num>
  <w:num w:numId="11">
    <w:abstractNumId w:val="6"/>
  </w:num>
  <w:num w:numId="12">
    <w:abstractNumId w:val="3"/>
  </w:num>
  <w:num w:numId="13">
    <w:abstractNumId w:val="8"/>
  </w:num>
  <w:num w:numId="14">
    <w:abstractNumId w:val="9"/>
  </w:num>
  <w:num w:numId="15">
    <w:abstractNumId w:val="5"/>
  </w:num>
  <w:num w:numId="16">
    <w:abstractNumId w:val="12"/>
  </w:num>
  <w:num w:numId="17">
    <w:abstractNumId w:val="2"/>
  </w:num>
  <w:num w:numId="18">
    <w:abstractNumId w:val="23"/>
  </w:num>
  <w:num w:numId="19">
    <w:abstractNumId w:val="15"/>
  </w:num>
  <w:num w:numId="20">
    <w:abstractNumId w:val="1"/>
  </w:num>
  <w:num w:numId="21">
    <w:abstractNumId w:val="24"/>
  </w:num>
  <w:num w:numId="22">
    <w:abstractNumId w:val="16"/>
  </w:num>
  <w:num w:numId="23">
    <w:abstractNumId w:val="13"/>
  </w:num>
  <w:num w:numId="24">
    <w:abstractNumId w:val="18"/>
  </w:num>
  <w:num w:numId="25">
    <w:abstractNumId w:val="20"/>
  </w:num>
  <w:num w:numId="26">
    <w:abstractNumId w:val="17"/>
  </w:num>
  <w:num w:numId="27">
    <w:abstractNumId w:val="10"/>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D5E"/>
    <w:rsid w:val="00014C41"/>
    <w:rsid w:val="00027CDF"/>
    <w:rsid w:val="001050B0"/>
    <w:rsid w:val="001565B1"/>
    <w:rsid w:val="0015794B"/>
    <w:rsid w:val="00301E9D"/>
    <w:rsid w:val="00387400"/>
    <w:rsid w:val="00390D5C"/>
    <w:rsid w:val="00393B34"/>
    <w:rsid w:val="00397728"/>
    <w:rsid w:val="003B1FCE"/>
    <w:rsid w:val="004C4716"/>
    <w:rsid w:val="00515551"/>
    <w:rsid w:val="005A4D5E"/>
    <w:rsid w:val="005A74AB"/>
    <w:rsid w:val="005B43A0"/>
    <w:rsid w:val="005B7248"/>
    <w:rsid w:val="00656A59"/>
    <w:rsid w:val="00664A9E"/>
    <w:rsid w:val="00825CF7"/>
    <w:rsid w:val="008D31A9"/>
    <w:rsid w:val="0090500D"/>
    <w:rsid w:val="00994234"/>
    <w:rsid w:val="00B64F6E"/>
    <w:rsid w:val="00B806BB"/>
    <w:rsid w:val="00D6295C"/>
    <w:rsid w:val="00E61E65"/>
    <w:rsid w:val="00E8638C"/>
    <w:rsid w:val="00EA44AD"/>
    <w:rsid w:val="00EC07EB"/>
    <w:rsid w:val="00F77EB8"/>
    <w:rsid w:val="00FE66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E9F44"/>
  <w15:chartTrackingRefBased/>
  <w15:docId w15:val="{4E4DB9C6-0C67-49FC-BAB1-819C59B8E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5E"/>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D5E"/>
    <w:pPr>
      <w:tabs>
        <w:tab w:val="center" w:pos="4419"/>
        <w:tab w:val="right" w:pos="8838"/>
      </w:tabs>
    </w:pPr>
    <w:rPr>
      <w:lang w:val="x-none"/>
    </w:rPr>
  </w:style>
  <w:style w:type="character" w:customStyle="1" w:styleId="EncabezadoCar">
    <w:name w:val="Encabezado Car"/>
    <w:basedOn w:val="Fuentedeprrafopredeter"/>
    <w:link w:val="Encabezado"/>
    <w:uiPriority w:val="99"/>
    <w:rsid w:val="005A4D5E"/>
    <w:rPr>
      <w:rFonts w:ascii="Calibri" w:eastAsia="Calibri" w:hAnsi="Calibri" w:cs="Times New Roman"/>
      <w:lang w:val="x-none"/>
    </w:rPr>
  </w:style>
  <w:style w:type="paragraph" w:styleId="Piedepgina">
    <w:name w:val="footer"/>
    <w:basedOn w:val="Normal"/>
    <w:link w:val="PiedepginaCar"/>
    <w:uiPriority w:val="99"/>
    <w:unhideWhenUsed/>
    <w:rsid w:val="005A4D5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5A4D5E"/>
    <w:rPr>
      <w:rFonts w:ascii="Calibri" w:eastAsia="Calibri" w:hAnsi="Calibri" w:cs="Times New Roman"/>
      <w:lang w:val="x-none"/>
    </w:rPr>
  </w:style>
  <w:style w:type="table" w:styleId="Tablaconcuadrcula">
    <w:name w:val="Table Grid"/>
    <w:basedOn w:val="Tablanormal"/>
    <w:uiPriority w:val="59"/>
    <w:rsid w:val="00014C41"/>
    <w:pPr>
      <w:spacing w:after="0" w:line="240" w:lineRule="auto"/>
    </w:pPr>
    <w:rPr>
      <w:rFonts w:ascii="Calibri" w:eastAsia="Calibri" w:hAnsi="Calibri"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4234"/>
    <w:pPr>
      <w:ind w:left="720"/>
      <w:contextualSpacing/>
    </w:pPr>
  </w:style>
  <w:style w:type="character" w:styleId="Hipervnculo">
    <w:name w:val="Hyperlink"/>
    <w:basedOn w:val="Fuentedeprrafopredeter"/>
    <w:uiPriority w:val="99"/>
    <w:unhideWhenUsed/>
    <w:rsid w:val="003B1FCE"/>
    <w:rPr>
      <w:color w:val="0000FF"/>
      <w:u w:val="single"/>
    </w:rPr>
  </w:style>
  <w:style w:type="character" w:customStyle="1" w:styleId="UnresolvedMention">
    <w:name w:val="Unresolved Mention"/>
    <w:basedOn w:val="Fuentedeprrafopredeter"/>
    <w:uiPriority w:val="99"/>
    <w:semiHidden/>
    <w:unhideWhenUsed/>
    <w:rsid w:val="005B7248"/>
    <w:rPr>
      <w:color w:val="605E5C"/>
      <w:shd w:val="clear" w:color="auto" w:fill="E1DFDD"/>
    </w:rPr>
  </w:style>
  <w:style w:type="table" w:styleId="Tabladelista4-nfasis4">
    <w:name w:val="List Table 4 Accent 4"/>
    <w:basedOn w:val="Tablanormal"/>
    <w:uiPriority w:val="49"/>
    <w:rsid w:val="00EC07E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3-nfasis4">
    <w:name w:val="List Table 3 Accent 4"/>
    <w:basedOn w:val="Tablanormal"/>
    <w:uiPriority w:val="48"/>
    <w:rsid w:val="00EC07E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2-nfasis4">
    <w:name w:val="List Table 2 Accent 4"/>
    <w:basedOn w:val="Tablanormal"/>
    <w:uiPriority w:val="47"/>
    <w:rsid w:val="00EC07E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4">
    <w:name w:val="Grid Table 6 Colorful Accent 4"/>
    <w:basedOn w:val="Tablanormal"/>
    <w:uiPriority w:val="51"/>
    <w:rsid w:val="00EC07E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7807">
      <w:bodyDiv w:val="1"/>
      <w:marLeft w:val="0"/>
      <w:marRight w:val="0"/>
      <w:marTop w:val="0"/>
      <w:marBottom w:val="0"/>
      <w:divBdr>
        <w:top w:val="none" w:sz="0" w:space="0" w:color="auto"/>
        <w:left w:val="none" w:sz="0" w:space="0" w:color="auto"/>
        <w:bottom w:val="none" w:sz="0" w:space="0" w:color="auto"/>
        <w:right w:val="none" w:sz="0" w:space="0" w:color="auto"/>
      </w:divBdr>
      <w:divsChild>
        <w:div w:id="447699049">
          <w:marLeft w:val="432"/>
          <w:marRight w:val="0"/>
          <w:marTop w:val="125"/>
          <w:marBottom w:val="0"/>
          <w:divBdr>
            <w:top w:val="none" w:sz="0" w:space="0" w:color="auto"/>
            <w:left w:val="none" w:sz="0" w:space="0" w:color="auto"/>
            <w:bottom w:val="none" w:sz="0" w:space="0" w:color="auto"/>
            <w:right w:val="none" w:sz="0" w:space="0" w:color="auto"/>
          </w:divBdr>
        </w:div>
        <w:div w:id="483668236">
          <w:marLeft w:val="432"/>
          <w:marRight w:val="0"/>
          <w:marTop w:val="125"/>
          <w:marBottom w:val="0"/>
          <w:divBdr>
            <w:top w:val="none" w:sz="0" w:space="0" w:color="auto"/>
            <w:left w:val="none" w:sz="0" w:space="0" w:color="auto"/>
            <w:bottom w:val="none" w:sz="0" w:space="0" w:color="auto"/>
            <w:right w:val="none" w:sz="0" w:space="0" w:color="auto"/>
          </w:divBdr>
        </w:div>
        <w:div w:id="1753892609">
          <w:marLeft w:val="432"/>
          <w:marRight w:val="0"/>
          <w:marTop w:val="125"/>
          <w:marBottom w:val="0"/>
          <w:divBdr>
            <w:top w:val="none" w:sz="0" w:space="0" w:color="auto"/>
            <w:left w:val="none" w:sz="0" w:space="0" w:color="auto"/>
            <w:bottom w:val="none" w:sz="0" w:space="0" w:color="auto"/>
            <w:right w:val="none" w:sz="0" w:space="0" w:color="auto"/>
          </w:divBdr>
        </w:div>
        <w:div w:id="212543303">
          <w:marLeft w:val="432"/>
          <w:marRight w:val="0"/>
          <w:marTop w:val="125"/>
          <w:marBottom w:val="0"/>
          <w:divBdr>
            <w:top w:val="none" w:sz="0" w:space="0" w:color="auto"/>
            <w:left w:val="none" w:sz="0" w:space="0" w:color="auto"/>
            <w:bottom w:val="none" w:sz="0" w:space="0" w:color="auto"/>
            <w:right w:val="none" w:sz="0" w:space="0" w:color="auto"/>
          </w:divBdr>
        </w:div>
        <w:div w:id="1342505951">
          <w:marLeft w:val="432"/>
          <w:marRight w:val="0"/>
          <w:marTop w:val="125"/>
          <w:marBottom w:val="0"/>
          <w:divBdr>
            <w:top w:val="none" w:sz="0" w:space="0" w:color="auto"/>
            <w:left w:val="none" w:sz="0" w:space="0" w:color="auto"/>
            <w:bottom w:val="none" w:sz="0" w:space="0" w:color="auto"/>
            <w:right w:val="none" w:sz="0" w:space="0" w:color="auto"/>
          </w:divBdr>
        </w:div>
      </w:divsChild>
    </w:div>
    <w:div w:id="292567919">
      <w:bodyDiv w:val="1"/>
      <w:marLeft w:val="0"/>
      <w:marRight w:val="0"/>
      <w:marTop w:val="0"/>
      <w:marBottom w:val="0"/>
      <w:divBdr>
        <w:top w:val="none" w:sz="0" w:space="0" w:color="auto"/>
        <w:left w:val="none" w:sz="0" w:space="0" w:color="auto"/>
        <w:bottom w:val="none" w:sz="0" w:space="0" w:color="auto"/>
        <w:right w:val="none" w:sz="0" w:space="0" w:color="auto"/>
      </w:divBdr>
      <w:divsChild>
        <w:div w:id="862278975">
          <w:marLeft w:val="432"/>
          <w:marRight w:val="0"/>
          <w:marTop w:val="125"/>
          <w:marBottom w:val="0"/>
          <w:divBdr>
            <w:top w:val="none" w:sz="0" w:space="0" w:color="auto"/>
            <w:left w:val="none" w:sz="0" w:space="0" w:color="auto"/>
            <w:bottom w:val="none" w:sz="0" w:space="0" w:color="auto"/>
            <w:right w:val="none" w:sz="0" w:space="0" w:color="auto"/>
          </w:divBdr>
        </w:div>
        <w:div w:id="140196160">
          <w:marLeft w:val="432"/>
          <w:marRight w:val="0"/>
          <w:marTop w:val="125"/>
          <w:marBottom w:val="0"/>
          <w:divBdr>
            <w:top w:val="none" w:sz="0" w:space="0" w:color="auto"/>
            <w:left w:val="none" w:sz="0" w:space="0" w:color="auto"/>
            <w:bottom w:val="none" w:sz="0" w:space="0" w:color="auto"/>
            <w:right w:val="none" w:sz="0" w:space="0" w:color="auto"/>
          </w:divBdr>
        </w:div>
        <w:div w:id="513375511">
          <w:marLeft w:val="432"/>
          <w:marRight w:val="0"/>
          <w:marTop w:val="125"/>
          <w:marBottom w:val="0"/>
          <w:divBdr>
            <w:top w:val="none" w:sz="0" w:space="0" w:color="auto"/>
            <w:left w:val="none" w:sz="0" w:space="0" w:color="auto"/>
            <w:bottom w:val="none" w:sz="0" w:space="0" w:color="auto"/>
            <w:right w:val="none" w:sz="0" w:space="0" w:color="auto"/>
          </w:divBdr>
        </w:div>
      </w:divsChild>
    </w:div>
    <w:div w:id="430977223">
      <w:bodyDiv w:val="1"/>
      <w:marLeft w:val="0"/>
      <w:marRight w:val="0"/>
      <w:marTop w:val="0"/>
      <w:marBottom w:val="0"/>
      <w:divBdr>
        <w:top w:val="none" w:sz="0" w:space="0" w:color="auto"/>
        <w:left w:val="none" w:sz="0" w:space="0" w:color="auto"/>
        <w:bottom w:val="none" w:sz="0" w:space="0" w:color="auto"/>
        <w:right w:val="none" w:sz="0" w:space="0" w:color="auto"/>
      </w:divBdr>
      <w:divsChild>
        <w:div w:id="1704286138">
          <w:marLeft w:val="432"/>
          <w:marRight w:val="0"/>
          <w:marTop w:val="125"/>
          <w:marBottom w:val="0"/>
          <w:divBdr>
            <w:top w:val="none" w:sz="0" w:space="0" w:color="auto"/>
            <w:left w:val="none" w:sz="0" w:space="0" w:color="auto"/>
            <w:bottom w:val="none" w:sz="0" w:space="0" w:color="auto"/>
            <w:right w:val="none" w:sz="0" w:space="0" w:color="auto"/>
          </w:divBdr>
        </w:div>
        <w:div w:id="34163203">
          <w:marLeft w:val="432"/>
          <w:marRight w:val="0"/>
          <w:marTop w:val="125"/>
          <w:marBottom w:val="0"/>
          <w:divBdr>
            <w:top w:val="none" w:sz="0" w:space="0" w:color="auto"/>
            <w:left w:val="none" w:sz="0" w:space="0" w:color="auto"/>
            <w:bottom w:val="none" w:sz="0" w:space="0" w:color="auto"/>
            <w:right w:val="none" w:sz="0" w:space="0" w:color="auto"/>
          </w:divBdr>
        </w:div>
        <w:div w:id="1851720356">
          <w:marLeft w:val="432"/>
          <w:marRight w:val="0"/>
          <w:marTop w:val="125"/>
          <w:marBottom w:val="0"/>
          <w:divBdr>
            <w:top w:val="none" w:sz="0" w:space="0" w:color="auto"/>
            <w:left w:val="none" w:sz="0" w:space="0" w:color="auto"/>
            <w:bottom w:val="none" w:sz="0" w:space="0" w:color="auto"/>
            <w:right w:val="none" w:sz="0" w:space="0" w:color="auto"/>
          </w:divBdr>
        </w:div>
        <w:div w:id="334500617">
          <w:marLeft w:val="432"/>
          <w:marRight w:val="0"/>
          <w:marTop w:val="125"/>
          <w:marBottom w:val="0"/>
          <w:divBdr>
            <w:top w:val="none" w:sz="0" w:space="0" w:color="auto"/>
            <w:left w:val="none" w:sz="0" w:space="0" w:color="auto"/>
            <w:bottom w:val="none" w:sz="0" w:space="0" w:color="auto"/>
            <w:right w:val="none" w:sz="0" w:space="0" w:color="auto"/>
          </w:divBdr>
        </w:div>
        <w:div w:id="1245646039">
          <w:marLeft w:val="432"/>
          <w:marRight w:val="0"/>
          <w:marTop w:val="125"/>
          <w:marBottom w:val="0"/>
          <w:divBdr>
            <w:top w:val="none" w:sz="0" w:space="0" w:color="auto"/>
            <w:left w:val="none" w:sz="0" w:space="0" w:color="auto"/>
            <w:bottom w:val="none" w:sz="0" w:space="0" w:color="auto"/>
            <w:right w:val="none" w:sz="0" w:space="0" w:color="auto"/>
          </w:divBdr>
        </w:div>
      </w:divsChild>
    </w:div>
    <w:div w:id="654379905">
      <w:bodyDiv w:val="1"/>
      <w:marLeft w:val="0"/>
      <w:marRight w:val="0"/>
      <w:marTop w:val="0"/>
      <w:marBottom w:val="0"/>
      <w:divBdr>
        <w:top w:val="none" w:sz="0" w:space="0" w:color="auto"/>
        <w:left w:val="none" w:sz="0" w:space="0" w:color="auto"/>
        <w:bottom w:val="none" w:sz="0" w:space="0" w:color="auto"/>
        <w:right w:val="none" w:sz="0" w:space="0" w:color="auto"/>
      </w:divBdr>
      <w:divsChild>
        <w:div w:id="756757163">
          <w:marLeft w:val="432"/>
          <w:marRight w:val="0"/>
          <w:marTop w:val="125"/>
          <w:marBottom w:val="0"/>
          <w:divBdr>
            <w:top w:val="none" w:sz="0" w:space="0" w:color="auto"/>
            <w:left w:val="none" w:sz="0" w:space="0" w:color="auto"/>
            <w:bottom w:val="none" w:sz="0" w:space="0" w:color="auto"/>
            <w:right w:val="none" w:sz="0" w:space="0" w:color="auto"/>
          </w:divBdr>
        </w:div>
        <w:div w:id="1598951449">
          <w:marLeft w:val="432"/>
          <w:marRight w:val="0"/>
          <w:marTop w:val="125"/>
          <w:marBottom w:val="0"/>
          <w:divBdr>
            <w:top w:val="none" w:sz="0" w:space="0" w:color="auto"/>
            <w:left w:val="none" w:sz="0" w:space="0" w:color="auto"/>
            <w:bottom w:val="none" w:sz="0" w:space="0" w:color="auto"/>
            <w:right w:val="none" w:sz="0" w:space="0" w:color="auto"/>
          </w:divBdr>
        </w:div>
      </w:divsChild>
    </w:div>
    <w:div w:id="683701789">
      <w:bodyDiv w:val="1"/>
      <w:marLeft w:val="0"/>
      <w:marRight w:val="0"/>
      <w:marTop w:val="0"/>
      <w:marBottom w:val="0"/>
      <w:divBdr>
        <w:top w:val="none" w:sz="0" w:space="0" w:color="auto"/>
        <w:left w:val="none" w:sz="0" w:space="0" w:color="auto"/>
        <w:bottom w:val="none" w:sz="0" w:space="0" w:color="auto"/>
        <w:right w:val="none" w:sz="0" w:space="0" w:color="auto"/>
      </w:divBdr>
      <w:divsChild>
        <w:div w:id="1099640066">
          <w:marLeft w:val="432"/>
          <w:marRight w:val="0"/>
          <w:marTop w:val="125"/>
          <w:marBottom w:val="0"/>
          <w:divBdr>
            <w:top w:val="none" w:sz="0" w:space="0" w:color="auto"/>
            <w:left w:val="none" w:sz="0" w:space="0" w:color="auto"/>
            <w:bottom w:val="none" w:sz="0" w:space="0" w:color="auto"/>
            <w:right w:val="none" w:sz="0" w:space="0" w:color="auto"/>
          </w:divBdr>
        </w:div>
        <w:div w:id="1833402288">
          <w:marLeft w:val="432"/>
          <w:marRight w:val="0"/>
          <w:marTop w:val="125"/>
          <w:marBottom w:val="0"/>
          <w:divBdr>
            <w:top w:val="none" w:sz="0" w:space="0" w:color="auto"/>
            <w:left w:val="none" w:sz="0" w:space="0" w:color="auto"/>
            <w:bottom w:val="none" w:sz="0" w:space="0" w:color="auto"/>
            <w:right w:val="none" w:sz="0" w:space="0" w:color="auto"/>
          </w:divBdr>
        </w:div>
        <w:div w:id="726224379">
          <w:marLeft w:val="432"/>
          <w:marRight w:val="0"/>
          <w:marTop w:val="125"/>
          <w:marBottom w:val="0"/>
          <w:divBdr>
            <w:top w:val="none" w:sz="0" w:space="0" w:color="auto"/>
            <w:left w:val="none" w:sz="0" w:space="0" w:color="auto"/>
            <w:bottom w:val="none" w:sz="0" w:space="0" w:color="auto"/>
            <w:right w:val="none" w:sz="0" w:space="0" w:color="auto"/>
          </w:divBdr>
        </w:div>
      </w:divsChild>
    </w:div>
    <w:div w:id="842748305">
      <w:bodyDiv w:val="1"/>
      <w:marLeft w:val="0"/>
      <w:marRight w:val="0"/>
      <w:marTop w:val="0"/>
      <w:marBottom w:val="0"/>
      <w:divBdr>
        <w:top w:val="none" w:sz="0" w:space="0" w:color="auto"/>
        <w:left w:val="none" w:sz="0" w:space="0" w:color="auto"/>
        <w:bottom w:val="none" w:sz="0" w:space="0" w:color="auto"/>
        <w:right w:val="none" w:sz="0" w:space="0" w:color="auto"/>
      </w:divBdr>
      <w:divsChild>
        <w:div w:id="1882983751">
          <w:marLeft w:val="432"/>
          <w:marRight w:val="0"/>
          <w:marTop w:val="134"/>
          <w:marBottom w:val="0"/>
          <w:divBdr>
            <w:top w:val="none" w:sz="0" w:space="0" w:color="auto"/>
            <w:left w:val="none" w:sz="0" w:space="0" w:color="auto"/>
            <w:bottom w:val="none" w:sz="0" w:space="0" w:color="auto"/>
            <w:right w:val="none" w:sz="0" w:space="0" w:color="auto"/>
          </w:divBdr>
        </w:div>
        <w:div w:id="646782668">
          <w:marLeft w:val="432"/>
          <w:marRight w:val="0"/>
          <w:marTop w:val="134"/>
          <w:marBottom w:val="0"/>
          <w:divBdr>
            <w:top w:val="none" w:sz="0" w:space="0" w:color="auto"/>
            <w:left w:val="none" w:sz="0" w:space="0" w:color="auto"/>
            <w:bottom w:val="none" w:sz="0" w:space="0" w:color="auto"/>
            <w:right w:val="none" w:sz="0" w:space="0" w:color="auto"/>
          </w:divBdr>
        </w:div>
        <w:div w:id="1612859413">
          <w:marLeft w:val="432"/>
          <w:marRight w:val="0"/>
          <w:marTop w:val="134"/>
          <w:marBottom w:val="0"/>
          <w:divBdr>
            <w:top w:val="none" w:sz="0" w:space="0" w:color="auto"/>
            <w:left w:val="none" w:sz="0" w:space="0" w:color="auto"/>
            <w:bottom w:val="none" w:sz="0" w:space="0" w:color="auto"/>
            <w:right w:val="none" w:sz="0" w:space="0" w:color="auto"/>
          </w:divBdr>
        </w:div>
        <w:div w:id="1693191944">
          <w:marLeft w:val="432"/>
          <w:marRight w:val="0"/>
          <w:marTop w:val="134"/>
          <w:marBottom w:val="0"/>
          <w:divBdr>
            <w:top w:val="none" w:sz="0" w:space="0" w:color="auto"/>
            <w:left w:val="none" w:sz="0" w:space="0" w:color="auto"/>
            <w:bottom w:val="none" w:sz="0" w:space="0" w:color="auto"/>
            <w:right w:val="none" w:sz="0" w:space="0" w:color="auto"/>
          </w:divBdr>
        </w:div>
        <w:div w:id="577903110">
          <w:marLeft w:val="432"/>
          <w:marRight w:val="0"/>
          <w:marTop w:val="134"/>
          <w:marBottom w:val="0"/>
          <w:divBdr>
            <w:top w:val="none" w:sz="0" w:space="0" w:color="auto"/>
            <w:left w:val="none" w:sz="0" w:space="0" w:color="auto"/>
            <w:bottom w:val="none" w:sz="0" w:space="0" w:color="auto"/>
            <w:right w:val="none" w:sz="0" w:space="0" w:color="auto"/>
          </w:divBdr>
        </w:div>
        <w:div w:id="191118484">
          <w:marLeft w:val="432"/>
          <w:marRight w:val="0"/>
          <w:marTop w:val="134"/>
          <w:marBottom w:val="0"/>
          <w:divBdr>
            <w:top w:val="none" w:sz="0" w:space="0" w:color="auto"/>
            <w:left w:val="none" w:sz="0" w:space="0" w:color="auto"/>
            <w:bottom w:val="none" w:sz="0" w:space="0" w:color="auto"/>
            <w:right w:val="none" w:sz="0" w:space="0" w:color="auto"/>
          </w:divBdr>
        </w:div>
        <w:div w:id="1645238092">
          <w:marLeft w:val="432"/>
          <w:marRight w:val="0"/>
          <w:marTop w:val="134"/>
          <w:marBottom w:val="0"/>
          <w:divBdr>
            <w:top w:val="none" w:sz="0" w:space="0" w:color="auto"/>
            <w:left w:val="none" w:sz="0" w:space="0" w:color="auto"/>
            <w:bottom w:val="none" w:sz="0" w:space="0" w:color="auto"/>
            <w:right w:val="none" w:sz="0" w:space="0" w:color="auto"/>
          </w:divBdr>
        </w:div>
      </w:divsChild>
    </w:div>
    <w:div w:id="855002656">
      <w:bodyDiv w:val="1"/>
      <w:marLeft w:val="0"/>
      <w:marRight w:val="0"/>
      <w:marTop w:val="0"/>
      <w:marBottom w:val="0"/>
      <w:divBdr>
        <w:top w:val="none" w:sz="0" w:space="0" w:color="auto"/>
        <w:left w:val="none" w:sz="0" w:space="0" w:color="auto"/>
        <w:bottom w:val="none" w:sz="0" w:space="0" w:color="auto"/>
        <w:right w:val="none" w:sz="0" w:space="0" w:color="auto"/>
      </w:divBdr>
      <w:divsChild>
        <w:div w:id="830869885">
          <w:marLeft w:val="432"/>
          <w:marRight w:val="0"/>
          <w:marTop w:val="125"/>
          <w:marBottom w:val="0"/>
          <w:divBdr>
            <w:top w:val="none" w:sz="0" w:space="0" w:color="auto"/>
            <w:left w:val="none" w:sz="0" w:space="0" w:color="auto"/>
            <w:bottom w:val="none" w:sz="0" w:space="0" w:color="auto"/>
            <w:right w:val="none" w:sz="0" w:space="0" w:color="auto"/>
          </w:divBdr>
        </w:div>
        <w:div w:id="937980764">
          <w:marLeft w:val="432"/>
          <w:marRight w:val="0"/>
          <w:marTop w:val="125"/>
          <w:marBottom w:val="0"/>
          <w:divBdr>
            <w:top w:val="none" w:sz="0" w:space="0" w:color="auto"/>
            <w:left w:val="none" w:sz="0" w:space="0" w:color="auto"/>
            <w:bottom w:val="none" w:sz="0" w:space="0" w:color="auto"/>
            <w:right w:val="none" w:sz="0" w:space="0" w:color="auto"/>
          </w:divBdr>
        </w:div>
        <w:div w:id="1580480918">
          <w:marLeft w:val="432"/>
          <w:marRight w:val="0"/>
          <w:marTop w:val="125"/>
          <w:marBottom w:val="0"/>
          <w:divBdr>
            <w:top w:val="none" w:sz="0" w:space="0" w:color="auto"/>
            <w:left w:val="none" w:sz="0" w:space="0" w:color="auto"/>
            <w:bottom w:val="none" w:sz="0" w:space="0" w:color="auto"/>
            <w:right w:val="none" w:sz="0" w:space="0" w:color="auto"/>
          </w:divBdr>
        </w:div>
        <w:div w:id="1771386016">
          <w:marLeft w:val="432"/>
          <w:marRight w:val="0"/>
          <w:marTop w:val="125"/>
          <w:marBottom w:val="0"/>
          <w:divBdr>
            <w:top w:val="none" w:sz="0" w:space="0" w:color="auto"/>
            <w:left w:val="none" w:sz="0" w:space="0" w:color="auto"/>
            <w:bottom w:val="none" w:sz="0" w:space="0" w:color="auto"/>
            <w:right w:val="none" w:sz="0" w:space="0" w:color="auto"/>
          </w:divBdr>
        </w:div>
        <w:div w:id="41639807">
          <w:marLeft w:val="432"/>
          <w:marRight w:val="0"/>
          <w:marTop w:val="125"/>
          <w:marBottom w:val="0"/>
          <w:divBdr>
            <w:top w:val="none" w:sz="0" w:space="0" w:color="auto"/>
            <w:left w:val="none" w:sz="0" w:space="0" w:color="auto"/>
            <w:bottom w:val="none" w:sz="0" w:space="0" w:color="auto"/>
            <w:right w:val="none" w:sz="0" w:space="0" w:color="auto"/>
          </w:divBdr>
        </w:div>
      </w:divsChild>
    </w:div>
    <w:div w:id="1018040768">
      <w:bodyDiv w:val="1"/>
      <w:marLeft w:val="0"/>
      <w:marRight w:val="0"/>
      <w:marTop w:val="0"/>
      <w:marBottom w:val="0"/>
      <w:divBdr>
        <w:top w:val="none" w:sz="0" w:space="0" w:color="auto"/>
        <w:left w:val="none" w:sz="0" w:space="0" w:color="auto"/>
        <w:bottom w:val="none" w:sz="0" w:space="0" w:color="auto"/>
        <w:right w:val="none" w:sz="0" w:space="0" w:color="auto"/>
      </w:divBdr>
    </w:div>
    <w:div w:id="1081177295">
      <w:bodyDiv w:val="1"/>
      <w:marLeft w:val="0"/>
      <w:marRight w:val="0"/>
      <w:marTop w:val="0"/>
      <w:marBottom w:val="0"/>
      <w:divBdr>
        <w:top w:val="none" w:sz="0" w:space="0" w:color="auto"/>
        <w:left w:val="none" w:sz="0" w:space="0" w:color="auto"/>
        <w:bottom w:val="none" w:sz="0" w:space="0" w:color="auto"/>
        <w:right w:val="none" w:sz="0" w:space="0" w:color="auto"/>
      </w:divBdr>
      <w:divsChild>
        <w:div w:id="1738824944">
          <w:marLeft w:val="432"/>
          <w:marRight w:val="0"/>
          <w:marTop w:val="154"/>
          <w:marBottom w:val="0"/>
          <w:divBdr>
            <w:top w:val="none" w:sz="0" w:space="0" w:color="auto"/>
            <w:left w:val="none" w:sz="0" w:space="0" w:color="auto"/>
            <w:bottom w:val="none" w:sz="0" w:space="0" w:color="auto"/>
            <w:right w:val="none" w:sz="0" w:space="0" w:color="auto"/>
          </w:divBdr>
        </w:div>
        <w:div w:id="702365804">
          <w:marLeft w:val="432"/>
          <w:marRight w:val="0"/>
          <w:marTop w:val="154"/>
          <w:marBottom w:val="0"/>
          <w:divBdr>
            <w:top w:val="none" w:sz="0" w:space="0" w:color="auto"/>
            <w:left w:val="none" w:sz="0" w:space="0" w:color="auto"/>
            <w:bottom w:val="none" w:sz="0" w:space="0" w:color="auto"/>
            <w:right w:val="none" w:sz="0" w:space="0" w:color="auto"/>
          </w:divBdr>
        </w:div>
        <w:div w:id="219366912">
          <w:marLeft w:val="432"/>
          <w:marRight w:val="0"/>
          <w:marTop w:val="154"/>
          <w:marBottom w:val="0"/>
          <w:divBdr>
            <w:top w:val="none" w:sz="0" w:space="0" w:color="auto"/>
            <w:left w:val="none" w:sz="0" w:space="0" w:color="auto"/>
            <w:bottom w:val="none" w:sz="0" w:space="0" w:color="auto"/>
            <w:right w:val="none" w:sz="0" w:space="0" w:color="auto"/>
          </w:divBdr>
        </w:div>
        <w:div w:id="1297761657">
          <w:marLeft w:val="432"/>
          <w:marRight w:val="0"/>
          <w:marTop w:val="154"/>
          <w:marBottom w:val="0"/>
          <w:divBdr>
            <w:top w:val="none" w:sz="0" w:space="0" w:color="auto"/>
            <w:left w:val="none" w:sz="0" w:space="0" w:color="auto"/>
            <w:bottom w:val="none" w:sz="0" w:space="0" w:color="auto"/>
            <w:right w:val="none" w:sz="0" w:space="0" w:color="auto"/>
          </w:divBdr>
        </w:div>
      </w:divsChild>
    </w:div>
    <w:div w:id="1192957102">
      <w:bodyDiv w:val="1"/>
      <w:marLeft w:val="0"/>
      <w:marRight w:val="0"/>
      <w:marTop w:val="0"/>
      <w:marBottom w:val="0"/>
      <w:divBdr>
        <w:top w:val="none" w:sz="0" w:space="0" w:color="auto"/>
        <w:left w:val="none" w:sz="0" w:space="0" w:color="auto"/>
        <w:bottom w:val="none" w:sz="0" w:space="0" w:color="auto"/>
        <w:right w:val="none" w:sz="0" w:space="0" w:color="auto"/>
      </w:divBdr>
      <w:divsChild>
        <w:div w:id="736363706">
          <w:marLeft w:val="432"/>
          <w:marRight w:val="0"/>
          <w:marTop w:val="125"/>
          <w:marBottom w:val="0"/>
          <w:divBdr>
            <w:top w:val="none" w:sz="0" w:space="0" w:color="auto"/>
            <w:left w:val="none" w:sz="0" w:space="0" w:color="auto"/>
            <w:bottom w:val="none" w:sz="0" w:space="0" w:color="auto"/>
            <w:right w:val="none" w:sz="0" w:space="0" w:color="auto"/>
          </w:divBdr>
        </w:div>
        <w:div w:id="188960133">
          <w:marLeft w:val="432"/>
          <w:marRight w:val="0"/>
          <w:marTop w:val="125"/>
          <w:marBottom w:val="0"/>
          <w:divBdr>
            <w:top w:val="none" w:sz="0" w:space="0" w:color="auto"/>
            <w:left w:val="none" w:sz="0" w:space="0" w:color="auto"/>
            <w:bottom w:val="none" w:sz="0" w:space="0" w:color="auto"/>
            <w:right w:val="none" w:sz="0" w:space="0" w:color="auto"/>
          </w:divBdr>
        </w:div>
        <w:div w:id="2122988987">
          <w:marLeft w:val="432"/>
          <w:marRight w:val="0"/>
          <w:marTop w:val="125"/>
          <w:marBottom w:val="0"/>
          <w:divBdr>
            <w:top w:val="none" w:sz="0" w:space="0" w:color="auto"/>
            <w:left w:val="none" w:sz="0" w:space="0" w:color="auto"/>
            <w:bottom w:val="none" w:sz="0" w:space="0" w:color="auto"/>
            <w:right w:val="none" w:sz="0" w:space="0" w:color="auto"/>
          </w:divBdr>
        </w:div>
      </w:divsChild>
    </w:div>
    <w:div w:id="1315255907">
      <w:bodyDiv w:val="1"/>
      <w:marLeft w:val="0"/>
      <w:marRight w:val="0"/>
      <w:marTop w:val="0"/>
      <w:marBottom w:val="0"/>
      <w:divBdr>
        <w:top w:val="none" w:sz="0" w:space="0" w:color="auto"/>
        <w:left w:val="none" w:sz="0" w:space="0" w:color="auto"/>
        <w:bottom w:val="none" w:sz="0" w:space="0" w:color="auto"/>
        <w:right w:val="none" w:sz="0" w:space="0" w:color="auto"/>
      </w:divBdr>
      <w:divsChild>
        <w:div w:id="559634128">
          <w:marLeft w:val="432"/>
          <w:marRight w:val="0"/>
          <w:marTop w:val="125"/>
          <w:marBottom w:val="0"/>
          <w:divBdr>
            <w:top w:val="none" w:sz="0" w:space="0" w:color="auto"/>
            <w:left w:val="none" w:sz="0" w:space="0" w:color="auto"/>
            <w:bottom w:val="none" w:sz="0" w:space="0" w:color="auto"/>
            <w:right w:val="none" w:sz="0" w:space="0" w:color="auto"/>
          </w:divBdr>
        </w:div>
        <w:div w:id="372003584">
          <w:marLeft w:val="432"/>
          <w:marRight w:val="0"/>
          <w:marTop w:val="125"/>
          <w:marBottom w:val="0"/>
          <w:divBdr>
            <w:top w:val="none" w:sz="0" w:space="0" w:color="auto"/>
            <w:left w:val="none" w:sz="0" w:space="0" w:color="auto"/>
            <w:bottom w:val="none" w:sz="0" w:space="0" w:color="auto"/>
            <w:right w:val="none" w:sz="0" w:space="0" w:color="auto"/>
          </w:divBdr>
        </w:div>
      </w:divsChild>
    </w:div>
    <w:div w:id="1498569246">
      <w:bodyDiv w:val="1"/>
      <w:marLeft w:val="0"/>
      <w:marRight w:val="0"/>
      <w:marTop w:val="0"/>
      <w:marBottom w:val="0"/>
      <w:divBdr>
        <w:top w:val="none" w:sz="0" w:space="0" w:color="auto"/>
        <w:left w:val="none" w:sz="0" w:space="0" w:color="auto"/>
        <w:bottom w:val="none" w:sz="0" w:space="0" w:color="auto"/>
        <w:right w:val="none" w:sz="0" w:space="0" w:color="auto"/>
      </w:divBdr>
      <w:divsChild>
        <w:div w:id="780148489">
          <w:marLeft w:val="432"/>
          <w:marRight w:val="0"/>
          <w:marTop w:val="125"/>
          <w:marBottom w:val="0"/>
          <w:divBdr>
            <w:top w:val="none" w:sz="0" w:space="0" w:color="auto"/>
            <w:left w:val="none" w:sz="0" w:space="0" w:color="auto"/>
            <w:bottom w:val="none" w:sz="0" w:space="0" w:color="auto"/>
            <w:right w:val="none" w:sz="0" w:space="0" w:color="auto"/>
          </w:divBdr>
        </w:div>
        <w:div w:id="250117296">
          <w:marLeft w:val="432"/>
          <w:marRight w:val="0"/>
          <w:marTop w:val="125"/>
          <w:marBottom w:val="0"/>
          <w:divBdr>
            <w:top w:val="none" w:sz="0" w:space="0" w:color="auto"/>
            <w:left w:val="none" w:sz="0" w:space="0" w:color="auto"/>
            <w:bottom w:val="none" w:sz="0" w:space="0" w:color="auto"/>
            <w:right w:val="none" w:sz="0" w:space="0" w:color="auto"/>
          </w:divBdr>
        </w:div>
        <w:div w:id="860244783">
          <w:marLeft w:val="432"/>
          <w:marRight w:val="0"/>
          <w:marTop w:val="125"/>
          <w:marBottom w:val="0"/>
          <w:divBdr>
            <w:top w:val="none" w:sz="0" w:space="0" w:color="auto"/>
            <w:left w:val="none" w:sz="0" w:space="0" w:color="auto"/>
            <w:bottom w:val="none" w:sz="0" w:space="0" w:color="auto"/>
            <w:right w:val="none" w:sz="0" w:space="0" w:color="auto"/>
          </w:divBdr>
        </w:div>
        <w:div w:id="1349794545">
          <w:marLeft w:val="432"/>
          <w:marRight w:val="0"/>
          <w:marTop w:val="125"/>
          <w:marBottom w:val="0"/>
          <w:divBdr>
            <w:top w:val="none" w:sz="0" w:space="0" w:color="auto"/>
            <w:left w:val="none" w:sz="0" w:space="0" w:color="auto"/>
            <w:bottom w:val="none" w:sz="0" w:space="0" w:color="auto"/>
            <w:right w:val="none" w:sz="0" w:space="0" w:color="auto"/>
          </w:divBdr>
        </w:div>
        <w:div w:id="1409378041">
          <w:marLeft w:val="432"/>
          <w:marRight w:val="0"/>
          <w:marTop w:val="125"/>
          <w:marBottom w:val="0"/>
          <w:divBdr>
            <w:top w:val="none" w:sz="0" w:space="0" w:color="auto"/>
            <w:left w:val="none" w:sz="0" w:space="0" w:color="auto"/>
            <w:bottom w:val="none" w:sz="0" w:space="0" w:color="auto"/>
            <w:right w:val="none" w:sz="0" w:space="0" w:color="auto"/>
          </w:divBdr>
        </w:div>
        <w:div w:id="435099402">
          <w:marLeft w:val="432"/>
          <w:marRight w:val="0"/>
          <w:marTop w:val="125"/>
          <w:marBottom w:val="0"/>
          <w:divBdr>
            <w:top w:val="none" w:sz="0" w:space="0" w:color="auto"/>
            <w:left w:val="none" w:sz="0" w:space="0" w:color="auto"/>
            <w:bottom w:val="none" w:sz="0" w:space="0" w:color="auto"/>
            <w:right w:val="none" w:sz="0" w:space="0" w:color="auto"/>
          </w:divBdr>
        </w:div>
      </w:divsChild>
    </w:div>
    <w:div w:id="1576085910">
      <w:bodyDiv w:val="1"/>
      <w:marLeft w:val="0"/>
      <w:marRight w:val="0"/>
      <w:marTop w:val="0"/>
      <w:marBottom w:val="0"/>
      <w:divBdr>
        <w:top w:val="none" w:sz="0" w:space="0" w:color="auto"/>
        <w:left w:val="none" w:sz="0" w:space="0" w:color="auto"/>
        <w:bottom w:val="none" w:sz="0" w:space="0" w:color="auto"/>
        <w:right w:val="none" w:sz="0" w:space="0" w:color="auto"/>
      </w:divBdr>
      <w:divsChild>
        <w:div w:id="1116944114">
          <w:marLeft w:val="432"/>
          <w:marRight w:val="0"/>
          <w:marTop w:val="134"/>
          <w:marBottom w:val="0"/>
          <w:divBdr>
            <w:top w:val="none" w:sz="0" w:space="0" w:color="auto"/>
            <w:left w:val="none" w:sz="0" w:space="0" w:color="auto"/>
            <w:bottom w:val="none" w:sz="0" w:space="0" w:color="auto"/>
            <w:right w:val="none" w:sz="0" w:space="0" w:color="auto"/>
          </w:divBdr>
        </w:div>
        <w:div w:id="638997566">
          <w:marLeft w:val="432"/>
          <w:marRight w:val="0"/>
          <w:marTop w:val="134"/>
          <w:marBottom w:val="0"/>
          <w:divBdr>
            <w:top w:val="none" w:sz="0" w:space="0" w:color="auto"/>
            <w:left w:val="none" w:sz="0" w:space="0" w:color="auto"/>
            <w:bottom w:val="none" w:sz="0" w:space="0" w:color="auto"/>
            <w:right w:val="none" w:sz="0" w:space="0" w:color="auto"/>
          </w:divBdr>
        </w:div>
        <w:div w:id="563102400">
          <w:marLeft w:val="432"/>
          <w:marRight w:val="0"/>
          <w:marTop w:val="134"/>
          <w:marBottom w:val="0"/>
          <w:divBdr>
            <w:top w:val="none" w:sz="0" w:space="0" w:color="auto"/>
            <w:left w:val="none" w:sz="0" w:space="0" w:color="auto"/>
            <w:bottom w:val="none" w:sz="0" w:space="0" w:color="auto"/>
            <w:right w:val="none" w:sz="0" w:space="0" w:color="auto"/>
          </w:divBdr>
        </w:div>
      </w:divsChild>
    </w:div>
    <w:div w:id="1576238626">
      <w:bodyDiv w:val="1"/>
      <w:marLeft w:val="0"/>
      <w:marRight w:val="0"/>
      <w:marTop w:val="0"/>
      <w:marBottom w:val="0"/>
      <w:divBdr>
        <w:top w:val="none" w:sz="0" w:space="0" w:color="auto"/>
        <w:left w:val="none" w:sz="0" w:space="0" w:color="auto"/>
        <w:bottom w:val="none" w:sz="0" w:space="0" w:color="auto"/>
        <w:right w:val="none" w:sz="0" w:space="0" w:color="auto"/>
      </w:divBdr>
      <w:divsChild>
        <w:div w:id="1978798719">
          <w:marLeft w:val="432"/>
          <w:marRight w:val="0"/>
          <w:marTop w:val="134"/>
          <w:marBottom w:val="0"/>
          <w:divBdr>
            <w:top w:val="none" w:sz="0" w:space="0" w:color="auto"/>
            <w:left w:val="none" w:sz="0" w:space="0" w:color="auto"/>
            <w:bottom w:val="none" w:sz="0" w:space="0" w:color="auto"/>
            <w:right w:val="none" w:sz="0" w:space="0" w:color="auto"/>
          </w:divBdr>
        </w:div>
        <w:div w:id="1322656737">
          <w:marLeft w:val="432"/>
          <w:marRight w:val="0"/>
          <w:marTop w:val="134"/>
          <w:marBottom w:val="0"/>
          <w:divBdr>
            <w:top w:val="none" w:sz="0" w:space="0" w:color="auto"/>
            <w:left w:val="none" w:sz="0" w:space="0" w:color="auto"/>
            <w:bottom w:val="none" w:sz="0" w:space="0" w:color="auto"/>
            <w:right w:val="none" w:sz="0" w:space="0" w:color="auto"/>
          </w:divBdr>
        </w:div>
        <w:div w:id="452406181">
          <w:marLeft w:val="432"/>
          <w:marRight w:val="0"/>
          <w:marTop w:val="134"/>
          <w:marBottom w:val="0"/>
          <w:divBdr>
            <w:top w:val="none" w:sz="0" w:space="0" w:color="auto"/>
            <w:left w:val="none" w:sz="0" w:space="0" w:color="auto"/>
            <w:bottom w:val="none" w:sz="0" w:space="0" w:color="auto"/>
            <w:right w:val="none" w:sz="0" w:space="0" w:color="auto"/>
          </w:divBdr>
        </w:div>
        <w:div w:id="832717624">
          <w:marLeft w:val="432"/>
          <w:marRight w:val="0"/>
          <w:marTop w:val="134"/>
          <w:marBottom w:val="0"/>
          <w:divBdr>
            <w:top w:val="none" w:sz="0" w:space="0" w:color="auto"/>
            <w:left w:val="none" w:sz="0" w:space="0" w:color="auto"/>
            <w:bottom w:val="none" w:sz="0" w:space="0" w:color="auto"/>
            <w:right w:val="none" w:sz="0" w:space="0" w:color="auto"/>
          </w:divBdr>
        </w:div>
      </w:divsChild>
    </w:div>
    <w:div w:id="1877959136">
      <w:bodyDiv w:val="1"/>
      <w:marLeft w:val="0"/>
      <w:marRight w:val="0"/>
      <w:marTop w:val="0"/>
      <w:marBottom w:val="0"/>
      <w:divBdr>
        <w:top w:val="none" w:sz="0" w:space="0" w:color="auto"/>
        <w:left w:val="none" w:sz="0" w:space="0" w:color="auto"/>
        <w:bottom w:val="none" w:sz="0" w:space="0" w:color="auto"/>
        <w:right w:val="none" w:sz="0" w:space="0" w:color="auto"/>
      </w:divBdr>
      <w:divsChild>
        <w:div w:id="1393575254">
          <w:marLeft w:val="432"/>
          <w:marRight w:val="0"/>
          <w:marTop w:val="134"/>
          <w:marBottom w:val="0"/>
          <w:divBdr>
            <w:top w:val="none" w:sz="0" w:space="0" w:color="auto"/>
            <w:left w:val="none" w:sz="0" w:space="0" w:color="auto"/>
            <w:bottom w:val="none" w:sz="0" w:space="0" w:color="auto"/>
            <w:right w:val="none" w:sz="0" w:space="0" w:color="auto"/>
          </w:divBdr>
        </w:div>
        <w:div w:id="129060217">
          <w:marLeft w:val="432"/>
          <w:marRight w:val="0"/>
          <w:marTop w:val="134"/>
          <w:marBottom w:val="0"/>
          <w:divBdr>
            <w:top w:val="none" w:sz="0" w:space="0" w:color="auto"/>
            <w:left w:val="none" w:sz="0" w:space="0" w:color="auto"/>
            <w:bottom w:val="none" w:sz="0" w:space="0" w:color="auto"/>
            <w:right w:val="none" w:sz="0" w:space="0" w:color="auto"/>
          </w:divBdr>
        </w:div>
        <w:div w:id="352074293">
          <w:marLeft w:val="432"/>
          <w:marRight w:val="0"/>
          <w:marTop w:val="134"/>
          <w:marBottom w:val="0"/>
          <w:divBdr>
            <w:top w:val="none" w:sz="0" w:space="0" w:color="auto"/>
            <w:left w:val="none" w:sz="0" w:space="0" w:color="auto"/>
            <w:bottom w:val="none" w:sz="0" w:space="0" w:color="auto"/>
            <w:right w:val="none" w:sz="0" w:space="0" w:color="auto"/>
          </w:divBdr>
        </w:div>
        <w:div w:id="68886238">
          <w:marLeft w:val="432"/>
          <w:marRight w:val="0"/>
          <w:marTop w:val="134"/>
          <w:marBottom w:val="0"/>
          <w:divBdr>
            <w:top w:val="none" w:sz="0" w:space="0" w:color="auto"/>
            <w:left w:val="none" w:sz="0" w:space="0" w:color="auto"/>
            <w:bottom w:val="none" w:sz="0" w:space="0" w:color="auto"/>
            <w:right w:val="none" w:sz="0" w:space="0" w:color="auto"/>
          </w:divBdr>
        </w:div>
        <w:div w:id="1186017630">
          <w:marLeft w:val="432"/>
          <w:marRight w:val="0"/>
          <w:marTop w:val="134"/>
          <w:marBottom w:val="0"/>
          <w:divBdr>
            <w:top w:val="none" w:sz="0" w:space="0" w:color="auto"/>
            <w:left w:val="none" w:sz="0" w:space="0" w:color="auto"/>
            <w:bottom w:val="none" w:sz="0" w:space="0" w:color="auto"/>
            <w:right w:val="none" w:sz="0" w:space="0" w:color="auto"/>
          </w:divBdr>
        </w:div>
      </w:divsChild>
    </w:div>
    <w:div w:id="1948154755">
      <w:bodyDiv w:val="1"/>
      <w:marLeft w:val="0"/>
      <w:marRight w:val="0"/>
      <w:marTop w:val="0"/>
      <w:marBottom w:val="0"/>
      <w:divBdr>
        <w:top w:val="none" w:sz="0" w:space="0" w:color="auto"/>
        <w:left w:val="none" w:sz="0" w:space="0" w:color="auto"/>
        <w:bottom w:val="none" w:sz="0" w:space="0" w:color="auto"/>
        <w:right w:val="none" w:sz="0" w:space="0" w:color="auto"/>
      </w:divBdr>
      <w:divsChild>
        <w:div w:id="1512992424">
          <w:marLeft w:val="432"/>
          <w:marRight w:val="0"/>
          <w:marTop w:val="134"/>
          <w:marBottom w:val="0"/>
          <w:divBdr>
            <w:top w:val="none" w:sz="0" w:space="0" w:color="auto"/>
            <w:left w:val="none" w:sz="0" w:space="0" w:color="auto"/>
            <w:bottom w:val="none" w:sz="0" w:space="0" w:color="auto"/>
            <w:right w:val="none" w:sz="0" w:space="0" w:color="auto"/>
          </w:divBdr>
        </w:div>
        <w:div w:id="963996132">
          <w:marLeft w:val="432"/>
          <w:marRight w:val="0"/>
          <w:marTop w:val="134"/>
          <w:marBottom w:val="0"/>
          <w:divBdr>
            <w:top w:val="none" w:sz="0" w:space="0" w:color="auto"/>
            <w:left w:val="none" w:sz="0" w:space="0" w:color="auto"/>
            <w:bottom w:val="none" w:sz="0" w:space="0" w:color="auto"/>
            <w:right w:val="none" w:sz="0" w:space="0" w:color="auto"/>
          </w:divBdr>
        </w:div>
      </w:divsChild>
    </w:div>
    <w:div w:id="2081633754">
      <w:bodyDiv w:val="1"/>
      <w:marLeft w:val="0"/>
      <w:marRight w:val="0"/>
      <w:marTop w:val="0"/>
      <w:marBottom w:val="0"/>
      <w:divBdr>
        <w:top w:val="none" w:sz="0" w:space="0" w:color="auto"/>
        <w:left w:val="none" w:sz="0" w:space="0" w:color="auto"/>
        <w:bottom w:val="none" w:sz="0" w:space="0" w:color="auto"/>
        <w:right w:val="none" w:sz="0" w:space="0" w:color="auto"/>
      </w:divBdr>
      <w:divsChild>
        <w:div w:id="1652832437">
          <w:marLeft w:val="432"/>
          <w:marRight w:val="0"/>
          <w:marTop w:val="125"/>
          <w:marBottom w:val="0"/>
          <w:divBdr>
            <w:top w:val="none" w:sz="0" w:space="0" w:color="auto"/>
            <w:left w:val="none" w:sz="0" w:space="0" w:color="auto"/>
            <w:bottom w:val="none" w:sz="0" w:space="0" w:color="auto"/>
            <w:right w:val="none" w:sz="0" w:space="0" w:color="auto"/>
          </w:divBdr>
        </w:div>
        <w:div w:id="1124350044">
          <w:marLeft w:val="432"/>
          <w:marRight w:val="0"/>
          <w:marTop w:val="125"/>
          <w:marBottom w:val="0"/>
          <w:divBdr>
            <w:top w:val="none" w:sz="0" w:space="0" w:color="auto"/>
            <w:left w:val="none" w:sz="0" w:space="0" w:color="auto"/>
            <w:bottom w:val="none" w:sz="0" w:space="0" w:color="auto"/>
            <w:right w:val="none" w:sz="0" w:space="0" w:color="auto"/>
          </w:divBdr>
        </w:div>
        <w:div w:id="378633925">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youtube.com/watch?v=hLqDzI0G5a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b:Tag>
    <b:SourceType>Report</b:SourceType>
    <b:Guid>{32EA5CA7-5325-4D59-B924-62DF19E05DB0}</b:Guid>
    <b:Title>sala de historia </b:Title>
    <b:RefOrder>1</b:RefOrder>
  </b:Source>
</b:Sources>
</file>

<file path=customXml/itemProps1.xml><?xml version="1.0" encoding="utf-8"?>
<ds:datastoreItem xmlns:ds="http://schemas.openxmlformats.org/officeDocument/2006/customXml" ds:itemID="{79552A86-BEC1-4B54-B572-59641E54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4523</Words>
  <Characters>24882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barra</dc:creator>
  <cp:keywords/>
  <dc:description/>
  <cp:lastModifiedBy>HP</cp:lastModifiedBy>
  <cp:revision>2</cp:revision>
  <cp:lastPrinted>2020-03-20T00:33:00Z</cp:lastPrinted>
  <dcterms:created xsi:type="dcterms:W3CDTF">2020-03-22T20:16:00Z</dcterms:created>
  <dcterms:modified xsi:type="dcterms:W3CDTF">2020-03-22T20:16:00Z</dcterms:modified>
</cp:coreProperties>
</file>