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22C" w:rsidRDefault="0063722C">
      <w:pPr>
        <w:widowControl w:val="0"/>
        <w:pBdr>
          <w:top w:val="nil"/>
          <w:left w:val="nil"/>
          <w:bottom w:val="nil"/>
          <w:right w:val="nil"/>
          <w:between w:val="nil"/>
        </w:pBdr>
        <w:spacing w:after="0"/>
        <w:ind w:left="0" w:hanging="2"/>
        <w:rPr>
          <w:rFonts w:ascii="Arial" w:eastAsia="Arial" w:hAnsi="Arial" w:cs="Arial"/>
          <w:color w:val="000000"/>
        </w:rPr>
      </w:pPr>
    </w:p>
    <w:tbl>
      <w:tblPr>
        <w:tblStyle w:val="a0"/>
        <w:tblW w:w="10101" w:type="dxa"/>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2510"/>
        <w:gridCol w:w="4341"/>
        <w:gridCol w:w="1554"/>
        <w:gridCol w:w="1696"/>
      </w:tblGrid>
      <w:tr w:rsidR="0063722C">
        <w:trPr>
          <w:trHeight w:val="217"/>
        </w:trPr>
        <w:tc>
          <w:tcPr>
            <w:tcW w:w="2510" w:type="dxa"/>
          </w:tcPr>
          <w:p w:rsidR="0063722C" w:rsidRDefault="00AC70EC">
            <w:pPr>
              <w:ind w:left="0" w:hanging="2"/>
              <w:rPr>
                <w:color w:val="000000"/>
              </w:rPr>
            </w:pPr>
            <w:r>
              <w:rPr>
                <w:b/>
                <w:color w:val="000000"/>
              </w:rPr>
              <w:t>Sector/ Subsector de aprendizaje/ Especialidad</w:t>
            </w:r>
          </w:p>
        </w:tc>
        <w:tc>
          <w:tcPr>
            <w:tcW w:w="4341" w:type="dxa"/>
            <w:tcBorders>
              <w:right w:val="single" w:sz="4" w:space="0" w:color="000000"/>
            </w:tcBorders>
          </w:tcPr>
          <w:p w:rsidR="0063722C" w:rsidRDefault="00AC70EC">
            <w:pPr>
              <w:ind w:left="0" w:hanging="2"/>
              <w:rPr>
                <w:color w:val="000000"/>
              </w:rPr>
            </w:pPr>
            <w:r>
              <w:rPr>
                <w:color w:val="000000"/>
              </w:rPr>
              <w:t>Ciencias naturales</w:t>
            </w:r>
          </w:p>
          <w:p w:rsidR="0063722C" w:rsidRDefault="00AC70EC">
            <w:pPr>
              <w:ind w:left="0" w:hanging="2"/>
              <w:rPr>
                <w:color w:val="000000"/>
              </w:rPr>
            </w:pPr>
            <w:r>
              <w:rPr>
                <w:color w:val="000000"/>
              </w:rPr>
              <w:t>Profesora Giselle Labbé Díaz</w:t>
            </w:r>
          </w:p>
        </w:tc>
        <w:tc>
          <w:tcPr>
            <w:tcW w:w="1554" w:type="dxa"/>
            <w:tcBorders>
              <w:left w:val="single" w:sz="4" w:space="0" w:color="000000"/>
            </w:tcBorders>
          </w:tcPr>
          <w:p w:rsidR="0063722C" w:rsidRDefault="00AC70EC">
            <w:pPr>
              <w:ind w:left="0" w:hanging="2"/>
              <w:rPr>
                <w:color w:val="000000"/>
              </w:rPr>
            </w:pPr>
            <w:r>
              <w:rPr>
                <w:b/>
                <w:color w:val="000000"/>
              </w:rPr>
              <w:t>Curso(s)</w:t>
            </w:r>
          </w:p>
        </w:tc>
        <w:tc>
          <w:tcPr>
            <w:tcW w:w="1696" w:type="dxa"/>
            <w:tcBorders>
              <w:left w:val="single" w:sz="4" w:space="0" w:color="000000"/>
            </w:tcBorders>
          </w:tcPr>
          <w:p w:rsidR="0063722C" w:rsidRDefault="00AC70EC">
            <w:pPr>
              <w:ind w:left="0" w:hanging="2"/>
              <w:rPr>
                <w:color w:val="000000"/>
              </w:rPr>
            </w:pPr>
            <w:r>
              <w:rPr>
                <w:color w:val="000000"/>
              </w:rPr>
              <w:t>7mo A</w:t>
            </w:r>
          </w:p>
          <w:p w:rsidR="0063722C" w:rsidRDefault="00AC70EC">
            <w:pPr>
              <w:ind w:left="0" w:hanging="2"/>
              <w:rPr>
                <w:color w:val="000000"/>
              </w:rPr>
            </w:pPr>
            <w:r>
              <w:rPr>
                <w:color w:val="000000"/>
              </w:rPr>
              <w:t>7mo B</w:t>
            </w:r>
          </w:p>
        </w:tc>
      </w:tr>
      <w:tr w:rsidR="0063722C">
        <w:trPr>
          <w:trHeight w:val="649"/>
        </w:trPr>
        <w:tc>
          <w:tcPr>
            <w:tcW w:w="2510" w:type="dxa"/>
          </w:tcPr>
          <w:p w:rsidR="0063722C" w:rsidRDefault="00AC70EC">
            <w:pPr>
              <w:ind w:left="0" w:hanging="2"/>
              <w:rPr>
                <w:color w:val="000000"/>
              </w:rPr>
            </w:pPr>
            <w:r>
              <w:rPr>
                <w:b/>
                <w:color w:val="000000"/>
              </w:rPr>
              <w:t>Objetivo de Aprendizaje</w:t>
            </w:r>
          </w:p>
        </w:tc>
        <w:tc>
          <w:tcPr>
            <w:tcW w:w="7591" w:type="dxa"/>
            <w:gridSpan w:val="3"/>
          </w:tcPr>
          <w:p w:rsidR="0063722C" w:rsidRDefault="00AC70EC">
            <w:pPr>
              <w:spacing w:line="240" w:lineRule="auto"/>
              <w:ind w:left="0" w:hanging="2"/>
              <w:jc w:val="both"/>
              <w:rPr>
                <w:color w:val="000000"/>
              </w:rPr>
            </w:pPr>
            <w:r>
              <w:rPr>
                <w:color w:val="000000"/>
              </w:rPr>
              <w:t>Reforzar los aprendizajes ligados a las evaluaciones diagnósticas en la asignatura de Ciencias naturales, los cuales son la base para iniciar las unidades de aprendizaje correspondientes a la asignatura.</w:t>
            </w:r>
          </w:p>
        </w:tc>
      </w:tr>
      <w:tr w:rsidR="0063722C">
        <w:trPr>
          <w:trHeight w:val="1809"/>
        </w:trPr>
        <w:tc>
          <w:tcPr>
            <w:tcW w:w="2510" w:type="dxa"/>
          </w:tcPr>
          <w:p w:rsidR="0063722C" w:rsidRDefault="00AC70EC">
            <w:pPr>
              <w:ind w:left="0" w:hanging="2"/>
              <w:rPr>
                <w:color w:val="000000"/>
              </w:rPr>
            </w:pPr>
            <w:r>
              <w:rPr>
                <w:b/>
                <w:color w:val="000000"/>
              </w:rPr>
              <w:t>Contenidos</w:t>
            </w:r>
          </w:p>
        </w:tc>
        <w:tc>
          <w:tcPr>
            <w:tcW w:w="7591" w:type="dxa"/>
            <w:gridSpan w:val="3"/>
          </w:tcPr>
          <w:p w:rsidR="0063722C" w:rsidRDefault="00AC70EC">
            <w:pPr>
              <w:spacing w:line="240" w:lineRule="auto"/>
              <w:ind w:left="0" w:hanging="2"/>
              <w:jc w:val="both"/>
              <w:rPr>
                <w:color w:val="000000"/>
              </w:rPr>
            </w:pPr>
            <w:r>
              <w:rPr>
                <w:color w:val="000000"/>
              </w:rPr>
              <w:t>Materia y su composición</w:t>
            </w:r>
          </w:p>
          <w:p w:rsidR="0063722C" w:rsidRDefault="00AC70EC">
            <w:pPr>
              <w:spacing w:line="240" w:lineRule="auto"/>
              <w:ind w:left="0" w:hanging="2"/>
              <w:jc w:val="both"/>
              <w:rPr>
                <w:color w:val="000000"/>
              </w:rPr>
            </w:pPr>
            <w:r>
              <w:rPr>
                <w:color w:val="000000"/>
              </w:rPr>
              <w:t>Fotosíntesis</w:t>
            </w:r>
          </w:p>
          <w:p w:rsidR="0063722C" w:rsidRDefault="00AC70EC">
            <w:pPr>
              <w:spacing w:line="240" w:lineRule="auto"/>
              <w:ind w:left="0" w:hanging="2"/>
              <w:jc w:val="both"/>
              <w:rPr>
                <w:color w:val="000000"/>
              </w:rPr>
            </w:pPr>
            <w:r>
              <w:rPr>
                <w:color w:val="000000"/>
              </w:rPr>
              <w:t>Sexualidad y reproducción humana</w:t>
            </w:r>
          </w:p>
          <w:p w:rsidR="0063722C" w:rsidRDefault="0063722C">
            <w:pPr>
              <w:spacing w:line="240" w:lineRule="auto"/>
              <w:ind w:left="0" w:hanging="2"/>
              <w:jc w:val="both"/>
              <w:rPr>
                <w:color w:val="000000"/>
              </w:rPr>
            </w:pPr>
          </w:p>
          <w:p w:rsidR="0063722C" w:rsidRDefault="0063722C">
            <w:pPr>
              <w:spacing w:line="240" w:lineRule="auto"/>
              <w:ind w:left="0" w:hanging="2"/>
              <w:jc w:val="both"/>
              <w:rPr>
                <w:color w:val="000000"/>
              </w:rPr>
            </w:pPr>
          </w:p>
          <w:p w:rsidR="0063722C" w:rsidRDefault="0063722C">
            <w:pPr>
              <w:spacing w:line="240" w:lineRule="auto"/>
              <w:ind w:left="0" w:hanging="2"/>
              <w:jc w:val="both"/>
              <w:rPr>
                <w:color w:val="000000"/>
              </w:rPr>
            </w:pPr>
          </w:p>
        </w:tc>
      </w:tr>
    </w:tbl>
    <w:p w:rsidR="0063722C" w:rsidRDefault="00AC70EC">
      <w:pPr>
        <w:spacing w:line="240" w:lineRule="auto"/>
        <w:ind w:left="1" w:hanging="3"/>
        <w:jc w:val="center"/>
        <w:rPr>
          <w:color w:val="000000"/>
          <w:sz w:val="28"/>
          <w:szCs w:val="28"/>
        </w:rPr>
      </w:pPr>
      <w:r>
        <w:rPr>
          <w:b/>
          <w:color w:val="000000"/>
          <w:sz w:val="28"/>
          <w:szCs w:val="28"/>
        </w:rPr>
        <w:t xml:space="preserve">GUÍA DE AUTOAPRENDIZAJE </w:t>
      </w:r>
    </w:p>
    <w:p w:rsidR="0063722C" w:rsidRDefault="0063722C">
      <w:pPr>
        <w:spacing w:line="240" w:lineRule="auto"/>
        <w:ind w:left="0" w:hanging="2"/>
        <w:jc w:val="center"/>
        <w:rPr>
          <w:color w:val="000000"/>
          <w:sz w:val="24"/>
          <w:szCs w:val="24"/>
        </w:rPr>
      </w:pPr>
    </w:p>
    <w:p w:rsidR="0063722C" w:rsidRDefault="0063722C">
      <w:pPr>
        <w:spacing w:line="240" w:lineRule="auto"/>
        <w:ind w:left="0" w:hanging="2"/>
        <w:jc w:val="center"/>
        <w:rPr>
          <w:color w:val="000000"/>
        </w:rPr>
      </w:pPr>
    </w:p>
    <w:p w:rsidR="0063722C" w:rsidRDefault="0063722C">
      <w:pPr>
        <w:spacing w:line="240" w:lineRule="auto"/>
        <w:ind w:left="0" w:hanging="2"/>
        <w:rPr>
          <w:color w:val="000000"/>
        </w:rPr>
      </w:pPr>
    </w:p>
    <w:p w:rsidR="0063722C" w:rsidRDefault="00AC70EC">
      <w:pPr>
        <w:spacing w:line="240" w:lineRule="auto"/>
        <w:ind w:left="0" w:right="-567" w:hanging="2"/>
        <w:jc w:val="both"/>
        <w:rPr>
          <w:color w:val="000000"/>
        </w:rPr>
      </w:pPr>
      <w:r>
        <w:rPr>
          <w:b/>
          <w:color w:val="000000"/>
        </w:rPr>
        <w:t>Durante la enseñanza básica en la asignatura de Ciencias Naturales has aprendido diversos temas que te han permitido comprender de mejor manera nuestro entorno natural y el funcionamiento de nuestro organismo. Sin embargo, es necesario reforzar en aquellas</w:t>
      </w:r>
      <w:r>
        <w:rPr>
          <w:b/>
          <w:color w:val="000000"/>
        </w:rPr>
        <w:t xml:space="preserve"> temáticas que son esenciales para que puedas seguir aprendiendo en el nivel de 7mo básico, lo cual te permitirá explicar diversos fenómenos naturales que ocurren a diario.</w:t>
      </w:r>
    </w:p>
    <w:p w:rsidR="0063722C" w:rsidRDefault="00AC70EC">
      <w:pPr>
        <w:spacing w:line="240" w:lineRule="auto"/>
        <w:ind w:left="0" w:right="-567" w:hanging="2"/>
        <w:jc w:val="both"/>
        <w:rPr>
          <w:color w:val="000000"/>
        </w:rPr>
      </w:pPr>
      <w:r>
        <w:rPr>
          <w:b/>
          <w:color w:val="000000"/>
        </w:rPr>
        <w:t>¡Comencemos!</w:t>
      </w:r>
    </w:p>
    <w:p w:rsidR="0063722C" w:rsidRDefault="00AC70EC">
      <w:pPr>
        <w:spacing w:line="240" w:lineRule="auto"/>
        <w:ind w:left="0" w:right="-567" w:hanging="2"/>
        <w:jc w:val="both"/>
        <w:rPr>
          <w:color w:val="000000"/>
        </w:rPr>
      </w:pPr>
      <w:r>
        <w:rPr>
          <w:b/>
          <w:color w:val="000000"/>
        </w:rPr>
        <w:t>¿Te has preguntado alguna vez qué es todo lo que nos rodea? ¿De qué es</w:t>
      </w:r>
      <w:r>
        <w:rPr>
          <w:b/>
          <w:color w:val="000000"/>
        </w:rPr>
        <w:t>tá formado todo lo que nos rodea? A continuación, lo descubrirás</w:t>
      </w:r>
    </w:p>
    <w:p w:rsidR="0063722C" w:rsidRDefault="0063722C">
      <w:pPr>
        <w:spacing w:line="240" w:lineRule="auto"/>
        <w:ind w:left="0" w:right="-567" w:hanging="2"/>
        <w:jc w:val="both"/>
        <w:rPr>
          <w:color w:val="000000"/>
        </w:rPr>
      </w:pPr>
    </w:p>
    <w:p w:rsidR="0063722C" w:rsidRDefault="00AC70EC">
      <w:pPr>
        <w:numPr>
          <w:ilvl w:val="0"/>
          <w:numId w:val="13"/>
        </w:numPr>
        <w:pBdr>
          <w:top w:val="nil"/>
          <w:left w:val="nil"/>
          <w:bottom w:val="nil"/>
          <w:right w:val="nil"/>
          <w:between w:val="nil"/>
        </w:pBdr>
        <w:spacing w:after="0" w:line="240" w:lineRule="auto"/>
        <w:ind w:left="0" w:hanging="2"/>
        <w:rPr>
          <w:color w:val="000000"/>
        </w:rPr>
      </w:pPr>
      <w:r>
        <w:rPr>
          <w:b/>
          <w:color w:val="000000"/>
        </w:rPr>
        <w:t>TODO LO QUE NOS RODEA ES MATERIA.</w:t>
      </w:r>
    </w:p>
    <w:p w:rsidR="0063722C" w:rsidRDefault="00AC70EC">
      <w:pPr>
        <w:pBdr>
          <w:top w:val="nil"/>
          <w:left w:val="nil"/>
          <w:bottom w:val="nil"/>
          <w:right w:val="nil"/>
          <w:between w:val="nil"/>
        </w:pBdr>
        <w:spacing w:after="0" w:line="240" w:lineRule="auto"/>
        <w:ind w:left="0" w:hanging="2"/>
        <w:rPr>
          <w:color w:val="000000"/>
        </w:rPr>
      </w:pPr>
      <w:r>
        <w:rPr>
          <w:noProof/>
          <w:lang w:eastAsia="es-CL"/>
        </w:rPr>
        <w:drawing>
          <wp:anchor distT="0" distB="0" distL="0" distR="0" simplePos="0" relativeHeight="251658240" behindDoc="0" locked="0" layoutInCell="1" hidden="0" allowOverlap="1">
            <wp:simplePos x="0" y="0"/>
            <wp:positionH relativeFrom="column">
              <wp:posOffset>5129530</wp:posOffset>
            </wp:positionH>
            <wp:positionV relativeFrom="paragraph">
              <wp:posOffset>5080</wp:posOffset>
            </wp:positionV>
            <wp:extent cx="1119505" cy="1371600"/>
            <wp:effectExtent l="0" t="0" r="0" b="0"/>
            <wp:wrapSquare wrapText="bothSides" distT="0" distB="0" distL="0" distR="0"/>
            <wp:docPr id="10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19505" cy="1371600"/>
                    </a:xfrm>
                    <a:prstGeom prst="rect">
                      <a:avLst/>
                    </a:prstGeom>
                    <a:ln/>
                  </pic:spPr>
                </pic:pic>
              </a:graphicData>
            </a:graphic>
          </wp:anchor>
        </w:drawing>
      </w:r>
      <w:r>
        <w:rPr>
          <w:noProof/>
          <w:lang w:eastAsia="es-CL"/>
        </w:rPr>
        <w:drawing>
          <wp:anchor distT="0" distB="0" distL="114300" distR="114300" simplePos="0" relativeHeight="251659264" behindDoc="0" locked="0" layoutInCell="1" hidden="0" allowOverlap="1">
            <wp:simplePos x="0" y="0"/>
            <wp:positionH relativeFrom="column">
              <wp:posOffset>3462020</wp:posOffset>
            </wp:positionH>
            <wp:positionV relativeFrom="paragraph">
              <wp:posOffset>175895</wp:posOffset>
            </wp:positionV>
            <wp:extent cx="1722120" cy="1162050"/>
            <wp:effectExtent l="0" t="0" r="0" b="0"/>
            <wp:wrapSquare wrapText="bothSides" distT="0" distB="0" distL="114300" distR="114300"/>
            <wp:docPr id="108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1722120" cy="1162050"/>
                    </a:xfrm>
                    <a:prstGeom prst="rect">
                      <a:avLst/>
                    </a:prstGeom>
                    <a:ln/>
                  </pic:spPr>
                </pic:pic>
              </a:graphicData>
            </a:graphic>
          </wp:anchor>
        </w:drawing>
      </w:r>
      <w:r>
        <w:rPr>
          <w:noProof/>
          <w:lang w:eastAsia="es-CL"/>
        </w:rPr>
        <w:drawing>
          <wp:anchor distT="0" distB="0" distL="114300" distR="114300" simplePos="0" relativeHeight="251660288" behindDoc="0" locked="0" layoutInCell="1" hidden="0" allowOverlap="1">
            <wp:simplePos x="0" y="0"/>
            <wp:positionH relativeFrom="column">
              <wp:posOffset>45721</wp:posOffset>
            </wp:positionH>
            <wp:positionV relativeFrom="paragraph">
              <wp:posOffset>175895</wp:posOffset>
            </wp:positionV>
            <wp:extent cx="1470025" cy="1162050"/>
            <wp:effectExtent l="0" t="0" r="0" b="0"/>
            <wp:wrapSquare wrapText="bothSides" distT="0" distB="0" distL="114300" distR="114300"/>
            <wp:docPr id="10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1470025" cy="1162050"/>
                    </a:xfrm>
                    <a:prstGeom prst="rect">
                      <a:avLst/>
                    </a:prstGeom>
                    <a:ln/>
                  </pic:spPr>
                </pic:pic>
              </a:graphicData>
            </a:graphic>
          </wp:anchor>
        </w:drawing>
      </w:r>
    </w:p>
    <w:p w:rsidR="0063722C" w:rsidRDefault="00AC70EC">
      <w:pPr>
        <w:pBdr>
          <w:top w:val="nil"/>
          <w:left w:val="nil"/>
          <w:bottom w:val="nil"/>
          <w:right w:val="nil"/>
          <w:between w:val="nil"/>
        </w:pBdr>
        <w:spacing w:after="0" w:line="240" w:lineRule="auto"/>
        <w:ind w:left="0" w:hanging="2"/>
        <w:rPr>
          <w:color w:val="000000"/>
        </w:rPr>
      </w:pPr>
      <w:r>
        <w:rPr>
          <w:color w:val="000000"/>
        </w:rPr>
        <w:t xml:space="preserve"> </w:t>
      </w:r>
      <w:r>
        <w:rPr>
          <w:noProof/>
          <w:lang w:eastAsia="es-CL"/>
        </w:rPr>
        <w:drawing>
          <wp:anchor distT="0" distB="0" distL="114300" distR="114300" simplePos="0" relativeHeight="251661312" behindDoc="0" locked="0" layoutInCell="1" hidden="0" allowOverlap="1">
            <wp:simplePos x="0" y="0"/>
            <wp:positionH relativeFrom="column">
              <wp:posOffset>144780</wp:posOffset>
            </wp:positionH>
            <wp:positionV relativeFrom="paragraph">
              <wp:posOffset>14605</wp:posOffset>
            </wp:positionV>
            <wp:extent cx="1551940" cy="1162050"/>
            <wp:effectExtent l="0" t="0" r="0" b="0"/>
            <wp:wrapSquare wrapText="bothSides" distT="0" distB="0" distL="114300" distR="114300"/>
            <wp:docPr id="107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a:srcRect/>
                    <a:stretch>
                      <a:fillRect/>
                    </a:stretch>
                  </pic:blipFill>
                  <pic:spPr>
                    <a:xfrm>
                      <a:off x="0" y="0"/>
                      <a:ext cx="1551940" cy="1162050"/>
                    </a:xfrm>
                    <a:prstGeom prst="rect">
                      <a:avLst/>
                    </a:prstGeom>
                    <a:ln/>
                  </pic:spPr>
                </pic:pic>
              </a:graphicData>
            </a:graphic>
          </wp:anchor>
        </w:drawing>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¿De qué crees que estamos formados? ¿Qué tienen en común el agua, las nubes y las rocas?</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lastRenderedPageBreak/>
        <w:t xml:space="preserve">Todo lo que se encuentra en nuestro entorno es </w:t>
      </w:r>
      <w:r>
        <w:rPr>
          <w:b/>
          <w:color w:val="000000"/>
        </w:rPr>
        <w:t xml:space="preserve">materia: </w:t>
      </w:r>
      <w:r>
        <w:rPr>
          <w:color w:val="000000"/>
        </w:rPr>
        <w:t xml:space="preserve">tu cuerpo, la mesa, la silla, el piso, el aire y todo lo que nos rodea.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rPr>
          <w:color w:val="000000"/>
        </w:rPr>
      </w:pPr>
      <w:r>
        <w:rPr>
          <w:b/>
          <w:i/>
          <w:color w:val="000000"/>
        </w:rPr>
        <w:t>* MATERIA: Es todo lo que ocupa un lugar en el espacio y tiene masa.</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b/>
          <w:color w:val="000000"/>
        </w:rPr>
        <w:t>¿Cómo es la materia en su interior?</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La materia está formada por partículas pequeñísimas llamados </w:t>
      </w:r>
      <w:r>
        <w:rPr>
          <w:b/>
          <w:color w:val="000000"/>
        </w:rPr>
        <w:t xml:space="preserve">átomos. </w:t>
      </w:r>
      <w:r>
        <w:rPr>
          <w:color w:val="000000"/>
        </w:rPr>
        <w:t xml:space="preserve"> </w:t>
      </w:r>
    </w:p>
    <w:p w:rsidR="0063722C" w:rsidRDefault="00AC70EC">
      <w:pPr>
        <w:pBdr>
          <w:top w:val="nil"/>
          <w:left w:val="nil"/>
          <w:bottom w:val="nil"/>
          <w:right w:val="nil"/>
          <w:between w:val="nil"/>
        </w:pBdr>
        <w:spacing w:after="0" w:line="240" w:lineRule="auto"/>
        <w:ind w:left="0" w:hanging="2"/>
        <w:rPr>
          <w:color w:val="000000"/>
        </w:rPr>
      </w:pPr>
      <w:r>
        <w:rPr>
          <w:b/>
          <w:i/>
          <w:color w:val="000000"/>
        </w:rPr>
        <w:t>*</w:t>
      </w:r>
      <w:r>
        <w:rPr>
          <w:b/>
          <w:i/>
        </w:rPr>
        <w:t>ÁTOMO</w:t>
      </w:r>
      <w:r>
        <w:rPr>
          <w:b/>
          <w:i/>
          <w:color w:val="000000"/>
        </w:rPr>
        <w:t>: Estructura básica de toda materia. Es la partícula más pequeña de un elemento.</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Las propiedades de la materia se explican a través de un </w:t>
      </w:r>
      <w:r>
        <w:rPr>
          <w:b/>
          <w:color w:val="000000"/>
        </w:rPr>
        <w:t xml:space="preserve">modelo científico, </w:t>
      </w:r>
      <w:r>
        <w:rPr>
          <w:color w:val="000000"/>
        </w:rPr>
        <w:t xml:space="preserve">llamado </w:t>
      </w:r>
      <w:r>
        <w:rPr>
          <w:b/>
          <w:color w:val="000000"/>
        </w:rPr>
        <w:t xml:space="preserve">modelo corpuscular de la materia, </w:t>
      </w:r>
      <w:r>
        <w:rPr>
          <w:color w:val="000000"/>
        </w:rPr>
        <w:t xml:space="preserve">que es una representación de cómo está </w:t>
      </w:r>
      <w:r>
        <w:rPr>
          <w:color w:val="000000"/>
        </w:rPr>
        <w:t xml:space="preserve">formado. </w:t>
      </w:r>
    </w:p>
    <w:p w:rsidR="0063722C" w:rsidRDefault="00AC70EC">
      <w:pPr>
        <w:pBdr>
          <w:top w:val="nil"/>
          <w:left w:val="nil"/>
          <w:bottom w:val="nil"/>
          <w:right w:val="nil"/>
          <w:between w:val="nil"/>
        </w:pBdr>
        <w:spacing w:after="0" w:line="240" w:lineRule="auto"/>
        <w:ind w:left="0" w:hanging="2"/>
        <w:rPr>
          <w:color w:val="000000"/>
        </w:rPr>
      </w:pPr>
      <w:r>
        <w:rPr>
          <w:color w:val="000000"/>
        </w:rPr>
        <w:t>Los principios de la materia corpuscular de la materia son:</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numPr>
          <w:ilvl w:val="0"/>
          <w:numId w:val="2"/>
        </w:numPr>
        <w:pBdr>
          <w:top w:val="single" w:sz="4" w:space="9" w:color="000000"/>
          <w:left w:val="single" w:sz="4" w:space="4" w:color="000000"/>
          <w:bottom w:val="single" w:sz="4" w:space="1" w:color="000000"/>
          <w:right w:val="single" w:sz="4" w:space="4" w:color="000000"/>
          <w:between w:val="nil"/>
        </w:pBdr>
        <w:spacing w:after="0"/>
        <w:ind w:left="0" w:hanging="2"/>
        <w:jc w:val="both"/>
        <w:rPr>
          <w:color w:val="000000"/>
        </w:rPr>
      </w:pPr>
      <w:r>
        <w:rPr>
          <w:b/>
          <w:color w:val="000000"/>
        </w:rPr>
        <w:t xml:space="preserve">La materia está formada por partículas. </w:t>
      </w:r>
      <w:r>
        <w:rPr>
          <w:color w:val="000000"/>
        </w:rPr>
        <w:t>Puedes imaginarlas como esferas de distinto tamaño.</w:t>
      </w:r>
    </w:p>
    <w:p w:rsidR="0063722C" w:rsidRDefault="00AC70EC">
      <w:pPr>
        <w:numPr>
          <w:ilvl w:val="0"/>
          <w:numId w:val="2"/>
        </w:numPr>
        <w:pBdr>
          <w:top w:val="single" w:sz="4" w:space="9" w:color="000000"/>
          <w:left w:val="single" w:sz="4" w:space="4" w:color="000000"/>
          <w:bottom w:val="single" w:sz="4" w:space="1" w:color="000000"/>
          <w:right w:val="single" w:sz="4" w:space="4" w:color="000000"/>
          <w:between w:val="nil"/>
        </w:pBdr>
        <w:spacing w:after="0" w:line="240" w:lineRule="auto"/>
        <w:ind w:left="0" w:hanging="2"/>
        <w:jc w:val="both"/>
        <w:rPr>
          <w:color w:val="000000"/>
        </w:rPr>
      </w:pPr>
      <w:r>
        <w:rPr>
          <w:b/>
          <w:color w:val="000000"/>
        </w:rPr>
        <w:t xml:space="preserve">Las partículas están en constante movimiento. </w:t>
      </w:r>
      <w:r>
        <w:rPr>
          <w:color w:val="000000"/>
        </w:rPr>
        <w:t xml:space="preserve">Siempre están en movimiento ya sea vibrando, desplazándose o rotando. </w:t>
      </w:r>
    </w:p>
    <w:p w:rsidR="0063722C" w:rsidRDefault="00AC70EC">
      <w:pPr>
        <w:numPr>
          <w:ilvl w:val="0"/>
          <w:numId w:val="2"/>
        </w:numPr>
        <w:pBdr>
          <w:top w:val="single" w:sz="4" w:space="9" w:color="000000"/>
          <w:left w:val="single" w:sz="4" w:space="4" w:color="000000"/>
          <w:bottom w:val="single" w:sz="4" w:space="1" w:color="000000"/>
          <w:right w:val="single" w:sz="4" w:space="4" w:color="000000"/>
          <w:between w:val="nil"/>
        </w:pBdr>
        <w:spacing w:after="0" w:line="240" w:lineRule="auto"/>
        <w:ind w:left="0" w:hanging="2"/>
        <w:jc w:val="both"/>
        <w:rPr>
          <w:color w:val="000000"/>
        </w:rPr>
      </w:pPr>
      <w:r>
        <w:rPr>
          <w:b/>
          <w:color w:val="000000"/>
        </w:rPr>
        <w:t>Entre las partículas hay vacío.</w:t>
      </w:r>
      <w:r>
        <w:rPr>
          <w:color w:val="000000"/>
        </w:rPr>
        <w:t xml:space="preserve"> Entre ellas no existe ningún otro tipo de materia. </w:t>
      </w:r>
    </w:p>
    <w:p w:rsidR="0063722C" w:rsidRDefault="00AC70EC">
      <w:pPr>
        <w:numPr>
          <w:ilvl w:val="0"/>
          <w:numId w:val="2"/>
        </w:numPr>
        <w:pBdr>
          <w:top w:val="single" w:sz="4" w:space="9" w:color="000000"/>
          <w:left w:val="single" w:sz="4" w:space="4" w:color="000000"/>
          <w:bottom w:val="single" w:sz="4" w:space="1" w:color="000000"/>
          <w:right w:val="single" w:sz="4" w:space="4" w:color="000000"/>
          <w:between w:val="nil"/>
        </w:pBdr>
        <w:spacing w:after="0" w:line="240" w:lineRule="auto"/>
        <w:ind w:left="0" w:hanging="2"/>
        <w:jc w:val="both"/>
        <w:rPr>
          <w:color w:val="000000"/>
        </w:rPr>
      </w:pPr>
      <w:r>
        <w:rPr>
          <w:b/>
          <w:color w:val="000000"/>
        </w:rPr>
        <w:t>Entre las partículas hay fuerzas de atracción y repulsión.</w:t>
      </w:r>
      <w:r>
        <w:rPr>
          <w:color w:val="000000"/>
        </w:rPr>
        <w:t xml:space="preserve"> Estas determinan que las partículas se enc</w:t>
      </w:r>
      <w:r>
        <w:rPr>
          <w:color w:val="000000"/>
        </w:rPr>
        <w:t>uentren unidas o separadas.</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pBdr>
          <w:top w:val="nil"/>
          <w:left w:val="nil"/>
          <w:bottom w:val="nil"/>
          <w:right w:val="nil"/>
          <w:between w:val="nil"/>
        </w:pBdr>
        <w:spacing w:after="0" w:line="240" w:lineRule="auto"/>
        <w:ind w:left="0" w:hanging="2"/>
        <w:rPr>
          <w:color w:val="000000"/>
          <w:u w:val="single"/>
        </w:rPr>
      </w:pPr>
      <w:r>
        <w:rPr>
          <w:b/>
          <w:i/>
          <w:color w:val="000000"/>
          <w:u w:val="single"/>
        </w:rPr>
        <w:t>DESCUBRIMIENTO DEL ÁTOMO</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El estudio del átomo comienza en Grecia, unos 400 a.C, cuando </w:t>
      </w:r>
      <w:r>
        <w:rPr>
          <w:b/>
          <w:color w:val="000000"/>
        </w:rPr>
        <w:t xml:space="preserve">Leucipo </w:t>
      </w:r>
      <w:r>
        <w:rPr>
          <w:color w:val="000000"/>
        </w:rPr>
        <w:t xml:space="preserve">y su discípulo </w:t>
      </w:r>
      <w:r>
        <w:rPr>
          <w:b/>
          <w:color w:val="000000"/>
        </w:rPr>
        <w:t xml:space="preserve">Demócrito de Abdera </w:t>
      </w:r>
      <w:r>
        <w:rPr>
          <w:color w:val="000000"/>
        </w:rPr>
        <w:t xml:space="preserve">se hicieron las siguientes preguntas ¿Cómo es la estructura de la materia? ¿De qué está formada? Ante el desconcierto de sus discípulos, Demócrito propuso que la materia se formaba de pequeñas partículas indivisibles y a esto le </w:t>
      </w:r>
      <w:r>
        <w:t>llamó</w:t>
      </w:r>
      <w:r>
        <w:rPr>
          <w:color w:val="000000"/>
        </w:rPr>
        <w:t xml:space="preserve"> átomo lo que signific</w:t>
      </w:r>
      <w:r>
        <w:rPr>
          <w:color w:val="000000"/>
        </w:rPr>
        <w:t xml:space="preserve">a sin división. </w:t>
      </w:r>
    </w:p>
    <w:p w:rsidR="0063722C" w:rsidRDefault="00AC70EC">
      <w:pPr>
        <w:pBdr>
          <w:top w:val="nil"/>
          <w:left w:val="nil"/>
          <w:bottom w:val="nil"/>
          <w:right w:val="nil"/>
          <w:between w:val="nil"/>
        </w:pBdr>
        <w:spacing w:after="0" w:line="240" w:lineRule="auto"/>
        <w:ind w:left="0" w:hanging="2"/>
        <w:rPr>
          <w:color w:val="000000"/>
        </w:rPr>
      </w:pPr>
      <w:r>
        <w:rPr>
          <w:noProof/>
          <w:lang w:eastAsia="es-CL"/>
        </w:rPr>
        <mc:AlternateContent>
          <mc:Choice Requires="wpg">
            <w:drawing>
              <wp:anchor distT="0" distB="0" distL="114300" distR="114300" simplePos="0" relativeHeight="251662336" behindDoc="0" locked="0" layoutInCell="1" hidden="0" allowOverlap="1">
                <wp:simplePos x="0" y="0"/>
                <wp:positionH relativeFrom="column">
                  <wp:posOffset>63501</wp:posOffset>
                </wp:positionH>
                <wp:positionV relativeFrom="paragraph">
                  <wp:posOffset>25400</wp:posOffset>
                </wp:positionV>
                <wp:extent cx="4512310" cy="1461770"/>
                <wp:effectExtent l="0" t="0" r="0" b="0"/>
                <wp:wrapNone/>
                <wp:docPr id="1063" name="Rectángulo redondeado 1063"/>
                <wp:cNvGraphicFramePr/>
                <a:graphic xmlns:a="http://schemas.openxmlformats.org/drawingml/2006/main">
                  <a:graphicData uri="http://schemas.microsoft.com/office/word/2010/wordprocessingShape">
                    <wps:wsp>
                      <wps:cNvSpPr/>
                      <wps:spPr>
                        <a:xfrm>
                          <a:off x="3108895" y="3068165"/>
                          <a:ext cx="4474210" cy="1423670"/>
                        </a:xfrm>
                        <a:prstGeom prst="roundRect">
                          <a:avLst>
                            <a:gd name="adj" fmla="val 16667"/>
                          </a:avLst>
                        </a:prstGeom>
                        <a:solidFill>
                          <a:srgbClr val="FFFFFF"/>
                        </a:solidFill>
                        <a:ln w="38100" cap="flat" cmpd="dbl">
                          <a:solidFill>
                            <a:srgbClr val="000000"/>
                          </a:solidFill>
                          <a:prstDash val="solid"/>
                          <a:round/>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25400</wp:posOffset>
                </wp:positionV>
                <wp:extent cx="4512310" cy="1461770"/>
                <wp:effectExtent b="0" l="0" r="0" t="0"/>
                <wp:wrapNone/>
                <wp:docPr id="1063"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4512310" cy="1461770"/>
                        </a:xfrm>
                        <a:prstGeom prst="rect"/>
                        <a:ln/>
                      </pic:spPr>
                    </pic:pic>
                  </a:graphicData>
                </a:graphic>
              </wp:anchor>
            </w:drawing>
          </mc:Fallback>
        </mc:AlternateContent>
      </w:r>
      <w:r>
        <w:rPr>
          <w:noProof/>
          <w:lang w:eastAsia="es-CL"/>
        </w:rPr>
        <w:drawing>
          <wp:anchor distT="0" distB="0" distL="114300" distR="114300" simplePos="0" relativeHeight="251663360" behindDoc="0" locked="0" layoutInCell="1" hidden="0" allowOverlap="1">
            <wp:simplePos x="0" y="0"/>
            <wp:positionH relativeFrom="column">
              <wp:posOffset>100967</wp:posOffset>
            </wp:positionH>
            <wp:positionV relativeFrom="paragraph">
              <wp:posOffset>129540</wp:posOffset>
            </wp:positionV>
            <wp:extent cx="1352550" cy="2277110"/>
            <wp:effectExtent l="0" t="0" r="0" b="0"/>
            <wp:wrapSquare wrapText="bothSides" distT="0" distB="0" distL="114300" distR="114300"/>
            <wp:docPr id="107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3"/>
                    <a:srcRect/>
                    <a:stretch>
                      <a:fillRect/>
                    </a:stretch>
                  </pic:blipFill>
                  <pic:spPr>
                    <a:xfrm>
                      <a:off x="0" y="0"/>
                      <a:ext cx="1352550" cy="2277110"/>
                    </a:xfrm>
                    <a:prstGeom prst="rect">
                      <a:avLst/>
                    </a:prstGeom>
                    <a:ln/>
                  </pic:spPr>
                </pic:pic>
              </a:graphicData>
            </a:graphic>
          </wp:anchor>
        </w:drawing>
      </w:r>
    </w:p>
    <w:p w:rsidR="0063722C" w:rsidRDefault="00AC70EC">
      <w:pPr>
        <w:pBdr>
          <w:top w:val="nil"/>
          <w:left w:val="nil"/>
          <w:bottom w:val="nil"/>
          <w:right w:val="nil"/>
          <w:between w:val="nil"/>
        </w:pBdr>
        <w:spacing w:after="0" w:line="240" w:lineRule="auto"/>
        <w:ind w:left="0" w:hanging="2"/>
        <w:rPr>
          <w:color w:val="000000"/>
        </w:rPr>
      </w:pPr>
      <w:r>
        <w:rPr>
          <w:color w:val="000000"/>
        </w:rPr>
        <w:t xml:space="preserve"> </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pBdr>
          <w:top w:val="nil"/>
          <w:left w:val="nil"/>
          <w:bottom w:val="nil"/>
          <w:right w:val="nil"/>
          <w:between w:val="nil"/>
        </w:pBdr>
        <w:spacing w:after="0" w:line="240" w:lineRule="auto"/>
        <w:ind w:left="0" w:hanging="2"/>
        <w:rPr>
          <w:color w:val="000000"/>
          <w:u w:val="single"/>
        </w:rPr>
      </w:pPr>
      <w:r>
        <w:rPr>
          <w:b/>
          <w:i/>
          <w:color w:val="000000"/>
          <w:u w:val="single"/>
        </w:rPr>
        <w:t>ESTRUCTURA DEL ATOMO</w:t>
      </w:r>
    </w:p>
    <w:p w:rsidR="0063722C" w:rsidRDefault="0063722C">
      <w:pPr>
        <w:pBdr>
          <w:top w:val="nil"/>
          <w:left w:val="nil"/>
          <w:bottom w:val="nil"/>
          <w:right w:val="nil"/>
          <w:between w:val="nil"/>
        </w:pBdr>
        <w:spacing w:after="0" w:line="240" w:lineRule="auto"/>
        <w:ind w:left="0" w:hanging="2"/>
        <w:rPr>
          <w:color w:val="000000"/>
          <w:u w:val="single"/>
        </w:rPr>
      </w:pPr>
    </w:p>
    <w:p w:rsidR="0063722C" w:rsidRDefault="00AC70EC">
      <w:pPr>
        <w:pBdr>
          <w:top w:val="nil"/>
          <w:left w:val="nil"/>
          <w:bottom w:val="nil"/>
          <w:right w:val="nil"/>
          <w:between w:val="nil"/>
        </w:pBdr>
        <w:spacing w:after="0" w:line="240" w:lineRule="auto"/>
        <w:ind w:left="0" w:hanging="2"/>
        <w:rPr>
          <w:color w:val="000000"/>
        </w:rPr>
      </w:pPr>
      <w:r>
        <w:rPr>
          <w:color w:val="000000"/>
        </w:rPr>
        <w:t xml:space="preserve">¿Cómo te imaginas un átomo? Los átomos son partículas formadas por </w:t>
      </w:r>
      <w:r>
        <w:rPr>
          <w:b/>
          <w:color w:val="000000"/>
        </w:rPr>
        <w:t xml:space="preserve">protones (presentan carga eléctrica positiva), neutrones (no presentan carga eléctrica) y electrones (presentan carga </w:t>
      </w:r>
      <w:r>
        <w:rPr>
          <w:b/>
          <w:color w:val="000000"/>
        </w:rPr>
        <w:lastRenderedPageBreak/>
        <w:t xml:space="preserve">eléctrica negativa). </w:t>
      </w:r>
      <w:r>
        <w:rPr>
          <w:color w:val="000000"/>
        </w:rPr>
        <w:t xml:space="preserve">Los electrones giran alrededor del núcleo, lugar donde se encuentran los protones y neutrones. </w:t>
      </w:r>
    </w:p>
    <w:p w:rsidR="0063722C" w:rsidRDefault="00AC70EC">
      <w:pPr>
        <w:pBdr>
          <w:top w:val="nil"/>
          <w:left w:val="nil"/>
          <w:bottom w:val="nil"/>
          <w:right w:val="nil"/>
          <w:between w:val="nil"/>
        </w:pBdr>
        <w:spacing w:after="0" w:line="240" w:lineRule="auto"/>
        <w:ind w:left="0" w:hanging="2"/>
        <w:rPr>
          <w:color w:val="000000"/>
        </w:rPr>
      </w:pPr>
      <w:r>
        <w:rPr>
          <w:noProof/>
          <w:lang w:eastAsia="es-CL"/>
        </w:rPr>
        <w:drawing>
          <wp:anchor distT="0" distB="0" distL="114300" distR="114300" simplePos="0" relativeHeight="251664384" behindDoc="0" locked="0" layoutInCell="1" hidden="0" allowOverlap="1">
            <wp:simplePos x="0" y="0"/>
            <wp:positionH relativeFrom="column">
              <wp:posOffset>2219325</wp:posOffset>
            </wp:positionH>
            <wp:positionV relativeFrom="paragraph">
              <wp:posOffset>64135</wp:posOffset>
            </wp:positionV>
            <wp:extent cx="1771650" cy="1257300"/>
            <wp:effectExtent l="0" t="0" r="0" b="0"/>
            <wp:wrapSquare wrapText="bothSides" distT="0" distB="0" distL="114300" distR="114300"/>
            <wp:docPr id="10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1771650" cy="1257300"/>
                    </a:xfrm>
                    <a:prstGeom prst="rect">
                      <a:avLst/>
                    </a:prstGeom>
                    <a:ln/>
                  </pic:spPr>
                </pic:pic>
              </a:graphicData>
            </a:graphic>
          </wp:anchor>
        </w:drawing>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b/>
          <w:color w:val="000000"/>
        </w:rPr>
        <w:t>¿Cómo podemos representar un átomo?</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Se puede hacer a través de un </w:t>
      </w:r>
      <w:r>
        <w:rPr>
          <w:b/>
          <w:color w:val="000000"/>
        </w:rPr>
        <w:t>diagrama atómico,</w:t>
      </w:r>
      <w:r>
        <w:rPr>
          <w:color w:val="000000"/>
        </w:rPr>
        <w:t xml:space="preserve"> que es una representación sencilla de un átomo.</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Hasta ahora se ha logrado identificar 118 tipos de átomos diferentes, de los cuales 92 se encuentran de forma natural y lo</w:t>
      </w:r>
      <w:r>
        <w:rPr>
          <w:color w:val="000000"/>
        </w:rPr>
        <w:t xml:space="preserve">s restantes han sido producidos en forma artificial en un laboratorio.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Un conjunto de átomos del mismo tipo forma un </w:t>
      </w:r>
      <w:r>
        <w:rPr>
          <w:b/>
          <w:color w:val="000000"/>
        </w:rPr>
        <w:t>elemento químico</w:t>
      </w:r>
      <w:r>
        <w:rPr>
          <w:color w:val="000000"/>
        </w:rPr>
        <w:t xml:space="preserve">, estos se representan con un símbolo formado por una o dos letras que abrevian su nombre, llamado </w:t>
      </w:r>
      <w:r>
        <w:rPr>
          <w:b/>
          <w:color w:val="000000"/>
        </w:rPr>
        <w:t>símbolo químico.</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Los </w:t>
      </w:r>
      <w:r>
        <w:rPr>
          <w:color w:val="000000"/>
        </w:rPr>
        <w:t xml:space="preserve">elementos químicos se pueden observar en la tabla periódica que es un cuadro organizado en columnas y filas que muestran todos los elementos químicos conocidos ordenados según sus propiedades químicas y físicas. </w:t>
      </w:r>
    </w:p>
    <w:p w:rsidR="0063722C" w:rsidRDefault="00AC70EC">
      <w:pPr>
        <w:pBdr>
          <w:top w:val="nil"/>
          <w:left w:val="nil"/>
          <w:bottom w:val="nil"/>
          <w:right w:val="nil"/>
          <w:between w:val="nil"/>
        </w:pBdr>
        <w:spacing w:after="0" w:line="240" w:lineRule="auto"/>
        <w:ind w:left="0" w:hanging="2"/>
        <w:jc w:val="both"/>
        <w:rPr>
          <w:color w:val="000000"/>
        </w:rPr>
      </w:pPr>
      <w:r>
        <w:rPr>
          <w:color w:val="000000"/>
        </w:rPr>
        <w:t>Los átomos se diferencian entre sí por la c</w:t>
      </w:r>
      <w:r>
        <w:rPr>
          <w:color w:val="000000"/>
        </w:rPr>
        <w:t xml:space="preserve">antidad de protones. </w:t>
      </w:r>
    </w:p>
    <w:p w:rsidR="0063722C" w:rsidRDefault="00AC70EC">
      <w:pPr>
        <w:pBdr>
          <w:top w:val="nil"/>
          <w:left w:val="nil"/>
          <w:bottom w:val="nil"/>
          <w:right w:val="nil"/>
          <w:between w:val="nil"/>
        </w:pBdr>
        <w:spacing w:after="0" w:line="240" w:lineRule="auto"/>
        <w:ind w:left="0" w:hanging="2"/>
        <w:rPr>
          <w:color w:val="000000"/>
        </w:rPr>
      </w:pPr>
      <w:r>
        <w:rPr>
          <w:noProof/>
          <w:lang w:eastAsia="es-CL"/>
        </w:rPr>
        <mc:AlternateContent>
          <mc:Choice Requires="wpg">
            <w:drawing>
              <wp:anchor distT="0" distB="0" distL="114300" distR="114300" simplePos="0" relativeHeight="251665408" behindDoc="0" locked="0" layoutInCell="1" hidden="0" allowOverlap="1">
                <wp:simplePos x="0" y="0"/>
                <wp:positionH relativeFrom="column">
                  <wp:posOffset>1625600</wp:posOffset>
                </wp:positionH>
                <wp:positionV relativeFrom="paragraph">
                  <wp:posOffset>101600</wp:posOffset>
                </wp:positionV>
                <wp:extent cx="3742690" cy="1403350"/>
                <wp:effectExtent l="0" t="0" r="0" b="0"/>
                <wp:wrapNone/>
                <wp:docPr id="1061" name="Rectángulo redondeado 1061"/>
                <wp:cNvGraphicFramePr/>
                <a:graphic xmlns:a="http://schemas.openxmlformats.org/drawingml/2006/main">
                  <a:graphicData uri="http://schemas.microsoft.com/office/word/2010/wordprocessingShape">
                    <wps:wsp>
                      <wps:cNvSpPr/>
                      <wps:spPr>
                        <a:xfrm>
                          <a:off x="3479418" y="3083088"/>
                          <a:ext cx="3733165" cy="139382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1625600</wp:posOffset>
                </wp:positionH>
                <wp:positionV relativeFrom="paragraph">
                  <wp:posOffset>101600</wp:posOffset>
                </wp:positionV>
                <wp:extent cx="3742690" cy="1403350"/>
                <wp:effectExtent b="0" l="0" r="0" t="0"/>
                <wp:wrapNone/>
                <wp:docPr id="1061"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3742690" cy="1403350"/>
                        </a:xfrm>
                        <a:prstGeom prst="rect"/>
                        <a:ln/>
                      </pic:spPr>
                    </pic:pic>
                  </a:graphicData>
                </a:graphic>
              </wp:anchor>
            </w:drawing>
          </mc:Fallback>
        </mc:AlternateConten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pBdr>
          <w:top w:val="nil"/>
          <w:left w:val="nil"/>
          <w:bottom w:val="nil"/>
          <w:right w:val="nil"/>
          <w:between w:val="nil"/>
        </w:pBdr>
        <w:spacing w:after="0" w:line="240" w:lineRule="auto"/>
        <w:ind w:left="0" w:hanging="2"/>
        <w:rPr>
          <w:color w:val="000000"/>
          <w:highlight w:val="yellow"/>
        </w:rPr>
      </w:pPr>
      <w:r>
        <w:rPr>
          <w:b/>
          <w:color w:val="000000"/>
          <w:highlight w:val="yellow"/>
        </w:rPr>
        <w:t>*Ten en consideración que “P” significa protones, “N” significa neutrones y “e” significa electrones.</w:t>
      </w:r>
    </w:p>
    <w:p w:rsidR="0063722C" w:rsidRDefault="00AC70EC">
      <w:pPr>
        <w:pBdr>
          <w:top w:val="nil"/>
          <w:left w:val="nil"/>
          <w:bottom w:val="nil"/>
          <w:right w:val="nil"/>
          <w:between w:val="nil"/>
        </w:pBdr>
        <w:spacing w:after="0" w:line="240" w:lineRule="auto"/>
        <w:ind w:left="0" w:hanging="2"/>
        <w:rPr>
          <w:color w:val="000000"/>
        </w:rPr>
      </w:pPr>
      <w:r>
        <w:rPr>
          <w:b/>
          <w:color w:val="000000"/>
          <w:highlight w:val="yellow"/>
        </w:rPr>
        <w:t>“Z” significa número atómico, y “A” significa masa atómica</w:t>
      </w:r>
    </w:p>
    <w:p w:rsidR="0063722C" w:rsidRDefault="00AC70EC">
      <w:pPr>
        <w:numPr>
          <w:ilvl w:val="0"/>
          <w:numId w:val="2"/>
        </w:numPr>
        <w:pBdr>
          <w:top w:val="nil"/>
          <w:left w:val="nil"/>
          <w:bottom w:val="nil"/>
          <w:right w:val="nil"/>
          <w:between w:val="nil"/>
        </w:pBdr>
        <w:spacing w:after="0" w:line="240" w:lineRule="auto"/>
        <w:ind w:left="0" w:hanging="2"/>
        <w:rPr>
          <w:color w:val="000000"/>
          <w:highlight w:val="green"/>
        </w:rPr>
      </w:pPr>
      <w:r>
        <w:rPr>
          <w:b/>
          <w:color w:val="000000"/>
          <w:highlight w:val="green"/>
        </w:rPr>
        <w:t>El número de protones siempre será igual al número atómico y al número de electrones en átomos neutros</w:t>
      </w:r>
    </w:p>
    <w:p w:rsidR="0063722C" w:rsidRDefault="00AC70EC">
      <w:pPr>
        <w:numPr>
          <w:ilvl w:val="0"/>
          <w:numId w:val="2"/>
        </w:numPr>
        <w:pBdr>
          <w:top w:val="nil"/>
          <w:left w:val="nil"/>
          <w:bottom w:val="nil"/>
          <w:right w:val="nil"/>
          <w:between w:val="nil"/>
        </w:pBdr>
        <w:spacing w:after="0" w:line="240" w:lineRule="auto"/>
        <w:ind w:left="0" w:hanging="2"/>
        <w:rPr>
          <w:color w:val="000000"/>
          <w:highlight w:val="green"/>
        </w:rPr>
      </w:pPr>
      <w:r>
        <w:rPr>
          <w:b/>
          <w:color w:val="000000"/>
          <w:highlight w:val="green"/>
        </w:rPr>
        <w:t>Para obtener el número de neutrones puedes restar el número másico menos el número de protones</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pBdr>
          <w:top w:val="nil"/>
          <w:left w:val="nil"/>
          <w:bottom w:val="nil"/>
          <w:right w:val="nil"/>
          <w:between w:val="nil"/>
        </w:pBdr>
        <w:spacing w:after="0" w:line="240" w:lineRule="auto"/>
        <w:ind w:left="0" w:hanging="2"/>
        <w:rPr>
          <w:color w:val="000000"/>
        </w:rPr>
      </w:pPr>
      <w:r>
        <w:rPr>
          <w:color w:val="000000"/>
        </w:rPr>
        <w:t>Ejemplo:</w:t>
      </w:r>
    </w:p>
    <w:p w:rsidR="0063722C" w:rsidRDefault="00AC70EC">
      <w:pPr>
        <w:pBdr>
          <w:top w:val="nil"/>
          <w:left w:val="nil"/>
          <w:bottom w:val="nil"/>
          <w:right w:val="nil"/>
          <w:between w:val="nil"/>
        </w:pBdr>
        <w:spacing w:after="0" w:line="240" w:lineRule="auto"/>
        <w:ind w:left="0" w:hanging="2"/>
        <w:rPr>
          <w:color w:val="000000"/>
        </w:rPr>
      </w:pPr>
      <w:r>
        <w:rPr>
          <w:noProof/>
          <w:lang w:eastAsia="es-CL"/>
        </w:rPr>
        <w:lastRenderedPageBreak/>
        <w:drawing>
          <wp:anchor distT="0" distB="0" distL="114300" distR="114300" simplePos="0" relativeHeight="251666432" behindDoc="0" locked="0" layoutInCell="1" hidden="0" allowOverlap="1">
            <wp:simplePos x="0" y="0"/>
            <wp:positionH relativeFrom="column">
              <wp:posOffset>2924175</wp:posOffset>
            </wp:positionH>
            <wp:positionV relativeFrom="paragraph">
              <wp:posOffset>109220</wp:posOffset>
            </wp:positionV>
            <wp:extent cx="1733550" cy="1543050"/>
            <wp:effectExtent l="0" t="0" r="0" b="0"/>
            <wp:wrapSquare wrapText="bothSides" distT="0" distB="0" distL="114300" distR="114300"/>
            <wp:docPr id="107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l="4919" t="3921" r="3555" b="4139"/>
                    <a:stretch>
                      <a:fillRect/>
                    </a:stretch>
                  </pic:blipFill>
                  <pic:spPr>
                    <a:xfrm>
                      <a:off x="0" y="0"/>
                      <a:ext cx="1733550" cy="1543050"/>
                    </a:xfrm>
                    <a:prstGeom prst="rect">
                      <a:avLst/>
                    </a:prstGeom>
                    <a:ln/>
                  </pic:spPr>
                </pic:pic>
              </a:graphicData>
            </a:graphic>
          </wp:anchor>
        </w:drawing>
      </w:r>
    </w:p>
    <w:p w:rsidR="0063722C" w:rsidRDefault="00AC70EC">
      <w:pPr>
        <w:pBdr>
          <w:top w:val="nil"/>
          <w:left w:val="nil"/>
          <w:bottom w:val="nil"/>
          <w:right w:val="nil"/>
          <w:between w:val="nil"/>
        </w:pBdr>
        <w:spacing w:after="0" w:line="240" w:lineRule="auto"/>
        <w:ind w:left="0" w:hanging="2"/>
        <w:rPr>
          <w:color w:val="000000"/>
        </w:rPr>
      </w:pPr>
      <w:r>
        <w:rPr>
          <w:color w:val="000000"/>
        </w:rPr>
        <w:t>El átomo de hidrógeno</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numPr>
          <w:ilvl w:val="0"/>
          <w:numId w:val="12"/>
        </w:numPr>
        <w:pBdr>
          <w:top w:val="nil"/>
          <w:left w:val="nil"/>
          <w:bottom w:val="nil"/>
          <w:right w:val="nil"/>
          <w:between w:val="nil"/>
        </w:pBdr>
        <w:spacing w:after="0" w:line="240" w:lineRule="auto"/>
        <w:ind w:left="0" w:hanging="2"/>
        <w:rPr>
          <w:color w:val="000000"/>
        </w:rPr>
      </w:pPr>
      <w:r>
        <w:rPr>
          <w:color w:val="000000"/>
        </w:rPr>
        <w:t xml:space="preserve">Hidrógeno número atómico 1 </w:t>
      </w:r>
    </w:p>
    <w:p w:rsidR="0063722C" w:rsidRDefault="00AC70EC">
      <w:pPr>
        <w:numPr>
          <w:ilvl w:val="0"/>
          <w:numId w:val="12"/>
        </w:numPr>
        <w:pBdr>
          <w:top w:val="nil"/>
          <w:left w:val="nil"/>
          <w:bottom w:val="nil"/>
          <w:right w:val="nil"/>
          <w:between w:val="nil"/>
        </w:pBdr>
        <w:spacing w:after="0" w:line="240" w:lineRule="auto"/>
        <w:ind w:left="0" w:hanging="2"/>
        <w:rPr>
          <w:color w:val="000000"/>
        </w:rPr>
      </w:pPr>
      <w:r>
        <w:rPr>
          <w:color w:val="000000"/>
        </w:rPr>
        <w:t>Masa atómica 1 gr/mol</w:t>
      </w:r>
    </w:p>
    <w:p w:rsidR="0063722C" w:rsidRDefault="00AC70EC">
      <w:pPr>
        <w:numPr>
          <w:ilvl w:val="0"/>
          <w:numId w:val="12"/>
        </w:numPr>
        <w:pBdr>
          <w:top w:val="nil"/>
          <w:left w:val="nil"/>
          <w:bottom w:val="nil"/>
          <w:right w:val="nil"/>
          <w:between w:val="nil"/>
        </w:pBdr>
        <w:spacing w:after="0" w:line="240" w:lineRule="auto"/>
        <w:ind w:left="0" w:hanging="2"/>
        <w:rPr>
          <w:color w:val="000000"/>
        </w:rPr>
      </w:pPr>
      <w:r>
        <w:rPr>
          <w:color w:val="000000"/>
        </w:rPr>
        <w:t>Protones: 1</w:t>
      </w:r>
    </w:p>
    <w:p w:rsidR="0063722C" w:rsidRDefault="00AC70EC">
      <w:pPr>
        <w:numPr>
          <w:ilvl w:val="0"/>
          <w:numId w:val="12"/>
        </w:numPr>
        <w:pBdr>
          <w:top w:val="nil"/>
          <w:left w:val="nil"/>
          <w:bottom w:val="nil"/>
          <w:right w:val="nil"/>
          <w:between w:val="nil"/>
        </w:pBdr>
        <w:spacing w:after="0" w:line="240" w:lineRule="auto"/>
        <w:ind w:left="0" w:hanging="2"/>
        <w:rPr>
          <w:color w:val="000000"/>
        </w:rPr>
      </w:pPr>
      <w:r>
        <w:rPr>
          <w:color w:val="000000"/>
        </w:rPr>
        <w:t>Electrones: 1</w:t>
      </w:r>
    </w:p>
    <w:p w:rsidR="0063722C" w:rsidRDefault="00AC70EC">
      <w:pPr>
        <w:numPr>
          <w:ilvl w:val="0"/>
          <w:numId w:val="12"/>
        </w:numPr>
        <w:pBdr>
          <w:top w:val="nil"/>
          <w:left w:val="nil"/>
          <w:bottom w:val="nil"/>
          <w:right w:val="nil"/>
          <w:between w:val="nil"/>
        </w:pBdr>
        <w:spacing w:after="0" w:line="240" w:lineRule="auto"/>
        <w:ind w:left="0" w:hanging="2"/>
        <w:rPr>
          <w:color w:val="000000"/>
        </w:rPr>
      </w:pPr>
      <w:r>
        <w:rPr>
          <w:color w:val="000000"/>
        </w:rPr>
        <w:t>Neutrones: 0</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numPr>
          <w:ilvl w:val="0"/>
          <w:numId w:val="4"/>
        </w:numPr>
        <w:pBdr>
          <w:top w:val="nil"/>
          <w:left w:val="nil"/>
          <w:bottom w:val="nil"/>
          <w:right w:val="nil"/>
          <w:between w:val="nil"/>
        </w:pBdr>
        <w:spacing w:after="0" w:line="240" w:lineRule="auto"/>
        <w:ind w:left="0" w:hanging="2"/>
        <w:rPr>
          <w:color w:val="000000"/>
        </w:rPr>
      </w:pPr>
      <w:r>
        <w:rPr>
          <w:b/>
          <w:color w:val="000000"/>
        </w:rPr>
        <w:t>ELEMENTOS Y COMPUESTOS QUIMICOS.</w:t>
      </w: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¿En qué crees que se diferencia el azúcar de la sal? Cada tipo de materia se caracteriza por su </w:t>
      </w:r>
      <w:r>
        <w:rPr>
          <w:b/>
          <w:color w:val="000000"/>
        </w:rPr>
        <w:t xml:space="preserve">composición química, </w:t>
      </w:r>
      <w:r>
        <w:rPr>
          <w:color w:val="000000"/>
        </w:rPr>
        <w:t xml:space="preserve">la cual se refiere a la identificación y a la cantidad de las diferentes </w:t>
      </w:r>
      <w:r>
        <w:rPr>
          <w:b/>
          <w:color w:val="000000"/>
        </w:rPr>
        <w:t xml:space="preserve">sustancias </w:t>
      </w:r>
      <w:r>
        <w:rPr>
          <w:color w:val="000000"/>
        </w:rPr>
        <w:t>que la componen.</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Las sustancias que no pueden descomponerse en otros componentes más simples se llaman </w:t>
      </w:r>
      <w:r>
        <w:rPr>
          <w:b/>
          <w:color w:val="000000"/>
        </w:rPr>
        <w:t xml:space="preserve">elementos químicos. </w:t>
      </w:r>
      <w:r>
        <w:rPr>
          <w:color w:val="000000"/>
        </w:rPr>
        <w:t xml:space="preserve">El oro es un elemento químico. Si apartas un átomo de una pepita de oro, ese átomo seguirá siendo oro.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En la naturaleza los elementos están unidos con otros elementos formando compuestos. </w:t>
      </w:r>
      <w:r>
        <w:rPr>
          <w:b/>
          <w:color w:val="000000"/>
        </w:rPr>
        <w:t xml:space="preserve">Un compuesto químico, </w:t>
      </w:r>
      <w:r>
        <w:rPr>
          <w:color w:val="000000"/>
        </w:rPr>
        <w:t xml:space="preserve">es una sustancia que si se puede separar en </w:t>
      </w:r>
      <w:r>
        <w:rPr>
          <w:color w:val="000000"/>
        </w:rPr>
        <w:t xml:space="preserve">componentes más simples.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ind w:left="0" w:hanging="2"/>
        <w:jc w:val="both"/>
      </w:pPr>
      <w:r>
        <w:t xml:space="preserve">Cuando dos o más elementos químicos se combinan para formar un compuesto, </w:t>
      </w:r>
      <w:r>
        <w:rPr>
          <w:b/>
        </w:rPr>
        <w:t>pierden sus propiedades</w:t>
      </w:r>
      <w:r>
        <w:t xml:space="preserve"> que lo caracterizan. La sal común (NaCl) es un compuesto formado por los elementos (sodio y cloro). Por separado, el sodio es un metal que arde espontáneamente y el cloro es un gas venenoso.</w:t>
      </w:r>
      <w:r>
        <w:rPr>
          <w:noProof/>
          <w:lang w:eastAsia="es-CL"/>
        </w:rPr>
        <w:drawing>
          <wp:anchor distT="0" distB="0" distL="0" distR="0" simplePos="0" relativeHeight="251667456" behindDoc="0" locked="0" layoutInCell="1" hidden="0" allowOverlap="1">
            <wp:simplePos x="0" y="0"/>
            <wp:positionH relativeFrom="column">
              <wp:posOffset>5610225</wp:posOffset>
            </wp:positionH>
            <wp:positionV relativeFrom="paragraph">
              <wp:posOffset>135890</wp:posOffset>
            </wp:positionV>
            <wp:extent cx="1466850" cy="1295400"/>
            <wp:effectExtent l="0" t="0" r="0" b="0"/>
            <wp:wrapSquare wrapText="bothSides" distT="0" distB="0" distL="0" distR="0"/>
            <wp:docPr id="107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1466850" cy="1295400"/>
                    </a:xfrm>
                    <a:prstGeom prst="rect">
                      <a:avLst/>
                    </a:prstGeom>
                    <a:ln/>
                  </pic:spPr>
                </pic:pic>
              </a:graphicData>
            </a:graphic>
          </wp:anchor>
        </w:drawing>
      </w:r>
    </w:p>
    <w:p w:rsidR="0063722C" w:rsidRDefault="00AC70EC">
      <w:pPr>
        <w:pBdr>
          <w:top w:val="nil"/>
          <w:left w:val="nil"/>
          <w:bottom w:val="nil"/>
          <w:right w:val="nil"/>
          <w:between w:val="nil"/>
        </w:pBdr>
        <w:spacing w:after="0" w:line="240" w:lineRule="auto"/>
        <w:ind w:left="0" w:hanging="2"/>
        <w:rPr>
          <w:color w:val="000000"/>
        </w:rPr>
      </w:pPr>
      <w:r>
        <w:rPr>
          <w:b/>
          <w:i/>
          <w:color w:val="000000"/>
        </w:rPr>
        <w:t>CUANDO EL SODIO Y EL CLORO SE COMBINAN PARA FORMAR LA “SAL COMU</w:t>
      </w:r>
      <w:r>
        <w:rPr>
          <w:b/>
          <w:i/>
          <w:color w:val="000000"/>
        </w:rPr>
        <w:t xml:space="preserve">N” </w:t>
      </w:r>
    </w:p>
    <w:p w:rsidR="0063722C" w:rsidRDefault="00AC70EC">
      <w:pPr>
        <w:pBdr>
          <w:top w:val="nil"/>
          <w:left w:val="nil"/>
          <w:bottom w:val="nil"/>
          <w:right w:val="nil"/>
          <w:between w:val="nil"/>
        </w:pBdr>
        <w:spacing w:after="0" w:line="240" w:lineRule="auto"/>
        <w:ind w:left="0" w:hanging="2"/>
        <w:rPr>
          <w:color w:val="000000"/>
        </w:rPr>
      </w:pPr>
      <w:r>
        <w:rPr>
          <w:b/>
          <w:i/>
          <w:color w:val="000000"/>
        </w:rPr>
        <w:t xml:space="preserve">PIERDEN SUS NOCIVAS PROPIEDADES A TAL PUNTO QUE USAMOS LA SAL PARA </w:t>
      </w:r>
    </w:p>
    <w:p w:rsidR="0063722C" w:rsidRDefault="00AC70EC">
      <w:pPr>
        <w:pBdr>
          <w:top w:val="nil"/>
          <w:left w:val="nil"/>
          <w:bottom w:val="nil"/>
          <w:right w:val="nil"/>
          <w:between w:val="nil"/>
        </w:pBdr>
        <w:spacing w:after="0" w:line="240" w:lineRule="auto"/>
        <w:ind w:left="0" w:hanging="2"/>
        <w:rPr>
          <w:color w:val="000000"/>
        </w:rPr>
      </w:pPr>
      <w:r>
        <w:rPr>
          <w:b/>
          <w:i/>
          <w:color w:val="000000"/>
        </w:rPr>
        <w:t>COCINAR Y NO NOS ENVENENAMOS.</w:t>
      </w:r>
    </w:p>
    <w:p w:rsidR="0063722C" w:rsidRDefault="0063722C">
      <w:pPr>
        <w:pBdr>
          <w:top w:val="nil"/>
          <w:left w:val="nil"/>
          <w:bottom w:val="nil"/>
          <w:right w:val="nil"/>
          <w:between w:val="nil"/>
        </w:pBdr>
        <w:spacing w:after="0" w:line="240" w:lineRule="auto"/>
        <w:ind w:left="0" w:hanging="2"/>
        <w:jc w:val="center"/>
        <w:rPr>
          <w:color w:val="000000"/>
        </w:rPr>
      </w:pPr>
    </w:p>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FF0000"/>
          <w:u w:val="single"/>
        </w:rPr>
      </w:pPr>
      <w:r>
        <w:rPr>
          <w:b/>
          <w:color w:val="000000"/>
          <w:u w:val="single"/>
        </w:rPr>
        <w:t>DIFERENCIAS ENTRE ELEMENTOS Y COMPUESTOS QUIMICOS</w:t>
      </w:r>
    </w:p>
    <w:tbl>
      <w:tblPr>
        <w:tblStyle w:val="a1"/>
        <w:tblW w:w="8998" w:type="dxa"/>
        <w:jc w:val="center"/>
        <w:tblInd w:w="0" w:type="dxa"/>
        <w:tblLayout w:type="fixed"/>
        <w:tblLook w:val="0000" w:firstRow="0" w:lastRow="0" w:firstColumn="0" w:lastColumn="0" w:noHBand="0" w:noVBand="0"/>
      </w:tblPr>
      <w:tblGrid>
        <w:gridCol w:w="4489"/>
        <w:gridCol w:w="4509"/>
      </w:tblGrid>
      <w:tr w:rsidR="0063722C">
        <w:trPr>
          <w:jc w:val="center"/>
        </w:trPr>
        <w:tc>
          <w:tcPr>
            <w:tcW w:w="4489" w:type="dxa"/>
            <w:tcBorders>
              <w:bottom w:val="single" w:sz="20" w:space="0" w:color="808080"/>
            </w:tcBorders>
            <w:shd w:val="clear" w:color="auto" w:fill="FFFFFF"/>
          </w:tcPr>
          <w:p w:rsidR="0063722C" w:rsidRDefault="00AC70EC">
            <w:pPr>
              <w:pBdr>
                <w:top w:val="nil"/>
                <w:left w:val="nil"/>
                <w:bottom w:val="nil"/>
                <w:right w:val="nil"/>
                <w:between w:val="nil"/>
              </w:pBdr>
              <w:spacing w:after="0" w:line="240" w:lineRule="auto"/>
              <w:ind w:left="0" w:hanging="2"/>
              <w:rPr>
                <w:color w:val="000000"/>
              </w:rPr>
            </w:pPr>
            <w:r>
              <w:rPr>
                <w:b/>
                <w:i/>
                <w:color w:val="000000"/>
              </w:rPr>
              <w:t xml:space="preserve">          ELEMENTO QUIMICO</w:t>
            </w:r>
          </w:p>
          <w:p w:rsidR="0063722C" w:rsidRDefault="0063722C">
            <w:pPr>
              <w:pBdr>
                <w:top w:val="nil"/>
                <w:left w:val="nil"/>
                <w:bottom w:val="nil"/>
                <w:right w:val="nil"/>
                <w:between w:val="nil"/>
              </w:pBdr>
              <w:spacing w:after="0" w:line="240" w:lineRule="auto"/>
              <w:ind w:left="0" w:hanging="2"/>
              <w:jc w:val="center"/>
              <w:rPr>
                <w:color w:val="000000"/>
              </w:rPr>
            </w:pPr>
          </w:p>
        </w:tc>
        <w:tc>
          <w:tcPr>
            <w:tcW w:w="4509" w:type="dxa"/>
            <w:tcBorders>
              <w:bottom w:val="single" w:sz="20" w:space="0" w:color="808080"/>
            </w:tcBorders>
            <w:shd w:val="clear" w:color="auto" w:fill="FFFFFF"/>
          </w:tcPr>
          <w:p w:rsidR="0063722C" w:rsidRDefault="00AC70EC">
            <w:pPr>
              <w:pBdr>
                <w:top w:val="nil"/>
                <w:left w:val="nil"/>
                <w:bottom w:val="nil"/>
                <w:right w:val="nil"/>
                <w:between w:val="nil"/>
              </w:pBdr>
              <w:spacing w:after="0" w:line="240" w:lineRule="auto"/>
              <w:ind w:left="0" w:hanging="2"/>
              <w:rPr>
                <w:color w:val="000000"/>
              </w:rPr>
            </w:pPr>
            <w:r>
              <w:rPr>
                <w:b/>
                <w:i/>
                <w:color w:val="000000"/>
              </w:rPr>
              <w:t xml:space="preserve">            COMPUESTO QUIMICO</w:t>
            </w:r>
          </w:p>
        </w:tc>
      </w:tr>
      <w:tr w:rsidR="0063722C">
        <w:trPr>
          <w:jc w:val="center"/>
        </w:trPr>
        <w:tc>
          <w:tcPr>
            <w:tcW w:w="4489" w:type="dxa"/>
            <w:shd w:val="clear" w:color="auto" w:fill="FFFFFF"/>
          </w:tcPr>
          <w:p w:rsidR="0063722C" w:rsidRDefault="0063722C">
            <w:pPr>
              <w:pBdr>
                <w:top w:val="nil"/>
                <w:left w:val="nil"/>
                <w:bottom w:val="nil"/>
                <w:right w:val="nil"/>
                <w:between w:val="nil"/>
              </w:pBdr>
              <w:spacing w:after="0" w:line="240" w:lineRule="auto"/>
              <w:ind w:left="0" w:hanging="2"/>
              <w:rPr>
                <w:color w:val="000000"/>
              </w:rPr>
            </w:pPr>
          </w:p>
          <w:p w:rsidR="0063722C" w:rsidRDefault="00AC70EC">
            <w:pPr>
              <w:numPr>
                <w:ilvl w:val="0"/>
                <w:numId w:val="6"/>
              </w:numPr>
              <w:pBdr>
                <w:top w:val="nil"/>
                <w:left w:val="nil"/>
                <w:bottom w:val="nil"/>
                <w:right w:val="nil"/>
                <w:between w:val="nil"/>
              </w:pBdr>
              <w:spacing w:after="0" w:line="240" w:lineRule="auto"/>
              <w:ind w:left="0" w:hanging="2"/>
              <w:jc w:val="both"/>
              <w:rPr>
                <w:color w:val="000000"/>
              </w:rPr>
            </w:pPr>
            <w:r>
              <w:rPr>
                <w:color w:val="000000"/>
              </w:rPr>
              <w:t>Están formados por átomo del mismo tipo, con igual número de protones y de electrones.</w:t>
            </w:r>
          </w:p>
          <w:p w:rsidR="0063722C" w:rsidRDefault="00AC70EC">
            <w:pPr>
              <w:numPr>
                <w:ilvl w:val="0"/>
                <w:numId w:val="6"/>
              </w:numPr>
              <w:pBdr>
                <w:top w:val="nil"/>
                <w:left w:val="nil"/>
                <w:bottom w:val="nil"/>
                <w:right w:val="nil"/>
                <w:between w:val="nil"/>
              </w:pBdr>
              <w:spacing w:after="0" w:line="240" w:lineRule="auto"/>
              <w:ind w:left="0" w:hanging="2"/>
              <w:jc w:val="both"/>
              <w:rPr>
                <w:color w:val="000000"/>
              </w:rPr>
            </w:pPr>
            <w:r>
              <w:rPr>
                <w:color w:val="000000"/>
              </w:rPr>
              <w:t>No pueden ser descompuestos en otras sustancias más simples.</w:t>
            </w:r>
          </w:p>
          <w:p w:rsidR="0063722C" w:rsidRDefault="00AC70EC">
            <w:pPr>
              <w:numPr>
                <w:ilvl w:val="0"/>
                <w:numId w:val="6"/>
              </w:numPr>
              <w:pBdr>
                <w:top w:val="nil"/>
                <w:left w:val="nil"/>
                <w:bottom w:val="nil"/>
                <w:right w:val="nil"/>
                <w:between w:val="nil"/>
              </w:pBdr>
              <w:spacing w:after="0" w:line="240" w:lineRule="auto"/>
              <w:ind w:left="0" w:hanging="2"/>
              <w:jc w:val="both"/>
              <w:rPr>
                <w:color w:val="000000"/>
              </w:rPr>
            </w:pPr>
            <w:r>
              <w:rPr>
                <w:color w:val="000000"/>
              </w:rPr>
              <w:lastRenderedPageBreak/>
              <w:t>Se representan con los símbolos químicos.</w:t>
            </w:r>
          </w:p>
          <w:p w:rsidR="0063722C" w:rsidRDefault="00AC70EC">
            <w:pPr>
              <w:numPr>
                <w:ilvl w:val="0"/>
                <w:numId w:val="6"/>
              </w:numPr>
              <w:pBdr>
                <w:top w:val="nil"/>
                <w:left w:val="nil"/>
                <w:bottom w:val="nil"/>
                <w:right w:val="nil"/>
                <w:between w:val="nil"/>
              </w:pBdr>
              <w:spacing w:after="0" w:line="240" w:lineRule="auto"/>
              <w:ind w:left="0" w:hanging="2"/>
              <w:jc w:val="both"/>
              <w:rPr>
                <w:color w:val="000000"/>
              </w:rPr>
            </w:pPr>
            <w:r>
              <w:rPr>
                <w:color w:val="000000"/>
              </w:rPr>
              <w:t xml:space="preserve">Cada elemento representa propiedades químicas y físicas específicas. </w: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tc>
        <w:tc>
          <w:tcPr>
            <w:tcW w:w="4509" w:type="dxa"/>
            <w:tcBorders>
              <w:left w:val="single" w:sz="8" w:space="0" w:color="808080"/>
              <w:right w:val="single" w:sz="8" w:space="0" w:color="808080"/>
            </w:tcBorders>
            <w:shd w:val="clear" w:color="auto" w:fill="DFD8E8"/>
          </w:tcPr>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6"/>
              </w:numPr>
              <w:pBdr>
                <w:top w:val="nil"/>
                <w:left w:val="nil"/>
                <w:bottom w:val="nil"/>
                <w:right w:val="nil"/>
                <w:between w:val="nil"/>
              </w:pBdr>
              <w:spacing w:after="0" w:line="240" w:lineRule="auto"/>
              <w:ind w:left="0" w:hanging="2"/>
              <w:jc w:val="both"/>
              <w:rPr>
                <w:color w:val="000000"/>
              </w:rPr>
            </w:pPr>
            <w:r>
              <w:rPr>
                <w:color w:val="000000"/>
              </w:rPr>
              <w:t>Resultan de la unión de dos o más elementos químicos.</w:t>
            </w:r>
          </w:p>
          <w:p w:rsidR="0063722C" w:rsidRDefault="00AC70EC">
            <w:pPr>
              <w:numPr>
                <w:ilvl w:val="0"/>
                <w:numId w:val="6"/>
              </w:numPr>
              <w:pBdr>
                <w:top w:val="nil"/>
                <w:left w:val="nil"/>
                <w:bottom w:val="nil"/>
                <w:right w:val="nil"/>
                <w:between w:val="nil"/>
              </w:pBdr>
              <w:spacing w:after="0" w:line="240" w:lineRule="auto"/>
              <w:ind w:left="0" w:hanging="2"/>
              <w:jc w:val="both"/>
              <w:rPr>
                <w:color w:val="000000"/>
              </w:rPr>
            </w:pPr>
            <w:r>
              <w:rPr>
                <w:color w:val="000000"/>
              </w:rPr>
              <w:t>Se pueden separar en sus componentes por diferentes procedimientos.</w:t>
            </w:r>
          </w:p>
          <w:p w:rsidR="0063722C" w:rsidRDefault="00AC70EC">
            <w:pPr>
              <w:numPr>
                <w:ilvl w:val="0"/>
                <w:numId w:val="6"/>
              </w:numPr>
              <w:pBdr>
                <w:top w:val="nil"/>
                <w:left w:val="nil"/>
                <w:bottom w:val="nil"/>
                <w:right w:val="nil"/>
                <w:between w:val="nil"/>
              </w:pBdr>
              <w:spacing w:after="0" w:line="240" w:lineRule="auto"/>
              <w:ind w:left="0" w:hanging="2"/>
              <w:jc w:val="both"/>
              <w:rPr>
                <w:color w:val="000000"/>
              </w:rPr>
            </w:pPr>
            <w:r>
              <w:rPr>
                <w:color w:val="000000"/>
              </w:rPr>
              <w:lastRenderedPageBreak/>
              <w:t>Se representa por fórmulas que son dos o más símbolos, indicando la proporción en que están combinados. Por ejemplo, la fórmula del agua H</w:t>
            </w:r>
            <w:r>
              <w:rPr>
                <w:color w:val="000000"/>
                <w:vertAlign w:val="subscript"/>
              </w:rPr>
              <w:t>2</w:t>
            </w:r>
            <w:r>
              <w:rPr>
                <w:color w:val="000000"/>
              </w:rPr>
              <w:t>O, nos dice que tiene dos átomos de Hidrógeno y un átomo de Oxígeno.</w:t>
            </w:r>
          </w:p>
          <w:p w:rsidR="0063722C" w:rsidRDefault="00AC70EC">
            <w:pPr>
              <w:numPr>
                <w:ilvl w:val="0"/>
                <w:numId w:val="6"/>
              </w:numPr>
              <w:pBdr>
                <w:top w:val="nil"/>
                <w:left w:val="nil"/>
                <w:bottom w:val="nil"/>
                <w:right w:val="nil"/>
                <w:between w:val="nil"/>
              </w:pBdr>
              <w:spacing w:after="0" w:line="240" w:lineRule="auto"/>
              <w:ind w:left="0" w:hanging="2"/>
              <w:jc w:val="both"/>
              <w:rPr>
                <w:color w:val="000000"/>
              </w:rPr>
            </w:pPr>
            <w:r>
              <w:rPr>
                <w:color w:val="000000"/>
              </w:rPr>
              <w:t>Presentan propiedades distintas a las de los ele</w:t>
            </w:r>
            <w:r>
              <w:rPr>
                <w:color w:val="000000"/>
              </w:rPr>
              <w:t>mentos que la constituyen.</w:t>
            </w:r>
          </w:p>
        </w:tc>
      </w:tr>
    </w:tbl>
    <w:p w:rsidR="0063722C" w:rsidRDefault="0063722C">
      <w:pPr>
        <w:pBdr>
          <w:top w:val="nil"/>
          <w:left w:val="nil"/>
          <w:bottom w:val="nil"/>
          <w:right w:val="nil"/>
          <w:between w:val="nil"/>
        </w:pBdr>
        <w:spacing w:after="0" w:line="240" w:lineRule="auto"/>
        <w:ind w:left="0" w:hanging="2"/>
        <w:jc w:val="center"/>
        <w:rPr>
          <w:color w:val="FF0000"/>
        </w:rPr>
      </w:pPr>
    </w:p>
    <w:p w:rsidR="0063722C" w:rsidRDefault="00AC70EC">
      <w:pPr>
        <w:pBdr>
          <w:top w:val="nil"/>
          <w:left w:val="nil"/>
          <w:bottom w:val="nil"/>
          <w:right w:val="nil"/>
          <w:between w:val="nil"/>
        </w:pBdr>
        <w:spacing w:after="0" w:line="240" w:lineRule="auto"/>
        <w:ind w:left="0" w:hanging="2"/>
        <w:rPr>
          <w:color w:val="000000"/>
        </w:rPr>
      </w:pPr>
      <w:r>
        <w:rPr>
          <w:b/>
          <w:color w:val="000000"/>
        </w:rPr>
        <w:t xml:space="preserve">ELEMENTOS Y COMPUESTOS DE INTERÉS </w:t>
      </w:r>
    </w:p>
    <w:p w:rsidR="0063722C" w:rsidRDefault="0063722C">
      <w:pPr>
        <w:pBdr>
          <w:top w:val="nil"/>
          <w:left w:val="nil"/>
          <w:bottom w:val="nil"/>
          <w:right w:val="nil"/>
          <w:between w:val="nil"/>
        </w:pBdr>
        <w:spacing w:after="0" w:line="240" w:lineRule="auto"/>
        <w:ind w:left="0" w:hanging="2"/>
        <w:jc w:val="both"/>
        <w:rPr>
          <w:color w:val="FF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Varios elementos químicos tienen gran importancia para los seres vivos. Por ejemplo, el Oxígeno es un elemento gaseoso que constituye el 22% del aire que respiramos, posibilitando la vida en nuestro planeta; el Calcio (Ca) se encarga de solidez y resistenc</w:t>
      </w:r>
      <w:r>
        <w:rPr>
          <w:color w:val="000000"/>
        </w:rPr>
        <w:t xml:space="preserve">ia a nuestros huesos; el Carbono (C) está presente en todos los tejidos de nuestro cuerpo y en toda la materia viva.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0" w:line="240" w:lineRule="auto"/>
        <w:ind w:left="0" w:hanging="2"/>
        <w:jc w:val="both"/>
        <w:rPr>
          <w:color w:val="000000"/>
        </w:rPr>
      </w:pPr>
      <w:r>
        <w:rPr>
          <w:color w:val="000000"/>
        </w:rPr>
        <w:t>A continuación, se presenta la proporción de los elementos químicos más abundantes en el Universo, en la corteza terrestre y en los seres</w:t>
      </w:r>
      <w:r>
        <w:rPr>
          <w:color w:val="000000"/>
        </w:rPr>
        <w:t xml:space="preserve"> vivos. </w:t>
      </w:r>
    </w:p>
    <w:p w:rsidR="0063722C" w:rsidRDefault="0063722C">
      <w:pPr>
        <w:ind w:left="0" w:hanging="2"/>
        <w:jc w:val="both"/>
        <w:rPr>
          <w:color w:val="000000"/>
        </w:rPr>
      </w:pPr>
    </w:p>
    <w:tbl>
      <w:tblPr>
        <w:tblStyle w:val="a2"/>
        <w:tblW w:w="10784" w:type="dxa"/>
        <w:tblInd w:w="-978" w:type="dxa"/>
        <w:tblLayout w:type="fixed"/>
        <w:tblLook w:val="0000" w:firstRow="0" w:lastRow="0" w:firstColumn="0" w:lastColumn="0" w:noHBand="0" w:noVBand="0"/>
      </w:tblPr>
      <w:tblGrid>
        <w:gridCol w:w="1091"/>
        <w:gridCol w:w="1364"/>
        <w:gridCol w:w="1364"/>
        <w:gridCol w:w="1637"/>
        <w:gridCol w:w="1637"/>
        <w:gridCol w:w="1091"/>
        <w:gridCol w:w="1363"/>
        <w:gridCol w:w="1237"/>
      </w:tblGrid>
      <w:tr w:rsidR="0063722C" w:rsidTr="00731503">
        <w:trPr>
          <w:trHeight w:val="1005"/>
        </w:trPr>
        <w:tc>
          <w:tcPr>
            <w:tcW w:w="1091"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SERES VIVOS</w:t>
            </w:r>
          </w:p>
          <w:p w:rsidR="0063722C" w:rsidRDefault="0063722C">
            <w:pPr>
              <w:pBdr>
                <w:top w:val="nil"/>
                <w:left w:val="nil"/>
                <w:bottom w:val="nil"/>
                <w:right w:val="nil"/>
                <w:between w:val="nil"/>
              </w:pBdr>
              <w:spacing w:after="0" w:line="240" w:lineRule="auto"/>
              <w:ind w:left="0" w:hanging="2"/>
              <w:jc w:val="center"/>
              <w:rPr>
                <w:color w:val="000000"/>
              </w:rPr>
            </w:pPr>
          </w:p>
        </w:tc>
        <w:tc>
          <w:tcPr>
            <w:tcW w:w="1364"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OXIGENO (O)</w:t>
            </w:r>
          </w:p>
        </w:tc>
        <w:tc>
          <w:tcPr>
            <w:tcW w:w="1364"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CARBONO</w:t>
            </w: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(C)</w:t>
            </w:r>
          </w:p>
        </w:tc>
        <w:tc>
          <w:tcPr>
            <w:tcW w:w="163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HIDROGENO (H)</w:t>
            </w:r>
          </w:p>
        </w:tc>
        <w:tc>
          <w:tcPr>
            <w:tcW w:w="163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NITROGENO (N)</w:t>
            </w:r>
          </w:p>
        </w:tc>
        <w:tc>
          <w:tcPr>
            <w:tcW w:w="1091"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CALCIO (Ca)</w:t>
            </w:r>
          </w:p>
        </w:tc>
        <w:tc>
          <w:tcPr>
            <w:tcW w:w="1363"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FOSFORO (P)</w:t>
            </w:r>
          </w:p>
        </w:tc>
        <w:tc>
          <w:tcPr>
            <w:tcW w:w="1237" w:type="dxa"/>
            <w:tcBorders>
              <w:top w:val="single" w:sz="4" w:space="0" w:color="000000"/>
              <w:left w:val="single" w:sz="4" w:space="0" w:color="000000"/>
              <w:bottom w:val="single" w:sz="4" w:space="0" w:color="000000"/>
              <w:right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POTASIO (K)</w:t>
            </w:r>
          </w:p>
        </w:tc>
      </w:tr>
      <w:tr w:rsidR="0063722C" w:rsidTr="00731503">
        <w:trPr>
          <w:trHeight w:val="750"/>
        </w:trPr>
        <w:tc>
          <w:tcPr>
            <w:tcW w:w="1091"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w:t>
            </w:r>
          </w:p>
          <w:p w:rsidR="0063722C" w:rsidRDefault="0063722C">
            <w:pPr>
              <w:pBdr>
                <w:top w:val="nil"/>
                <w:left w:val="nil"/>
                <w:bottom w:val="nil"/>
                <w:right w:val="nil"/>
                <w:between w:val="nil"/>
              </w:pBdr>
              <w:spacing w:after="0" w:line="240" w:lineRule="auto"/>
              <w:ind w:left="0" w:hanging="2"/>
              <w:jc w:val="center"/>
              <w:rPr>
                <w:color w:val="000000"/>
              </w:rPr>
            </w:pPr>
          </w:p>
        </w:tc>
        <w:tc>
          <w:tcPr>
            <w:tcW w:w="1364"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65.0</w:t>
            </w:r>
          </w:p>
        </w:tc>
        <w:tc>
          <w:tcPr>
            <w:tcW w:w="1364"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18,5</w:t>
            </w:r>
          </w:p>
        </w:tc>
        <w:tc>
          <w:tcPr>
            <w:tcW w:w="163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9,5</w:t>
            </w:r>
          </w:p>
        </w:tc>
        <w:tc>
          <w:tcPr>
            <w:tcW w:w="163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3,3</w:t>
            </w:r>
          </w:p>
        </w:tc>
        <w:tc>
          <w:tcPr>
            <w:tcW w:w="1091"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1,5</w:t>
            </w:r>
          </w:p>
        </w:tc>
        <w:tc>
          <w:tcPr>
            <w:tcW w:w="1363"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1</w:t>
            </w:r>
          </w:p>
        </w:tc>
        <w:tc>
          <w:tcPr>
            <w:tcW w:w="1237" w:type="dxa"/>
            <w:tcBorders>
              <w:top w:val="single" w:sz="4" w:space="0" w:color="000000"/>
              <w:left w:val="single" w:sz="4" w:space="0" w:color="000000"/>
              <w:bottom w:val="single" w:sz="4" w:space="0" w:color="000000"/>
              <w:right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0,2</w:t>
            </w:r>
          </w:p>
        </w:tc>
      </w:tr>
    </w:tbl>
    <w:p w:rsidR="0063722C" w:rsidRDefault="0063722C">
      <w:pPr>
        <w:spacing w:after="0"/>
        <w:ind w:left="0" w:hanging="2"/>
      </w:pPr>
    </w:p>
    <w:tbl>
      <w:tblPr>
        <w:tblStyle w:val="a3"/>
        <w:tblW w:w="10898" w:type="dxa"/>
        <w:tblInd w:w="-1038" w:type="dxa"/>
        <w:tblLayout w:type="fixed"/>
        <w:tblLook w:val="0000" w:firstRow="0" w:lastRow="0" w:firstColumn="0" w:lastColumn="0" w:noHBand="0" w:noVBand="0"/>
      </w:tblPr>
      <w:tblGrid>
        <w:gridCol w:w="1597"/>
        <w:gridCol w:w="1451"/>
        <w:gridCol w:w="1161"/>
        <w:gridCol w:w="1452"/>
        <w:gridCol w:w="1307"/>
        <w:gridCol w:w="1306"/>
        <w:gridCol w:w="1307"/>
        <w:gridCol w:w="1317"/>
      </w:tblGrid>
      <w:tr w:rsidR="0063722C" w:rsidTr="00731503">
        <w:trPr>
          <w:trHeight w:val="1063"/>
        </w:trPr>
        <w:tc>
          <w:tcPr>
            <w:tcW w:w="159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 xml:space="preserve">CORTEZA TERRESTRE </w:t>
            </w:r>
          </w:p>
          <w:p w:rsidR="0063722C" w:rsidRDefault="0063722C">
            <w:pPr>
              <w:pBdr>
                <w:top w:val="nil"/>
                <w:left w:val="nil"/>
                <w:bottom w:val="nil"/>
                <w:right w:val="nil"/>
                <w:between w:val="nil"/>
              </w:pBdr>
              <w:spacing w:after="0" w:line="240" w:lineRule="auto"/>
              <w:ind w:left="0" w:hanging="2"/>
              <w:jc w:val="center"/>
              <w:rPr>
                <w:color w:val="000000"/>
              </w:rPr>
            </w:pPr>
          </w:p>
        </w:tc>
        <w:tc>
          <w:tcPr>
            <w:tcW w:w="1451"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OXIGENO (O)</w:t>
            </w:r>
          </w:p>
        </w:tc>
        <w:tc>
          <w:tcPr>
            <w:tcW w:w="1161"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SILICIO</w:t>
            </w: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(Si)</w:t>
            </w:r>
          </w:p>
        </w:tc>
        <w:tc>
          <w:tcPr>
            <w:tcW w:w="1452"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ALUMNIO (AL)</w:t>
            </w:r>
          </w:p>
        </w:tc>
        <w:tc>
          <w:tcPr>
            <w:tcW w:w="130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 xml:space="preserve">HIERRO </w:t>
            </w: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(Fe)</w:t>
            </w:r>
          </w:p>
        </w:tc>
        <w:tc>
          <w:tcPr>
            <w:tcW w:w="1306"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CALCIO (Ca)</w:t>
            </w:r>
          </w:p>
        </w:tc>
        <w:tc>
          <w:tcPr>
            <w:tcW w:w="130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 xml:space="preserve">SODIO </w:t>
            </w: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(Na)</w:t>
            </w:r>
          </w:p>
        </w:tc>
        <w:tc>
          <w:tcPr>
            <w:tcW w:w="1317" w:type="dxa"/>
            <w:tcBorders>
              <w:top w:val="single" w:sz="4" w:space="0" w:color="000000"/>
              <w:left w:val="single" w:sz="4" w:space="0" w:color="000000"/>
              <w:bottom w:val="single" w:sz="4" w:space="0" w:color="000000"/>
              <w:right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b/>
                <w:color w:val="000000"/>
              </w:rPr>
              <w:t>POTASIO (K)</w:t>
            </w:r>
          </w:p>
        </w:tc>
      </w:tr>
      <w:tr w:rsidR="0063722C" w:rsidTr="00731503">
        <w:trPr>
          <w:trHeight w:val="781"/>
        </w:trPr>
        <w:tc>
          <w:tcPr>
            <w:tcW w:w="159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w:t>
            </w:r>
          </w:p>
          <w:p w:rsidR="0063722C" w:rsidRDefault="0063722C">
            <w:pPr>
              <w:pBdr>
                <w:top w:val="nil"/>
                <w:left w:val="nil"/>
                <w:bottom w:val="nil"/>
                <w:right w:val="nil"/>
                <w:between w:val="nil"/>
              </w:pBdr>
              <w:spacing w:after="0" w:line="240" w:lineRule="auto"/>
              <w:ind w:left="0" w:hanging="2"/>
              <w:jc w:val="center"/>
              <w:rPr>
                <w:color w:val="000000"/>
              </w:rPr>
            </w:pPr>
          </w:p>
        </w:tc>
        <w:tc>
          <w:tcPr>
            <w:tcW w:w="1451"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49,5</w:t>
            </w:r>
          </w:p>
        </w:tc>
        <w:tc>
          <w:tcPr>
            <w:tcW w:w="1161"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25,7</w:t>
            </w:r>
          </w:p>
        </w:tc>
        <w:tc>
          <w:tcPr>
            <w:tcW w:w="1452"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7,5</w:t>
            </w:r>
          </w:p>
        </w:tc>
        <w:tc>
          <w:tcPr>
            <w:tcW w:w="130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4,7</w:t>
            </w:r>
          </w:p>
        </w:tc>
        <w:tc>
          <w:tcPr>
            <w:tcW w:w="1306"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3,4</w:t>
            </w:r>
          </w:p>
        </w:tc>
        <w:tc>
          <w:tcPr>
            <w:tcW w:w="1307" w:type="dxa"/>
            <w:tcBorders>
              <w:top w:val="single" w:sz="4" w:space="0" w:color="000000"/>
              <w:left w:val="single" w:sz="4" w:space="0" w:color="000000"/>
              <w:bottom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2,6</w:t>
            </w:r>
          </w:p>
        </w:tc>
        <w:tc>
          <w:tcPr>
            <w:tcW w:w="1317" w:type="dxa"/>
            <w:tcBorders>
              <w:top w:val="single" w:sz="4" w:space="0" w:color="000000"/>
              <w:left w:val="single" w:sz="4" w:space="0" w:color="000000"/>
              <w:bottom w:val="single" w:sz="4" w:space="0" w:color="000000"/>
              <w:right w:val="single" w:sz="4" w:space="0" w:color="000000"/>
            </w:tcBorders>
          </w:tcPr>
          <w:p w:rsidR="0063722C" w:rsidRDefault="0063722C">
            <w:pPr>
              <w:pBdr>
                <w:top w:val="nil"/>
                <w:left w:val="nil"/>
                <w:bottom w:val="nil"/>
                <w:right w:val="nil"/>
                <w:between w:val="nil"/>
              </w:pBdr>
              <w:spacing w:after="0" w:line="240" w:lineRule="auto"/>
              <w:ind w:left="0" w:hanging="2"/>
              <w:jc w:val="center"/>
              <w:rPr>
                <w:color w:val="000000"/>
              </w:rPr>
            </w:pPr>
          </w:p>
          <w:p w:rsidR="0063722C" w:rsidRDefault="00AC70EC">
            <w:pPr>
              <w:pBdr>
                <w:top w:val="nil"/>
                <w:left w:val="nil"/>
                <w:bottom w:val="nil"/>
                <w:right w:val="nil"/>
                <w:between w:val="nil"/>
              </w:pBdr>
              <w:spacing w:after="0" w:line="240" w:lineRule="auto"/>
              <w:ind w:left="0" w:hanging="2"/>
              <w:jc w:val="center"/>
              <w:rPr>
                <w:color w:val="000000"/>
              </w:rPr>
            </w:pPr>
            <w:r>
              <w:rPr>
                <w:color w:val="000000"/>
              </w:rPr>
              <w:t>2,4</w:t>
            </w:r>
          </w:p>
        </w:tc>
      </w:tr>
    </w:tbl>
    <w:p w:rsidR="0063722C" w:rsidRDefault="0063722C">
      <w:pPr>
        <w:ind w:left="0" w:hanging="2"/>
        <w:jc w:val="both"/>
        <w:rPr>
          <w:color w:val="000000"/>
        </w:rPr>
      </w:pPr>
    </w:p>
    <w:tbl>
      <w:tblPr>
        <w:tblStyle w:val="a4"/>
        <w:tblpPr w:leftFromText="141" w:rightFromText="141" w:vertAnchor="text" w:horzAnchor="margin" w:tblpXSpec="center" w:tblpY="410"/>
        <w:tblW w:w="10796" w:type="dxa"/>
        <w:tblInd w:w="0" w:type="dxa"/>
        <w:tblLayout w:type="fixed"/>
        <w:tblLook w:val="0000" w:firstRow="0" w:lastRow="0" w:firstColumn="0" w:lastColumn="0" w:noHBand="0" w:noVBand="0"/>
      </w:tblPr>
      <w:tblGrid>
        <w:gridCol w:w="1426"/>
        <w:gridCol w:w="1628"/>
        <w:gridCol w:w="1085"/>
        <w:gridCol w:w="1357"/>
        <w:gridCol w:w="1356"/>
        <w:gridCol w:w="1221"/>
        <w:gridCol w:w="1085"/>
        <w:gridCol w:w="1638"/>
      </w:tblGrid>
      <w:tr w:rsidR="00731503" w:rsidTr="00731503">
        <w:trPr>
          <w:trHeight w:val="721"/>
        </w:trPr>
        <w:tc>
          <w:tcPr>
            <w:tcW w:w="1426"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UNIVERSO</w:t>
            </w: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tc>
        <w:tc>
          <w:tcPr>
            <w:tcW w:w="1628"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HIDROGENO (H)</w:t>
            </w:r>
          </w:p>
        </w:tc>
        <w:tc>
          <w:tcPr>
            <w:tcW w:w="1085"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 xml:space="preserve">HELIO </w:t>
            </w: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(He)</w:t>
            </w:r>
          </w:p>
        </w:tc>
        <w:tc>
          <w:tcPr>
            <w:tcW w:w="1357"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OXIGENO (O)</w:t>
            </w:r>
          </w:p>
        </w:tc>
        <w:tc>
          <w:tcPr>
            <w:tcW w:w="1356"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CARBONO</w:t>
            </w: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(C)</w:t>
            </w:r>
          </w:p>
        </w:tc>
        <w:tc>
          <w:tcPr>
            <w:tcW w:w="1221"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 xml:space="preserve">HIERRO </w:t>
            </w: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(Fe)</w:t>
            </w:r>
          </w:p>
        </w:tc>
        <w:tc>
          <w:tcPr>
            <w:tcW w:w="1085"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NEON (Ne)</w:t>
            </w:r>
          </w:p>
        </w:tc>
        <w:tc>
          <w:tcPr>
            <w:tcW w:w="1638" w:type="dxa"/>
            <w:tcBorders>
              <w:top w:val="single" w:sz="4" w:space="0" w:color="000000"/>
              <w:left w:val="single" w:sz="4" w:space="0" w:color="000000"/>
              <w:bottom w:val="single" w:sz="4" w:space="0" w:color="000000"/>
              <w:right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b/>
                <w:color w:val="000000"/>
              </w:rPr>
              <w:t>NITROGENO (N)</w:t>
            </w:r>
          </w:p>
        </w:tc>
      </w:tr>
      <w:tr w:rsidR="00731503" w:rsidTr="00731503">
        <w:trPr>
          <w:trHeight w:val="721"/>
        </w:trPr>
        <w:tc>
          <w:tcPr>
            <w:tcW w:w="1426"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color w:val="000000"/>
              </w:rPr>
              <w:t>%</w:t>
            </w: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tc>
        <w:tc>
          <w:tcPr>
            <w:tcW w:w="1628"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color w:val="000000"/>
              </w:rPr>
              <w:t>73,9</w:t>
            </w:r>
          </w:p>
        </w:tc>
        <w:tc>
          <w:tcPr>
            <w:tcW w:w="1085"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color w:val="000000"/>
              </w:rPr>
              <w:t>23,9</w:t>
            </w:r>
          </w:p>
        </w:tc>
        <w:tc>
          <w:tcPr>
            <w:tcW w:w="1357"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color w:val="000000"/>
              </w:rPr>
              <w:t>1,07</w:t>
            </w:r>
          </w:p>
        </w:tc>
        <w:tc>
          <w:tcPr>
            <w:tcW w:w="1356"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color w:val="000000"/>
              </w:rPr>
              <w:t>0,46</w:t>
            </w:r>
          </w:p>
        </w:tc>
        <w:tc>
          <w:tcPr>
            <w:tcW w:w="1221"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color w:val="000000"/>
              </w:rPr>
              <w:t>0,19</w:t>
            </w:r>
          </w:p>
        </w:tc>
        <w:tc>
          <w:tcPr>
            <w:tcW w:w="1085" w:type="dxa"/>
            <w:tcBorders>
              <w:top w:val="single" w:sz="4" w:space="0" w:color="000000"/>
              <w:left w:val="single" w:sz="4" w:space="0" w:color="000000"/>
              <w:bottom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color w:val="000000"/>
              </w:rPr>
              <w:t>0,18</w:t>
            </w:r>
          </w:p>
        </w:tc>
        <w:tc>
          <w:tcPr>
            <w:tcW w:w="1638" w:type="dxa"/>
            <w:tcBorders>
              <w:top w:val="single" w:sz="4" w:space="0" w:color="000000"/>
              <w:left w:val="single" w:sz="4" w:space="0" w:color="000000"/>
              <w:bottom w:val="single" w:sz="4" w:space="0" w:color="000000"/>
              <w:right w:val="single" w:sz="4" w:space="0" w:color="000000"/>
            </w:tcBorders>
          </w:tcPr>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p>
          <w:p w:rsidR="00731503" w:rsidRDefault="00731503" w:rsidP="00731503">
            <w:pPr>
              <w:pBdr>
                <w:top w:val="nil"/>
                <w:left w:val="nil"/>
                <w:bottom w:val="nil"/>
                <w:right w:val="nil"/>
                <w:between w:val="nil"/>
              </w:pBdr>
              <w:spacing w:after="0" w:line="240" w:lineRule="auto"/>
              <w:ind w:left="0" w:hanging="2"/>
              <w:jc w:val="center"/>
              <w:textDirection w:val="lrTb"/>
              <w:rPr>
                <w:color w:val="000000"/>
              </w:rPr>
            </w:pPr>
            <w:r>
              <w:rPr>
                <w:color w:val="000000"/>
              </w:rPr>
              <w:t>0,11</w:t>
            </w:r>
          </w:p>
        </w:tc>
      </w:tr>
    </w:tbl>
    <w:p w:rsidR="0063722C" w:rsidRDefault="0063722C">
      <w:pPr>
        <w:ind w:left="0" w:hanging="2"/>
        <w:jc w:val="both"/>
        <w:rPr>
          <w:color w:val="000000"/>
        </w:rPr>
      </w:pPr>
    </w:p>
    <w:p w:rsidR="0063722C" w:rsidRDefault="0063722C">
      <w:pPr>
        <w:ind w:left="0" w:hanging="2"/>
      </w:pPr>
    </w:p>
    <w:p w:rsidR="0063722C" w:rsidRDefault="00731503">
      <w:pPr>
        <w:pBdr>
          <w:top w:val="nil"/>
          <w:left w:val="nil"/>
          <w:bottom w:val="nil"/>
          <w:right w:val="nil"/>
          <w:between w:val="nil"/>
        </w:pBdr>
        <w:spacing w:after="0" w:line="240" w:lineRule="auto"/>
        <w:ind w:left="0" w:hanging="2"/>
        <w:rPr>
          <w:color w:val="000000"/>
        </w:rPr>
      </w:pPr>
      <w:r>
        <w:rPr>
          <w:noProof/>
          <w:lang w:eastAsia="es-CL"/>
        </w:rPr>
        <mc:AlternateContent>
          <mc:Choice Requires="wps">
            <w:drawing>
              <wp:anchor distT="0" distB="0" distL="114300" distR="114300" simplePos="0" relativeHeight="251668480" behindDoc="0" locked="0" layoutInCell="1" hidden="0" allowOverlap="1" wp14:anchorId="5BEC8425" wp14:editId="1B966E43">
                <wp:simplePos x="0" y="0"/>
                <wp:positionH relativeFrom="column">
                  <wp:posOffset>-361315</wp:posOffset>
                </wp:positionH>
                <wp:positionV relativeFrom="paragraph">
                  <wp:posOffset>88265</wp:posOffset>
                </wp:positionV>
                <wp:extent cx="5847765" cy="1242110"/>
                <wp:effectExtent l="0" t="0" r="0" b="0"/>
                <wp:wrapNone/>
                <wp:docPr id="1068" name="Rectángulo redondeado 1068"/>
                <wp:cNvGraphicFramePr/>
                <a:graphic xmlns:a="http://schemas.openxmlformats.org/drawingml/2006/main">
                  <a:graphicData uri="http://schemas.microsoft.com/office/word/2010/wordprocessingShape">
                    <wps:wsp>
                      <wps:cNvSpPr/>
                      <wps:spPr>
                        <a:xfrm>
                          <a:off x="0" y="0"/>
                          <a:ext cx="5847765" cy="1242110"/>
                        </a:xfrm>
                        <a:prstGeom prst="roundRect">
                          <a:avLst>
                            <a:gd name="adj" fmla="val 16667"/>
                          </a:avLst>
                        </a:prstGeom>
                        <a:solidFill>
                          <a:srgbClr val="FFFFFF"/>
                        </a:solidFill>
                        <a:ln w="38150"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bookmarkStart w:id="0" w:name="_GoBack"/>
                            <w:bookmarkEnd w:id="0"/>
                          </w:p>
                        </w:txbxContent>
                      </wps:txbx>
                      <wps:bodyPr spcFirstLastPara="1" wrap="square" lIns="91425" tIns="91425" rIns="91425" bIns="91425" anchor="ctr" anchorCtr="0">
                        <a:noAutofit/>
                      </wps:bodyPr>
                    </wps:wsp>
                  </a:graphicData>
                </a:graphic>
              </wp:anchor>
            </w:drawing>
          </mc:Choice>
          <mc:Fallback>
            <w:pict>
              <v:roundrect w14:anchorId="5BEC8425" id="Rectángulo redondeado 1068" o:spid="_x0000_s1028" style="position:absolute;margin-left:-28.45pt;margin-top:6.95pt;width:460.45pt;height:97.8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7UgIAALQEAAAOAAAAZHJzL2Uyb0RvYy54bWysVFuuEzEM/UdiD1H+6XSGvhh1eoVuKUK6&#10;gooLC3CTTCcoL5L0tRzWwsZw0qHtBSQkxHykdmKf2OfEnd8dtSJ74YO0pqHlYEiJMMxyabYN/fxp&#10;9WJGSYhgOChrRENPItC7xfNn84OrRWU7q7jwBEFMqA+uoV2Mri6KwDqhIQysEwYPW+s1RHT9tuAe&#10;DoiuVVENh5PiYD133jIRAu4uz4d0kfHbVrD4oW2DiEQ1FGuLefV53aS1WMyh3npwnWR9GfAPVWiQ&#10;Bi+9QC0hAtl5+RuUlszbYNs4YFYXtm0lE7kH7KYc/tLNYwdO5F6QnOAuNIX/B8ve79eeSI7aDSeo&#10;lQGNKn1E3r5/M9udssQLbg0XwC3JIcjYwYUaEx/d2vdeQDO1f2y9Tr/YGDlmlk8XlsUxEoab49lo&#10;Op2MKWF4VlajqiyzDsU13fkQ3wqrSTIa6u3O8FRTphj2DyFmrnlfLvAvlLRaoXJ7UKScTCbTpCwi&#10;9sFo/cRMmcEqyVdSqez47eZeeYKpDV3lr09+EqYMOTT05awc4ztigG+1VRDR1A7ZC2abi3uSEm6R&#10;h/n7E3KqbAmhO1eQEVIY1FpGHA4ldUNnl2yoOxTjjeEknhxqZXCuaCotaEqUwClEI6dHkOrvcUiN&#10;MshVEvUsY7LicXPMz6JKWGlnY/kJn0pwbCWx4AcIcQ0eKS/xdhwgvPfrDjzWot4ZfKGvylGFIsdb&#10;x986m1sHDOssziWLnpKzcx/znCYijH29i7aVMYl6LaZ3cDSy1v0Yp9m79XPU9c9m8QMAAP//AwBQ&#10;SwMEFAAGAAgAAAAhAOVAESvfAAAACgEAAA8AAABkcnMvZG93bnJldi54bWxMj8FOwzAQRO9I/IO1&#10;SNxap4VETRqnQiAkuEHh0puTLHHAXofYbZO/ZznBaTWap9mZcjc5K044ht6TgtUyAYHU+LanTsH7&#10;2+NiAyJETa22nlDBjAF21eVFqYvWn+kVT/vYCQ6hUGgFJsahkDI0Bp0OSz8gsffhR6cjy7GT7ajP&#10;HO6sXCdJJp3uiT8YPeC9weZrf3QK8hV9WhMt1vPTnDcv6XPz8H1Q6vpqutuCiDjFPxh+63N1qLhT&#10;7Y/UBmEVLNIsZ5SNG74MbLJbHlcrWCd5CrIq5f8J1Q8AAAD//wMAUEsBAi0AFAAGAAgAAAAhALaD&#10;OJL+AAAA4QEAABMAAAAAAAAAAAAAAAAAAAAAAFtDb250ZW50X1R5cGVzXS54bWxQSwECLQAUAAYA&#10;CAAAACEAOP0h/9YAAACUAQAACwAAAAAAAAAAAAAAAAAvAQAAX3JlbHMvLnJlbHNQSwECLQAUAAYA&#10;CAAAACEAvgohe1ICAAC0BAAADgAAAAAAAAAAAAAAAAAuAgAAZHJzL2Uyb0RvYy54bWxQSwECLQAU&#10;AAYACAAAACEA5UARK98AAAAKAQAADwAAAAAAAAAAAAAAAACsBAAAZHJzL2Rvd25yZXYueG1sUEsF&#10;BgAAAAAEAAQA8wAAALgFAAAAAA==&#10;" strokeweight="1.0597mm">
                <v:stroke startarrowwidth="narrow" startarrowlength="short" endarrowwidth="narrow" endarrowlength="short" joinstyle="miter"/>
                <v:textbox inset="2.53958mm,2.53958mm,2.53958mm,2.53958mm">
                  <w:txbxContent>
                    <w:p w:rsidR="0063722C" w:rsidRDefault="0063722C">
                      <w:pPr>
                        <w:spacing w:after="0" w:line="240" w:lineRule="auto"/>
                        <w:ind w:left="0" w:hanging="2"/>
                      </w:pPr>
                      <w:bookmarkStart w:id="1" w:name="_GoBack"/>
                      <w:bookmarkEnd w:id="1"/>
                    </w:p>
                  </w:txbxContent>
                </v:textbox>
              </v:roundrect>
            </w:pict>
          </mc:Fallback>
        </mc:AlternateContent>
      </w: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numPr>
          <w:ilvl w:val="0"/>
          <w:numId w:val="4"/>
        </w:numPr>
        <w:pBdr>
          <w:top w:val="nil"/>
          <w:left w:val="nil"/>
          <w:bottom w:val="nil"/>
          <w:right w:val="nil"/>
          <w:between w:val="nil"/>
        </w:pBdr>
        <w:spacing w:after="0" w:line="240" w:lineRule="auto"/>
        <w:ind w:left="0" w:hanging="2"/>
        <w:rPr>
          <w:color w:val="000000"/>
        </w:rPr>
      </w:pPr>
      <w:r>
        <w:rPr>
          <w:b/>
          <w:color w:val="000000"/>
        </w:rPr>
        <w:t>ACTIVIDADES A DESARROLLAR</w:t>
      </w: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numPr>
          <w:ilvl w:val="0"/>
          <w:numId w:val="8"/>
        </w:numPr>
        <w:pBdr>
          <w:top w:val="nil"/>
          <w:left w:val="nil"/>
          <w:bottom w:val="nil"/>
          <w:right w:val="nil"/>
          <w:between w:val="nil"/>
        </w:pBdr>
        <w:spacing w:after="0" w:line="240" w:lineRule="auto"/>
        <w:ind w:left="0" w:hanging="2"/>
        <w:rPr>
          <w:color w:val="000000"/>
        </w:rPr>
      </w:pPr>
      <w:r>
        <w:rPr>
          <w:color w:val="000000"/>
        </w:rPr>
        <w:t xml:space="preserve">Observa las siguientes estructuras y clasifícalas en elementos o compuestos. </w:t>
      </w:r>
    </w:p>
    <w:p w:rsidR="0063722C" w:rsidRDefault="00AC70EC">
      <w:pPr>
        <w:pBdr>
          <w:top w:val="nil"/>
          <w:left w:val="nil"/>
          <w:bottom w:val="nil"/>
          <w:right w:val="nil"/>
          <w:between w:val="nil"/>
        </w:pBdr>
        <w:spacing w:after="0" w:line="240" w:lineRule="auto"/>
        <w:ind w:left="0" w:hanging="2"/>
        <w:rPr>
          <w:color w:val="000000"/>
        </w:rPr>
      </w:pPr>
      <w:r>
        <w:rPr>
          <w:noProof/>
          <w:lang w:eastAsia="es-CL"/>
        </w:rPr>
        <mc:AlternateContent>
          <mc:Choice Requires="wpg">
            <w:drawing>
              <wp:anchor distT="0" distB="0" distL="114300" distR="114300" simplePos="0" relativeHeight="251669504" behindDoc="0" locked="0" layoutInCell="1" hidden="0" allowOverlap="1">
                <wp:simplePos x="0" y="0"/>
                <wp:positionH relativeFrom="column">
                  <wp:posOffset>1727200</wp:posOffset>
                </wp:positionH>
                <wp:positionV relativeFrom="paragraph">
                  <wp:posOffset>127000</wp:posOffset>
                </wp:positionV>
                <wp:extent cx="2485390" cy="1113790"/>
                <wp:effectExtent l="0" t="0" r="0" b="0"/>
                <wp:wrapNone/>
                <wp:docPr id="1066" name="Rectángulo redondeado 1066"/>
                <wp:cNvGraphicFramePr/>
                <a:graphic xmlns:a="http://schemas.openxmlformats.org/drawingml/2006/main">
                  <a:graphicData uri="http://schemas.microsoft.com/office/word/2010/wordprocessingShape">
                    <wps:wsp>
                      <wps:cNvSpPr/>
                      <wps:spPr>
                        <a:xfrm>
                          <a:off x="4108068" y="3227868"/>
                          <a:ext cx="2475865" cy="110426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127000</wp:posOffset>
                </wp:positionV>
                <wp:extent cx="2485390" cy="1113790"/>
                <wp:effectExtent b="0" l="0" r="0" t="0"/>
                <wp:wrapNone/>
                <wp:docPr id="1066"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2485390" cy="1113790"/>
                        </a:xfrm>
                        <a:prstGeom prst="rect"/>
                        <a:ln/>
                      </pic:spPr>
                    </pic:pic>
                  </a:graphicData>
                </a:graphic>
              </wp:anchor>
            </w:drawing>
          </mc:Fallback>
        </mc:AlternateContent>
      </w:r>
      <w:r>
        <w:rPr>
          <w:noProof/>
          <w:lang w:eastAsia="es-CL"/>
        </w:rPr>
        <w:drawing>
          <wp:anchor distT="0" distB="0" distL="114935" distR="114935" simplePos="0" relativeHeight="251670528" behindDoc="0" locked="0" layoutInCell="1" hidden="0" allowOverlap="1">
            <wp:simplePos x="0" y="0"/>
            <wp:positionH relativeFrom="column">
              <wp:posOffset>165735</wp:posOffset>
            </wp:positionH>
            <wp:positionV relativeFrom="paragraph">
              <wp:posOffset>137795</wp:posOffset>
            </wp:positionV>
            <wp:extent cx="1266825" cy="756285"/>
            <wp:effectExtent l="0" t="0" r="0" b="0"/>
            <wp:wrapSquare wrapText="bothSides" distT="0" distB="0" distL="114935" distR="114935"/>
            <wp:docPr id="10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266825" cy="756285"/>
                    </a:xfrm>
                    <a:prstGeom prst="rect">
                      <a:avLst/>
                    </a:prstGeom>
                    <a:ln/>
                  </pic:spPr>
                </pic:pic>
              </a:graphicData>
            </a:graphic>
          </wp:anchor>
        </w:drawing>
      </w: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pBdr>
          <w:top w:val="nil"/>
          <w:left w:val="nil"/>
          <w:bottom w:val="nil"/>
          <w:right w:val="nil"/>
          <w:between w:val="nil"/>
        </w:pBdr>
        <w:spacing w:after="0" w:line="240" w:lineRule="auto"/>
        <w:ind w:left="0" w:hanging="2"/>
        <w:rPr>
          <w:color w:val="FF0000"/>
        </w:rPr>
      </w:pPr>
      <w:r>
        <w:rPr>
          <w:noProof/>
          <w:lang w:eastAsia="es-CL"/>
        </w:rPr>
        <mc:AlternateContent>
          <mc:Choice Requires="wpg">
            <w:drawing>
              <wp:anchor distT="0" distB="0" distL="114300" distR="114300" simplePos="0" relativeHeight="251671552" behindDoc="0" locked="0" layoutInCell="1" hidden="0" allowOverlap="1">
                <wp:simplePos x="0" y="0"/>
                <wp:positionH relativeFrom="column">
                  <wp:posOffset>203200</wp:posOffset>
                </wp:positionH>
                <wp:positionV relativeFrom="paragraph">
                  <wp:posOffset>88900</wp:posOffset>
                </wp:positionV>
                <wp:extent cx="1256030" cy="282575"/>
                <wp:effectExtent l="0" t="0" r="0" b="0"/>
                <wp:wrapNone/>
                <wp:docPr id="1058" name="Flecha derecha 1058"/>
                <wp:cNvGraphicFramePr/>
                <a:graphic xmlns:a="http://schemas.openxmlformats.org/drawingml/2006/main">
                  <a:graphicData uri="http://schemas.microsoft.com/office/word/2010/wordprocessingShape">
                    <wps:wsp>
                      <wps:cNvSpPr/>
                      <wps:spPr>
                        <a:xfrm>
                          <a:off x="4722748" y="3643475"/>
                          <a:ext cx="1246505" cy="273050"/>
                        </a:xfrm>
                        <a:prstGeom prst="rightArrow">
                          <a:avLst>
                            <a:gd name="adj1" fmla="val 50000"/>
                            <a:gd name="adj2" fmla="val 114128"/>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88900</wp:posOffset>
                </wp:positionV>
                <wp:extent cx="1256030" cy="282575"/>
                <wp:effectExtent b="0" l="0" r="0" t="0"/>
                <wp:wrapNone/>
                <wp:docPr id="1058"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1256030" cy="282575"/>
                        </a:xfrm>
                        <a:prstGeom prst="rect"/>
                        <a:ln/>
                      </pic:spPr>
                    </pic:pic>
                  </a:graphicData>
                </a:graphic>
              </wp:anchor>
            </w:drawing>
          </mc:Fallback>
        </mc:AlternateContent>
      </w:r>
    </w:p>
    <w:p w:rsidR="0063722C" w:rsidRDefault="0063722C">
      <w:pPr>
        <w:pBdr>
          <w:top w:val="nil"/>
          <w:left w:val="nil"/>
          <w:bottom w:val="nil"/>
          <w:right w:val="nil"/>
          <w:between w:val="nil"/>
        </w:pBdr>
        <w:spacing w:after="0" w:line="240" w:lineRule="auto"/>
        <w:ind w:left="0" w:hanging="2"/>
        <w:rPr>
          <w:color w:val="FF0000"/>
        </w:rPr>
      </w:pPr>
    </w:p>
    <w:p w:rsidR="0063722C" w:rsidRDefault="00AC70EC">
      <w:pPr>
        <w:pBdr>
          <w:top w:val="nil"/>
          <w:left w:val="nil"/>
          <w:bottom w:val="nil"/>
          <w:right w:val="nil"/>
          <w:between w:val="nil"/>
        </w:pBdr>
        <w:spacing w:after="0" w:line="240" w:lineRule="auto"/>
        <w:ind w:left="0" w:hanging="2"/>
        <w:rPr>
          <w:color w:val="FF0000"/>
        </w:rPr>
      </w:pPr>
      <w:r>
        <w:rPr>
          <w:noProof/>
          <w:lang w:eastAsia="es-CL"/>
        </w:rPr>
        <mc:AlternateContent>
          <mc:Choice Requires="wpg">
            <w:drawing>
              <wp:anchor distT="0" distB="0" distL="114300" distR="114300" simplePos="0" relativeHeight="251672576" behindDoc="0" locked="0" layoutInCell="1" hidden="0" allowOverlap="1">
                <wp:simplePos x="0" y="0"/>
                <wp:positionH relativeFrom="column">
                  <wp:posOffset>-1384299</wp:posOffset>
                </wp:positionH>
                <wp:positionV relativeFrom="paragraph">
                  <wp:posOffset>114300</wp:posOffset>
                </wp:positionV>
                <wp:extent cx="1293495" cy="429260"/>
                <wp:effectExtent l="0" t="0" r="0" b="0"/>
                <wp:wrapNone/>
                <wp:docPr id="1057" name="Rectángulo 1057"/>
                <wp:cNvGraphicFramePr/>
                <a:graphic xmlns:a="http://schemas.openxmlformats.org/drawingml/2006/main">
                  <a:graphicData uri="http://schemas.microsoft.com/office/word/2010/wordprocessingShape">
                    <wps:wsp>
                      <wps:cNvSpPr/>
                      <wps:spPr>
                        <a:xfrm>
                          <a:off x="4704015" y="3570133"/>
                          <a:ext cx="1283970" cy="419735"/>
                        </a:xfrm>
                        <a:prstGeom prst="rect">
                          <a:avLst/>
                        </a:prstGeom>
                        <a:solidFill>
                          <a:srgbClr val="FFFFFF"/>
                        </a:solidFill>
                        <a:ln>
                          <a:noFill/>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-1384299</wp:posOffset>
                </wp:positionH>
                <wp:positionV relativeFrom="paragraph">
                  <wp:posOffset>114300</wp:posOffset>
                </wp:positionV>
                <wp:extent cx="1293495" cy="429260"/>
                <wp:effectExtent b="0" l="0" r="0" t="0"/>
                <wp:wrapNone/>
                <wp:docPr id="1057"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1293495" cy="429260"/>
                        </a:xfrm>
                        <a:prstGeom prst="rect"/>
                        <a:ln/>
                      </pic:spPr>
                    </pic:pic>
                  </a:graphicData>
                </a:graphic>
              </wp:anchor>
            </w:drawing>
          </mc:Fallback>
        </mc:AlternateContent>
      </w:r>
    </w:p>
    <w:p w:rsidR="0063722C" w:rsidRDefault="00AC70EC">
      <w:pPr>
        <w:pBdr>
          <w:top w:val="nil"/>
          <w:left w:val="nil"/>
          <w:bottom w:val="nil"/>
          <w:right w:val="nil"/>
          <w:between w:val="nil"/>
        </w:pBdr>
        <w:spacing w:after="0" w:line="240" w:lineRule="auto"/>
        <w:ind w:left="0" w:hanging="2"/>
        <w:rPr>
          <w:color w:val="FF0000"/>
        </w:rPr>
      </w:pPr>
      <w:r>
        <w:rPr>
          <w:b/>
          <w:color w:val="FF0000"/>
        </w:rPr>
        <w:t xml:space="preserve">        </w:t>
      </w:r>
    </w:p>
    <w:p w:rsidR="0063722C" w:rsidRDefault="0063722C">
      <w:pPr>
        <w:pBdr>
          <w:top w:val="nil"/>
          <w:left w:val="nil"/>
          <w:bottom w:val="nil"/>
          <w:right w:val="nil"/>
          <w:between w:val="nil"/>
        </w:pBdr>
        <w:spacing w:after="0" w:line="240" w:lineRule="auto"/>
        <w:ind w:left="0" w:hanging="2"/>
        <w:rPr>
          <w:color w:val="FF0000"/>
        </w:rPr>
      </w:pPr>
    </w:p>
    <w:p w:rsidR="0063722C" w:rsidRDefault="00AC70EC">
      <w:pPr>
        <w:pBdr>
          <w:top w:val="nil"/>
          <w:left w:val="nil"/>
          <w:bottom w:val="nil"/>
          <w:right w:val="nil"/>
          <w:between w:val="nil"/>
        </w:pBdr>
        <w:spacing w:after="0" w:line="240" w:lineRule="auto"/>
        <w:ind w:left="0" w:hanging="2"/>
        <w:rPr>
          <w:color w:val="FF0000"/>
        </w:rPr>
      </w:pPr>
      <w:r>
        <w:rPr>
          <w:noProof/>
          <w:lang w:eastAsia="es-CL"/>
        </w:rPr>
        <mc:AlternateContent>
          <mc:Choice Requires="wpg">
            <w:drawing>
              <wp:anchor distT="0" distB="0" distL="114300" distR="114300" simplePos="0" relativeHeight="251673600" behindDoc="0" locked="0" layoutInCell="1" hidden="0" allowOverlap="1">
                <wp:simplePos x="0" y="0"/>
                <wp:positionH relativeFrom="column">
                  <wp:posOffset>1574800</wp:posOffset>
                </wp:positionH>
                <wp:positionV relativeFrom="paragraph">
                  <wp:posOffset>127000</wp:posOffset>
                </wp:positionV>
                <wp:extent cx="2485390" cy="1113790"/>
                <wp:effectExtent l="0" t="0" r="0" b="0"/>
                <wp:wrapNone/>
                <wp:docPr id="1060" name="Rectángulo redondeado 1060"/>
                <wp:cNvGraphicFramePr/>
                <a:graphic xmlns:a="http://schemas.openxmlformats.org/drawingml/2006/main">
                  <a:graphicData uri="http://schemas.microsoft.com/office/word/2010/wordprocessingShape">
                    <wps:wsp>
                      <wps:cNvSpPr/>
                      <wps:spPr>
                        <a:xfrm>
                          <a:off x="4108068" y="3227868"/>
                          <a:ext cx="2475865" cy="110426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1574800</wp:posOffset>
                </wp:positionH>
                <wp:positionV relativeFrom="paragraph">
                  <wp:posOffset>127000</wp:posOffset>
                </wp:positionV>
                <wp:extent cx="2485390" cy="1113790"/>
                <wp:effectExtent b="0" l="0" r="0" t="0"/>
                <wp:wrapNone/>
                <wp:docPr id="1060"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485390" cy="1113790"/>
                        </a:xfrm>
                        <a:prstGeom prst="rect"/>
                        <a:ln/>
                      </pic:spPr>
                    </pic:pic>
                  </a:graphicData>
                </a:graphic>
              </wp:anchor>
            </w:drawing>
          </mc:Fallback>
        </mc:AlternateContent>
      </w:r>
      <w:r>
        <w:rPr>
          <w:noProof/>
          <w:lang w:eastAsia="es-CL"/>
        </w:rPr>
        <w:drawing>
          <wp:anchor distT="0" distB="0" distL="114935" distR="114935" simplePos="0" relativeHeight="251674624" behindDoc="0" locked="0" layoutInCell="1" hidden="0" allowOverlap="1">
            <wp:simplePos x="0" y="0"/>
            <wp:positionH relativeFrom="column">
              <wp:posOffset>5082</wp:posOffset>
            </wp:positionH>
            <wp:positionV relativeFrom="paragraph">
              <wp:posOffset>15240</wp:posOffset>
            </wp:positionV>
            <wp:extent cx="1572260" cy="1306195"/>
            <wp:effectExtent l="0" t="0" r="0" b="0"/>
            <wp:wrapSquare wrapText="bothSides" distT="0" distB="0" distL="114935" distR="114935"/>
            <wp:docPr id="10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1572260" cy="1306195"/>
                    </a:xfrm>
                    <a:prstGeom prst="rect">
                      <a:avLst/>
                    </a:prstGeom>
                    <a:ln/>
                  </pic:spPr>
                </pic:pic>
              </a:graphicData>
            </a:graphic>
          </wp:anchor>
        </w:drawing>
      </w:r>
    </w:p>
    <w:p w:rsidR="0063722C" w:rsidRDefault="0063722C">
      <w:pPr>
        <w:pBdr>
          <w:top w:val="nil"/>
          <w:left w:val="nil"/>
          <w:bottom w:val="nil"/>
          <w:right w:val="nil"/>
          <w:between w:val="nil"/>
        </w:pBdr>
        <w:spacing w:after="0" w:line="240" w:lineRule="auto"/>
        <w:ind w:left="0" w:hanging="2"/>
        <w:rPr>
          <w:color w:val="FF0000"/>
        </w:rPr>
      </w:pPr>
    </w:p>
    <w:p w:rsidR="0063722C" w:rsidRDefault="00AC70EC">
      <w:pPr>
        <w:pBdr>
          <w:top w:val="nil"/>
          <w:left w:val="nil"/>
          <w:bottom w:val="nil"/>
          <w:right w:val="nil"/>
          <w:between w:val="nil"/>
        </w:pBdr>
        <w:spacing w:after="0" w:line="240" w:lineRule="auto"/>
        <w:ind w:left="0" w:hanging="2"/>
        <w:rPr>
          <w:color w:val="FF0000"/>
        </w:rPr>
      </w:pPr>
      <w:r>
        <w:rPr>
          <w:noProof/>
          <w:lang w:eastAsia="es-CL"/>
        </w:rPr>
        <mc:AlternateContent>
          <mc:Choice Requires="wpg">
            <w:drawing>
              <wp:anchor distT="0" distB="0" distL="114300" distR="114300" simplePos="0" relativeHeight="251675648" behindDoc="0" locked="0" layoutInCell="1" hidden="0" allowOverlap="1">
                <wp:simplePos x="0" y="0"/>
                <wp:positionH relativeFrom="column">
                  <wp:posOffset>114300</wp:posOffset>
                </wp:positionH>
                <wp:positionV relativeFrom="paragraph">
                  <wp:posOffset>76200</wp:posOffset>
                </wp:positionV>
                <wp:extent cx="1256030" cy="282575"/>
                <wp:effectExtent l="0" t="0" r="0" b="0"/>
                <wp:wrapNone/>
                <wp:docPr id="1059" name="Flecha derecha 1059"/>
                <wp:cNvGraphicFramePr/>
                <a:graphic xmlns:a="http://schemas.openxmlformats.org/drawingml/2006/main">
                  <a:graphicData uri="http://schemas.microsoft.com/office/word/2010/wordprocessingShape">
                    <wps:wsp>
                      <wps:cNvSpPr/>
                      <wps:spPr>
                        <a:xfrm>
                          <a:off x="4722748" y="3643475"/>
                          <a:ext cx="1246505" cy="273050"/>
                        </a:xfrm>
                        <a:prstGeom prst="rightArrow">
                          <a:avLst>
                            <a:gd name="adj1" fmla="val 50000"/>
                            <a:gd name="adj2" fmla="val 114128"/>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1256030" cy="282575"/>
                <wp:effectExtent b="0" l="0" r="0" t="0"/>
                <wp:wrapNone/>
                <wp:docPr id="1059"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1256030" cy="282575"/>
                        </a:xfrm>
                        <a:prstGeom prst="rect"/>
                        <a:ln/>
                      </pic:spPr>
                    </pic:pic>
                  </a:graphicData>
                </a:graphic>
              </wp:anchor>
            </w:drawing>
          </mc:Fallback>
        </mc:AlternateContent>
      </w:r>
    </w:p>
    <w:p w:rsidR="0063722C" w:rsidRDefault="00AC70EC">
      <w:pPr>
        <w:pBdr>
          <w:top w:val="nil"/>
          <w:left w:val="nil"/>
          <w:bottom w:val="nil"/>
          <w:right w:val="nil"/>
          <w:between w:val="nil"/>
        </w:pBdr>
        <w:spacing w:after="0" w:line="240" w:lineRule="auto"/>
        <w:ind w:left="0" w:hanging="2"/>
        <w:rPr>
          <w:color w:val="FF0000"/>
        </w:rPr>
      </w:pPr>
      <w:r>
        <w:rPr>
          <w:b/>
          <w:color w:val="FF0000"/>
        </w:rPr>
        <w:t xml:space="preserve">      </w:t>
      </w:r>
      <w:r>
        <w:rPr>
          <w:noProof/>
          <w:lang w:eastAsia="es-CL"/>
        </w:rPr>
        <mc:AlternateContent>
          <mc:Choice Requires="wpg">
            <w:drawing>
              <wp:anchor distT="0" distB="0" distL="114300" distR="114300" simplePos="0" relativeHeight="251676672" behindDoc="0" locked="0" layoutInCell="1" hidden="0" allowOverlap="1">
                <wp:simplePos x="0" y="0"/>
                <wp:positionH relativeFrom="column">
                  <wp:posOffset>-1295399</wp:posOffset>
                </wp:positionH>
                <wp:positionV relativeFrom="paragraph">
                  <wp:posOffset>50800</wp:posOffset>
                </wp:positionV>
                <wp:extent cx="875665" cy="429260"/>
                <wp:effectExtent l="0" t="0" r="0" b="0"/>
                <wp:wrapNone/>
                <wp:docPr id="1056" name="Rectángulo 1056"/>
                <wp:cNvGraphicFramePr/>
                <a:graphic xmlns:a="http://schemas.openxmlformats.org/drawingml/2006/main">
                  <a:graphicData uri="http://schemas.microsoft.com/office/word/2010/wordprocessingShape">
                    <wps:wsp>
                      <wps:cNvSpPr/>
                      <wps:spPr>
                        <a:xfrm>
                          <a:off x="4912930" y="3570133"/>
                          <a:ext cx="866140" cy="419735"/>
                        </a:xfrm>
                        <a:prstGeom prst="rect">
                          <a:avLst/>
                        </a:prstGeom>
                        <a:solidFill>
                          <a:srgbClr val="FFFFFF"/>
                        </a:solidFill>
                        <a:ln>
                          <a:noFill/>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-1295399</wp:posOffset>
                </wp:positionH>
                <wp:positionV relativeFrom="paragraph">
                  <wp:posOffset>50800</wp:posOffset>
                </wp:positionV>
                <wp:extent cx="875665" cy="429260"/>
                <wp:effectExtent b="0" l="0" r="0" t="0"/>
                <wp:wrapNone/>
                <wp:docPr id="1056"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875665" cy="429260"/>
                        </a:xfrm>
                        <a:prstGeom prst="rect"/>
                        <a:ln/>
                      </pic:spPr>
                    </pic:pic>
                  </a:graphicData>
                </a:graphic>
              </wp:anchor>
            </w:drawing>
          </mc:Fallback>
        </mc:AlternateContent>
      </w:r>
    </w:p>
    <w:p w:rsidR="0063722C" w:rsidRDefault="0063722C">
      <w:pPr>
        <w:pBdr>
          <w:top w:val="nil"/>
          <w:left w:val="nil"/>
          <w:bottom w:val="nil"/>
          <w:right w:val="nil"/>
          <w:between w:val="nil"/>
        </w:pBdr>
        <w:spacing w:after="0" w:line="240" w:lineRule="auto"/>
        <w:ind w:left="0" w:hanging="2"/>
        <w:rPr>
          <w:color w:val="FF0000"/>
        </w:rPr>
      </w:pPr>
    </w:p>
    <w:p w:rsidR="0063722C" w:rsidRDefault="00AC70EC">
      <w:pPr>
        <w:pBdr>
          <w:top w:val="nil"/>
          <w:left w:val="nil"/>
          <w:bottom w:val="nil"/>
          <w:right w:val="nil"/>
          <w:between w:val="nil"/>
        </w:pBdr>
        <w:spacing w:after="0" w:line="240" w:lineRule="auto"/>
        <w:ind w:left="0" w:hanging="2"/>
        <w:rPr>
          <w:color w:val="000000"/>
        </w:rPr>
      </w:pPr>
      <w:r>
        <w:rPr>
          <w:b/>
          <w:color w:val="000000"/>
        </w:rPr>
        <w:t xml:space="preserve">                    </w:t>
      </w:r>
    </w:p>
    <w:p w:rsidR="0063722C" w:rsidRDefault="0063722C">
      <w:pPr>
        <w:pBdr>
          <w:top w:val="nil"/>
          <w:left w:val="nil"/>
          <w:bottom w:val="nil"/>
          <w:right w:val="nil"/>
          <w:between w:val="nil"/>
        </w:pBdr>
        <w:spacing w:after="0" w:line="240" w:lineRule="auto"/>
        <w:ind w:left="0" w:hanging="2"/>
        <w:rPr>
          <w:color w:val="FF0000"/>
        </w:rPr>
      </w:pPr>
    </w:p>
    <w:p w:rsidR="0063722C" w:rsidRDefault="0063722C">
      <w:pPr>
        <w:pBdr>
          <w:top w:val="nil"/>
          <w:left w:val="nil"/>
          <w:bottom w:val="nil"/>
          <w:right w:val="nil"/>
          <w:between w:val="nil"/>
        </w:pBdr>
        <w:spacing w:after="0" w:line="240" w:lineRule="auto"/>
        <w:ind w:left="0" w:hanging="2"/>
        <w:rPr>
          <w:color w:val="FF0000"/>
        </w:rPr>
      </w:pPr>
    </w:p>
    <w:p w:rsidR="0063722C" w:rsidRDefault="0063722C">
      <w:pPr>
        <w:pBdr>
          <w:top w:val="nil"/>
          <w:left w:val="nil"/>
          <w:bottom w:val="nil"/>
          <w:right w:val="nil"/>
          <w:between w:val="nil"/>
        </w:pBdr>
        <w:spacing w:after="0" w:line="240" w:lineRule="auto"/>
        <w:ind w:left="0" w:hanging="2"/>
        <w:rPr>
          <w:color w:val="FF0000"/>
        </w:rPr>
      </w:pPr>
    </w:p>
    <w:p w:rsidR="0063722C" w:rsidRDefault="0063722C">
      <w:pPr>
        <w:pBdr>
          <w:top w:val="nil"/>
          <w:left w:val="nil"/>
          <w:bottom w:val="nil"/>
          <w:right w:val="nil"/>
          <w:between w:val="nil"/>
        </w:pBdr>
        <w:spacing w:after="0" w:line="240" w:lineRule="auto"/>
        <w:ind w:left="0" w:hanging="2"/>
        <w:rPr>
          <w:color w:val="FF0000"/>
        </w:rPr>
      </w:pPr>
    </w:p>
    <w:p w:rsidR="0063722C" w:rsidRDefault="00AC70EC">
      <w:pPr>
        <w:pBdr>
          <w:top w:val="nil"/>
          <w:left w:val="nil"/>
          <w:bottom w:val="nil"/>
          <w:right w:val="nil"/>
          <w:between w:val="nil"/>
        </w:pBdr>
        <w:spacing w:after="0" w:line="240" w:lineRule="auto"/>
        <w:ind w:left="0" w:hanging="2"/>
        <w:rPr>
          <w:color w:val="FF0000"/>
        </w:rPr>
      </w:pPr>
      <w:r>
        <w:rPr>
          <w:noProof/>
          <w:lang w:eastAsia="es-CL"/>
        </w:rPr>
        <mc:AlternateContent>
          <mc:Choice Requires="wpg">
            <w:drawing>
              <wp:anchor distT="0" distB="0" distL="114300" distR="114300" simplePos="0" relativeHeight="251677696" behindDoc="0" locked="0" layoutInCell="1" hidden="0" allowOverlap="1">
                <wp:simplePos x="0" y="0"/>
                <wp:positionH relativeFrom="column">
                  <wp:posOffset>3479800</wp:posOffset>
                </wp:positionH>
                <wp:positionV relativeFrom="paragraph">
                  <wp:posOffset>139700</wp:posOffset>
                </wp:positionV>
                <wp:extent cx="2485390" cy="1113790"/>
                <wp:effectExtent l="0" t="0" r="0" b="0"/>
                <wp:wrapNone/>
                <wp:docPr id="1055" name="Rectángulo redondeado 1055"/>
                <wp:cNvGraphicFramePr/>
                <a:graphic xmlns:a="http://schemas.openxmlformats.org/drawingml/2006/main">
                  <a:graphicData uri="http://schemas.microsoft.com/office/word/2010/wordprocessingShape">
                    <wps:wsp>
                      <wps:cNvSpPr/>
                      <wps:spPr>
                        <a:xfrm>
                          <a:off x="4108068" y="3227868"/>
                          <a:ext cx="2475865" cy="110426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139700</wp:posOffset>
                </wp:positionV>
                <wp:extent cx="2485390" cy="1113790"/>
                <wp:effectExtent b="0" l="0" r="0" t="0"/>
                <wp:wrapNone/>
                <wp:docPr id="1055"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2485390" cy="1113790"/>
                        </a:xfrm>
                        <a:prstGeom prst="rect"/>
                        <a:ln/>
                      </pic:spPr>
                    </pic:pic>
                  </a:graphicData>
                </a:graphic>
              </wp:anchor>
            </w:drawing>
          </mc:Fallback>
        </mc:AlternateContent>
      </w:r>
    </w:p>
    <w:p w:rsidR="0063722C" w:rsidRDefault="00AC70EC">
      <w:pPr>
        <w:pBdr>
          <w:top w:val="nil"/>
          <w:left w:val="nil"/>
          <w:bottom w:val="nil"/>
          <w:right w:val="nil"/>
          <w:between w:val="nil"/>
        </w:pBdr>
        <w:spacing w:after="0" w:line="240" w:lineRule="auto"/>
        <w:ind w:left="0" w:hanging="2"/>
        <w:rPr>
          <w:color w:val="FF0000"/>
        </w:rPr>
      </w:pPr>
      <w:r>
        <w:rPr>
          <w:noProof/>
          <w:lang w:eastAsia="es-CL"/>
        </w:rPr>
        <w:drawing>
          <wp:anchor distT="0" distB="0" distL="114935" distR="114935" simplePos="0" relativeHeight="251678720" behindDoc="0" locked="0" layoutInCell="1" hidden="0" allowOverlap="1">
            <wp:simplePos x="0" y="0"/>
            <wp:positionH relativeFrom="column">
              <wp:posOffset>200025</wp:posOffset>
            </wp:positionH>
            <wp:positionV relativeFrom="paragraph">
              <wp:posOffset>9525</wp:posOffset>
            </wp:positionV>
            <wp:extent cx="1145540" cy="852805"/>
            <wp:effectExtent l="0" t="0" r="0" b="0"/>
            <wp:wrapSquare wrapText="bothSides" distT="0" distB="0" distL="114935" distR="114935"/>
            <wp:docPr id="107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7"/>
                    <a:srcRect/>
                    <a:stretch>
                      <a:fillRect/>
                    </a:stretch>
                  </pic:blipFill>
                  <pic:spPr>
                    <a:xfrm>
                      <a:off x="0" y="0"/>
                      <a:ext cx="1145540" cy="852805"/>
                    </a:xfrm>
                    <a:prstGeom prst="rect">
                      <a:avLst/>
                    </a:prstGeom>
                    <a:ln/>
                  </pic:spPr>
                </pic:pic>
              </a:graphicData>
            </a:graphic>
          </wp:anchor>
        </w:drawing>
      </w:r>
    </w:p>
    <w:p w:rsidR="0063722C" w:rsidRDefault="00AC70EC">
      <w:pPr>
        <w:pBdr>
          <w:top w:val="nil"/>
          <w:left w:val="nil"/>
          <w:bottom w:val="nil"/>
          <w:right w:val="nil"/>
          <w:between w:val="nil"/>
        </w:pBdr>
        <w:spacing w:after="0" w:line="240" w:lineRule="auto"/>
        <w:ind w:left="0" w:hanging="2"/>
        <w:rPr>
          <w:color w:val="FF0000"/>
        </w:rPr>
      </w:pPr>
      <w:r>
        <w:rPr>
          <w:b/>
          <w:color w:val="FF0000"/>
        </w:rPr>
        <w:t xml:space="preserve">  </w:t>
      </w:r>
      <w:r>
        <w:rPr>
          <w:noProof/>
          <w:lang w:eastAsia="es-CL"/>
        </w:rPr>
        <mc:AlternateContent>
          <mc:Choice Requires="wpg">
            <w:drawing>
              <wp:anchor distT="0" distB="0" distL="114300" distR="114300" simplePos="0" relativeHeight="251679744" behindDoc="0" locked="0" layoutInCell="1" hidden="0" allowOverlap="1">
                <wp:simplePos x="0" y="0"/>
                <wp:positionH relativeFrom="column">
                  <wp:posOffset>279400</wp:posOffset>
                </wp:positionH>
                <wp:positionV relativeFrom="paragraph">
                  <wp:posOffset>114300</wp:posOffset>
                </wp:positionV>
                <wp:extent cx="1256030" cy="282575"/>
                <wp:effectExtent l="0" t="0" r="0" b="0"/>
                <wp:wrapNone/>
                <wp:docPr id="1069" name="Flecha derecha 1069"/>
                <wp:cNvGraphicFramePr/>
                <a:graphic xmlns:a="http://schemas.openxmlformats.org/drawingml/2006/main">
                  <a:graphicData uri="http://schemas.microsoft.com/office/word/2010/wordprocessingShape">
                    <wps:wsp>
                      <wps:cNvSpPr/>
                      <wps:spPr>
                        <a:xfrm>
                          <a:off x="4722748" y="3643475"/>
                          <a:ext cx="1246505" cy="273050"/>
                        </a:xfrm>
                        <a:prstGeom prst="rightArrow">
                          <a:avLst>
                            <a:gd name="adj1" fmla="val 50000"/>
                            <a:gd name="adj2" fmla="val 114128"/>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1256030" cy="282575"/>
                <wp:effectExtent b="0" l="0" r="0" t="0"/>
                <wp:wrapNone/>
                <wp:docPr id="1069"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1256030" cy="282575"/>
                        </a:xfrm>
                        <a:prstGeom prst="rect"/>
                        <a:ln/>
                      </pic:spPr>
                    </pic:pic>
                  </a:graphicData>
                </a:graphic>
              </wp:anchor>
            </w:drawing>
          </mc:Fallback>
        </mc:AlternateContent>
      </w:r>
    </w:p>
    <w:p w:rsidR="0063722C" w:rsidRDefault="0063722C">
      <w:pPr>
        <w:pBdr>
          <w:top w:val="nil"/>
          <w:left w:val="nil"/>
          <w:bottom w:val="nil"/>
          <w:right w:val="nil"/>
          <w:between w:val="nil"/>
        </w:pBdr>
        <w:spacing w:after="0" w:line="240" w:lineRule="auto"/>
        <w:ind w:left="0" w:hanging="2"/>
        <w:rPr>
          <w:color w:val="FF0000"/>
        </w:rPr>
      </w:pPr>
    </w:p>
    <w:p w:rsidR="0063722C" w:rsidRDefault="00AC70EC">
      <w:pPr>
        <w:pBdr>
          <w:top w:val="nil"/>
          <w:left w:val="nil"/>
          <w:bottom w:val="nil"/>
          <w:right w:val="nil"/>
          <w:between w:val="nil"/>
        </w:pBdr>
        <w:spacing w:after="0" w:line="240" w:lineRule="auto"/>
        <w:ind w:left="0" w:hanging="2"/>
        <w:rPr>
          <w:color w:val="000000"/>
        </w:rPr>
      </w:pPr>
      <w:r>
        <w:rPr>
          <w:b/>
          <w:color w:val="000000"/>
        </w:rPr>
        <w:t xml:space="preserve">                </w:t>
      </w:r>
    </w:p>
    <w:p w:rsidR="0063722C" w:rsidRDefault="00AC70EC">
      <w:pPr>
        <w:pBdr>
          <w:top w:val="nil"/>
          <w:left w:val="nil"/>
          <w:bottom w:val="nil"/>
          <w:right w:val="nil"/>
          <w:between w:val="nil"/>
        </w:pBdr>
        <w:spacing w:after="0" w:line="240" w:lineRule="auto"/>
        <w:ind w:left="0" w:hanging="2"/>
        <w:rPr>
          <w:color w:val="FF0000"/>
        </w:rPr>
      </w:pPr>
      <w:r>
        <w:rPr>
          <w:noProof/>
          <w:lang w:eastAsia="es-CL"/>
        </w:rPr>
        <mc:AlternateContent>
          <mc:Choice Requires="wpg">
            <w:drawing>
              <wp:anchor distT="0" distB="0" distL="114300" distR="114300" simplePos="0" relativeHeight="251680768" behindDoc="0" locked="0" layoutInCell="1" hidden="0" allowOverlap="1">
                <wp:simplePos x="0" y="0"/>
                <wp:positionH relativeFrom="column">
                  <wp:posOffset>-1257299</wp:posOffset>
                </wp:positionH>
                <wp:positionV relativeFrom="paragraph">
                  <wp:posOffset>152400</wp:posOffset>
                </wp:positionV>
                <wp:extent cx="1293495" cy="337185"/>
                <wp:effectExtent l="0" t="0" r="0" b="0"/>
                <wp:wrapNone/>
                <wp:docPr id="1062" name="Rectángulo 1062"/>
                <wp:cNvGraphicFramePr/>
                <a:graphic xmlns:a="http://schemas.openxmlformats.org/drawingml/2006/main">
                  <a:graphicData uri="http://schemas.microsoft.com/office/word/2010/wordprocessingShape">
                    <wps:wsp>
                      <wps:cNvSpPr/>
                      <wps:spPr>
                        <a:xfrm>
                          <a:off x="4704015" y="3616170"/>
                          <a:ext cx="1283970" cy="327660"/>
                        </a:xfrm>
                        <a:prstGeom prst="rect">
                          <a:avLst/>
                        </a:prstGeom>
                        <a:solidFill>
                          <a:srgbClr val="FFFFFF"/>
                        </a:solidFill>
                        <a:ln>
                          <a:noFill/>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-1257299</wp:posOffset>
                </wp:positionH>
                <wp:positionV relativeFrom="paragraph">
                  <wp:posOffset>152400</wp:posOffset>
                </wp:positionV>
                <wp:extent cx="1293495" cy="337185"/>
                <wp:effectExtent b="0" l="0" r="0" t="0"/>
                <wp:wrapNone/>
                <wp:docPr id="1062"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1293495" cy="337185"/>
                        </a:xfrm>
                        <a:prstGeom prst="rect"/>
                        <a:ln/>
                      </pic:spPr>
                    </pic:pic>
                  </a:graphicData>
                </a:graphic>
              </wp:anchor>
            </w:drawing>
          </mc:Fallback>
        </mc:AlternateContent>
      </w:r>
    </w:p>
    <w:p w:rsidR="0063722C" w:rsidRDefault="0063722C">
      <w:pPr>
        <w:pBdr>
          <w:top w:val="nil"/>
          <w:left w:val="nil"/>
          <w:bottom w:val="nil"/>
          <w:right w:val="nil"/>
          <w:between w:val="nil"/>
        </w:pBdr>
        <w:spacing w:after="0" w:line="240" w:lineRule="auto"/>
        <w:ind w:left="0" w:hanging="2"/>
        <w:rPr>
          <w:color w:val="FF0000"/>
        </w:rPr>
      </w:pPr>
    </w:p>
    <w:p w:rsidR="0063722C" w:rsidRDefault="0063722C">
      <w:pPr>
        <w:pBdr>
          <w:top w:val="nil"/>
          <w:left w:val="nil"/>
          <w:bottom w:val="nil"/>
          <w:right w:val="nil"/>
          <w:between w:val="nil"/>
        </w:pBdr>
        <w:spacing w:after="0" w:line="240" w:lineRule="auto"/>
        <w:ind w:left="0" w:hanging="2"/>
        <w:rPr>
          <w:color w:val="FF0000"/>
        </w:rPr>
      </w:pPr>
    </w:p>
    <w:p w:rsidR="0063722C" w:rsidRDefault="0063722C">
      <w:pPr>
        <w:pBdr>
          <w:top w:val="nil"/>
          <w:left w:val="nil"/>
          <w:bottom w:val="nil"/>
          <w:right w:val="nil"/>
          <w:between w:val="nil"/>
        </w:pBdr>
        <w:spacing w:after="0" w:line="240" w:lineRule="auto"/>
        <w:ind w:left="0" w:hanging="2"/>
        <w:rPr>
          <w:color w:val="FF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numPr>
          <w:ilvl w:val="0"/>
          <w:numId w:val="9"/>
        </w:numPr>
        <w:spacing w:after="0" w:line="240" w:lineRule="auto"/>
        <w:ind w:left="0" w:hanging="2"/>
      </w:pPr>
      <w:r>
        <w:t xml:space="preserve">Con ayuda de una tabla periódica escribe el símbolo o nombre cuando corresponda de los siguientes elementos químicos:  </w:t>
      </w:r>
    </w:p>
    <w:tbl>
      <w:tblPr>
        <w:tblStyle w:val="a5"/>
        <w:tblW w:w="4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2268"/>
      </w:tblGrid>
      <w:tr w:rsidR="0063722C">
        <w:tc>
          <w:tcPr>
            <w:tcW w:w="2365" w:type="dxa"/>
          </w:tcPr>
          <w:p w:rsidR="0063722C" w:rsidRDefault="00AC70EC">
            <w:pPr>
              <w:spacing w:after="0" w:line="240" w:lineRule="auto"/>
              <w:ind w:left="0" w:hanging="2"/>
            </w:pPr>
            <w:r>
              <w:t xml:space="preserve">C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He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Mg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Ti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Na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Nitrógeno</w:t>
            </w:r>
          </w:p>
        </w:tc>
        <w:tc>
          <w:tcPr>
            <w:tcW w:w="2268" w:type="dxa"/>
          </w:tcPr>
          <w:p w:rsidR="0063722C" w:rsidRDefault="0063722C">
            <w:pPr>
              <w:spacing w:after="0" w:line="240" w:lineRule="auto"/>
              <w:ind w:left="0" w:hanging="2"/>
            </w:pPr>
          </w:p>
        </w:tc>
      </w:tr>
    </w:tbl>
    <w:p w:rsidR="0063722C" w:rsidRDefault="0063722C">
      <w:pPr>
        <w:spacing w:after="0"/>
        <w:ind w:left="0" w:hanging="2"/>
      </w:pPr>
    </w:p>
    <w:tbl>
      <w:tblPr>
        <w:tblStyle w:val="a6"/>
        <w:tblW w:w="4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2268"/>
      </w:tblGrid>
      <w:tr w:rsidR="0063722C">
        <w:tc>
          <w:tcPr>
            <w:tcW w:w="2365" w:type="dxa"/>
          </w:tcPr>
          <w:p w:rsidR="0063722C" w:rsidRDefault="00AC70EC">
            <w:pPr>
              <w:spacing w:after="0" w:line="240" w:lineRule="auto"/>
              <w:ind w:left="0" w:hanging="2"/>
            </w:pPr>
            <w:r>
              <w:t>Zinc</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Li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Sn</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Ni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Ag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O </w:t>
            </w:r>
          </w:p>
        </w:tc>
        <w:tc>
          <w:tcPr>
            <w:tcW w:w="2268" w:type="dxa"/>
          </w:tcPr>
          <w:p w:rsidR="0063722C" w:rsidRDefault="0063722C">
            <w:pPr>
              <w:spacing w:after="0" w:line="240" w:lineRule="auto"/>
              <w:ind w:left="0" w:hanging="2"/>
            </w:pPr>
          </w:p>
        </w:tc>
      </w:tr>
    </w:tbl>
    <w:p w:rsidR="0063722C" w:rsidRDefault="0063722C">
      <w:pPr>
        <w:pBdr>
          <w:top w:val="nil"/>
          <w:left w:val="nil"/>
          <w:bottom w:val="nil"/>
          <w:right w:val="nil"/>
          <w:between w:val="nil"/>
        </w:pBdr>
        <w:spacing w:after="0" w:line="240" w:lineRule="auto"/>
        <w:ind w:left="0" w:hanging="2"/>
        <w:rPr>
          <w:color w:val="000000"/>
        </w:rPr>
      </w:pPr>
    </w:p>
    <w:tbl>
      <w:tblPr>
        <w:tblStyle w:val="a7"/>
        <w:tblW w:w="4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2268"/>
      </w:tblGrid>
      <w:tr w:rsidR="0063722C">
        <w:tc>
          <w:tcPr>
            <w:tcW w:w="2365" w:type="dxa"/>
          </w:tcPr>
          <w:p w:rsidR="0063722C" w:rsidRDefault="00AC70EC">
            <w:pPr>
              <w:spacing w:after="0" w:line="240" w:lineRule="auto"/>
              <w:ind w:left="0" w:hanging="2"/>
            </w:pPr>
            <w:r>
              <w:lastRenderedPageBreak/>
              <w:t xml:space="preserve">Cobalto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Silicio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Fósforo</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Argón </w:t>
            </w:r>
          </w:p>
        </w:tc>
        <w:tc>
          <w:tcPr>
            <w:tcW w:w="2268" w:type="dxa"/>
          </w:tcPr>
          <w:p w:rsidR="0063722C" w:rsidRDefault="0063722C">
            <w:pPr>
              <w:spacing w:after="0" w:line="240" w:lineRule="auto"/>
              <w:ind w:left="0" w:hanging="2"/>
            </w:pPr>
          </w:p>
        </w:tc>
      </w:tr>
      <w:tr w:rsidR="0063722C">
        <w:tc>
          <w:tcPr>
            <w:tcW w:w="2365" w:type="dxa"/>
          </w:tcPr>
          <w:p w:rsidR="0063722C" w:rsidRDefault="00AC70EC">
            <w:pPr>
              <w:spacing w:after="0" w:line="240" w:lineRule="auto"/>
              <w:ind w:left="0" w:hanging="2"/>
            </w:pPr>
            <w:r>
              <w:t xml:space="preserve">Bromo </w:t>
            </w:r>
          </w:p>
        </w:tc>
        <w:tc>
          <w:tcPr>
            <w:tcW w:w="2268" w:type="dxa"/>
          </w:tcPr>
          <w:p w:rsidR="0063722C" w:rsidRDefault="0063722C">
            <w:pPr>
              <w:spacing w:after="0" w:line="240" w:lineRule="auto"/>
              <w:ind w:left="0" w:hanging="2"/>
            </w:pPr>
          </w:p>
        </w:tc>
      </w:tr>
    </w:tbl>
    <w:p w:rsidR="0063722C" w:rsidRDefault="0063722C">
      <w:pPr>
        <w:spacing w:after="0" w:line="240" w:lineRule="auto"/>
        <w:ind w:left="0" w:hanging="2"/>
      </w:pPr>
    </w:p>
    <w:p w:rsidR="0063722C" w:rsidRDefault="00AC70EC">
      <w:pPr>
        <w:numPr>
          <w:ilvl w:val="0"/>
          <w:numId w:val="9"/>
        </w:numPr>
        <w:spacing w:after="0" w:line="240" w:lineRule="auto"/>
        <w:ind w:left="0" w:hanging="2"/>
      </w:pPr>
      <w:r>
        <w:t>Indica los átomos que constituyen las siguientes sustancias.</w:t>
      </w:r>
    </w:p>
    <w:p w:rsidR="0063722C" w:rsidRDefault="00AC70EC">
      <w:pPr>
        <w:spacing w:after="0" w:line="240" w:lineRule="auto"/>
        <w:ind w:left="0" w:hanging="2"/>
        <w:jc w:val="both"/>
      </w:pPr>
      <w:r>
        <w:rPr>
          <w:highlight w:val="yellow"/>
        </w:rPr>
        <w:t>Para contar la cantidad de átomos debes fijarte en los números pequeños, si no aparece ningún número eso equivale a uno. Ejemplo: Mg (al no observar ningún número, significa que tiene un átomo de</w:t>
      </w:r>
      <w:r>
        <w:rPr>
          <w:highlight w:val="yellow"/>
        </w:rPr>
        <w:t xml:space="preserve"> magnesio) ; Mg</w:t>
      </w:r>
      <w:r>
        <w:rPr>
          <w:sz w:val="16"/>
          <w:szCs w:val="16"/>
          <w:highlight w:val="yellow"/>
        </w:rPr>
        <w:t xml:space="preserve">2 </w:t>
      </w:r>
      <w:r>
        <w:rPr>
          <w:highlight w:val="yellow"/>
        </w:rPr>
        <w:t>(en este caso se observa el número 2, eso significa que tiene 2 átomos de magnesio)</w:t>
      </w:r>
    </w:p>
    <w:p w:rsidR="0063722C" w:rsidRDefault="0063722C">
      <w:pPr>
        <w:spacing w:after="0" w:line="240" w:lineRule="auto"/>
        <w:ind w:left="0" w:hanging="2"/>
        <w:jc w:val="both"/>
      </w:pPr>
    </w:p>
    <w:tbl>
      <w:tblPr>
        <w:tblStyle w:val="a8"/>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1"/>
        <w:gridCol w:w="3685"/>
        <w:gridCol w:w="4248"/>
      </w:tblGrid>
      <w:tr w:rsidR="0063722C">
        <w:tc>
          <w:tcPr>
            <w:tcW w:w="1121" w:type="dxa"/>
          </w:tcPr>
          <w:p w:rsidR="0063722C" w:rsidRDefault="00AC70EC">
            <w:pPr>
              <w:spacing w:after="0" w:line="240" w:lineRule="auto"/>
              <w:ind w:left="0" w:hanging="2"/>
            </w:pPr>
            <w:r>
              <w:rPr>
                <w:b/>
              </w:rPr>
              <w:t>Sustancia</w:t>
            </w:r>
          </w:p>
        </w:tc>
        <w:tc>
          <w:tcPr>
            <w:tcW w:w="3685" w:type="dxa"/>
            <w:tcBorders>
              <w:right w:val="single" w:sz="4" w:space="0" w:color="000000"/>
            </w:tcBorders>
          </w:tcPr>
          <w:p w:rsidR="0063722C" w:rsidRDefault="00AC70EC">
            <w:pPr>
              <w:spacing w:after="0" w:line="240" w:lineRule="auto"/>
              <w:ind w:left="0" w:hanging="2"/>
            </w:pPr>
            <w:r>
              <w:rPr>
                <w:b/>
              </w:rPr>
              <w:t xml:space="preserve">Nombre/s de átomos que la constituyen </w:t>
            </w:r>
          </w:p>
        </w:tc>
        <w:tc>
          <w:tcPr>
            <w:tcW w:w="4248" w:type="dxa"/>
            <w:tcBorders>
              <w:left w:val="single" w:sz="4" w:space="0" w:color="000000"/>
            </w:tcBorders>
          </w:tcPr>
          <w:p w:rsidR="0063722C" w:rsidRDefault="00AC70EC">
            <w:pPr>
              <w:spacing w:after="0" w:line="240" w:lineRule="auto"/>
              <w:ind w:left="0" w:hanging="2"/>
            </w:pPr>
            <w:r>
              <w:rPr>
                <w:b/>
              </w:rPr>
              <w:t>Cantidad de átomos total que la constituyen</w:t>
            </w:r>
          </w:p>
        </w:tc>
      </w:tr>
      <w:tr w:rsidR="0063722C">
        <w:tc>
          <w:tcPr>
            <w:tcW w:w="1121" w:type="dxa"/>
            <w:vAlign w:val="center"/>
          </w:tcPr>
          <w:p w:rsidR="0063722C" w:rsidRDefault="00AC70EC">
            <w:pPr>
              <w:spacing w:after="0" w:line="240" w:lineRule="auto"/>
              <w:ind w:left="0" w:hanging="2"/>
              <w:jc w:val="center"/>
            </w:pPr>
            <w:r>
              <w:rPr>
                <w:b/>
              </w:rPr>
              <w:t>Cu</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rPr>
                <w:vertAlign w:val="subscript"/>
              </w:rPr>
            </w:pPr>
            <w:r>
              <w:rPr>
                <w:b/>
              </w:rPr>
              <w:t>S</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rPr>
                <w:vertAlign w:val="subscript"/>
              </w:rPr>
            </w:pPr>
            <w:r>
              <w:rPr>
                <w:b/>
              </w:rPr>
              <w:t>O</w:t>
            </w:r>
            <w:r>
              <w:rPr>
                <w:b/>
                <w:vertAlign w:val="subscript"/>
              </w:rPr>
              <w:t>2</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rPr>
                <w:vertAlign w:val="subscript"/>
              </w:rPr>
            </w:pPr>
            <w:r>
              <w:rPr>
                <w:b/>
              </w:rPr>
              <w:t>CO</w:t>
            </w:r>
            <w:r>
              <w:rPr>
                <w:b/>
                <w:vertAlign w:val="subscript"/>
              </w:rPr>
              <w:t>2</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pPr>
            <w:r>
              <w:rPr>
                <w:b/>
              </w:rPr>
              <w:t>H</w:t>
            </w:r>
            <w:r>
              <w:rPr>
                <w:b/>
                <w:vertAlign w:val="subscript"/>
              </w:rPr>
              <w:t>2</w:t>
            </w:r>
            <w:r>
              <w:rPr>
                <w:b/>
              </w:rPr>
              <w:t>O</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rPr>
                <w:vertAlign w:val="subscript"/>
              </w:rPr>
            </w:pPr>
            <w:r>
              <w:rPr>
                <w:b/>
              </w:rPr>
              <w:t>NH</w:t>
            </w:r>
            <w:r>
              <w:rPr>
                <w:b/>
                <w:vertAlign w:val="subscript"/>
              </w:rPr>
              <w:t>3</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rPr>
                <w:vertAlign w:val="subscript"/>
              </w:rPr>
            </w:pPr>
            <w:r>
              <w:rPr>
                <w:b/>
              </w:rPr>
              <w:t>C</w:t>
            </w:r>
            <w:r>
              <w:rPr>
                <w:b/>
                <w:vertAlign w:val="subscript"/>
              </w:rPr>
              <w:t>6</w:t>
            </w:r>
            <w:r>
              <w:rPr>
                <w:b/>
              </w:rPr>
              <w:t>H</w:t>
            </w:r>
            <w:r>
              <w:rPr>
                <w:b/>
                <w:vertAlign w:val="subscript"/>
              </w:rPr>
              <w:t>12</w:t>
            </w:r>
            <w:r>
              <w:rPr>
                <w:b/>
              </w:rPr>
              <w:t>O</w:t>
            </w:r>
            <w:r>
              <w:rPr>
                <w:b/>
                <w:vertAlign w:val="subscript"/>
              </w:rPr>
              <w:t>6</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pPr>
            <w:r>
              <w:rPr>
                <w:b/>
              </w:rPr>
              <w:t>NaCl</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pPr>
            <w:r>
              <w:rPr>
                <w:b/>
              </w:rPr>
              <w:t>C</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pPr>
            <w:r>
              <w:rPr>
                <w:b/>
              </w:rPr>
              <w:t>H</w:t>
            </w:r>
            <w:r>
              <w:rPr>
                <w:b/>
                <w:vertAlign w:val="subscript"/>
              </w:rPr>
              <w:t>2</w:t>
            </w:r>
            <w:r>
              <w:rPr>
                <w:b/>
              </w:rPr>
              <w:t>SO</w:t>
            </w:r>
            <w:r>
              <w:rPr>
                <w:b/>
                <w:vertAlign w:val="subscript"/>
              </w:rPr>
              <w:t>4</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pPr>
            <w:r>
              <w:rPr>
                <w:b/>
              </w:rPr>
              <w:t>H</w:t>
            </w:r>
            <w:r>
              <w:rPr>
                <w:b/>
                <w:vertAlign w:val="subscript"/>
              </w:rPr>
              <w:t>2</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pPr>
            <w:r>
              <w:rPr>
                <w:b/>
              </w:rPr>
              <w:t>CH</w:t>
            </w:r>
            <w:r>
              <w:rPr>
                <w:b/>
                <w:vertAlign w:val="subscript"/>
              </w:rPr>
              <w:t>4</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pPr>
            <w:r>
              <w:rPr>
                <w:b/>
              </w:rPr>
              <w:t>MgSO</w:t>
            </w:r>
            <w:r>
              <w:rPr>
                <w:b/>
                <w:vertAlign w:val="subscript"/>
              </w:rPr>
              <w:t>4</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r w:rsidR="0063722C">
        <w:tc>
          <w:tcPr>
            <w:tcW w:w="1121" w:type="dxa"/>
            <w:vAlign w:val="center"/>
          </w:tcPr>
          <w:p w:rsidR="0063722C" w:rsidRDefault="00AC70EC">
            <w:pPr>
              <w:spacing w:after="0" w:line="240" w:lineRule="auto"/>
              <w:ind w:left="0" w:hanging="2"/>
              <w:jc w:val="center"/>
            </w:pPr>
            <w:r>
              <w:rPr>
                <w:b/>
              </w:rPr>
              <w:t>2 H</w:t>
            </w:r>
            <w:r>
              <w:rPr>
                <w:b/>
                <w:vertAlign w:val="subscript"/>
              </w:rPr>
              <w:t>2</w:t>
            </w:r>
            <w:r>
              <w:rPr>
                <w:b/>
              </w:rPr>
              <w:t>O</w:t>
            </w:r>
          </w:p>
        </w:tc>
        <w:tc>
          <w:tcPr>
            <w:tcW w:w="3685" w:type="dxa"/>
            <w:tcBorders>
              <w:right w:val="single" w:sz="4" w:space="0" w:color="000000"/>
            </w:tcBorders>
            <w:vAlign w:val="center"/>
          </w:tcPr>
          <w:p w:rsidR="0063722C" w:rsidRDefault="0063722C">
            <w:pPr>
              <w:spacing w:after="0" w:line="240" w:lineRule="auto"/>
              <w:ind w:left="0" w:hanging="2"/>
              <w:jc w:val="center"/>
            </w:pPr>
          </w:p>
          <w:p w:rsidR="0063722C" w:rsidRDefault="0063722C">
            <w:pPr>
              <w:spacing w:after="0" w:line="240" w:lineRule="auto"/>
              <w:ind w:left="0" w:hanging="2"/>
              <w:jc w:val="center"/>
            </w:pPr>
          </w:p>
        </w:tc>
        <w:tc>
          <w:tcPr>
            <w:tcW w:w="4248" w:type="dxa"/>
            <w:tcBorders>
              <w:left w:val="single" w:sz="4" w:space="0" w:color="000000"/>
            </w:tcBorders>
            <w:vAlign w:val="center"/>
          </w:tcPr>
          <w:p w:rsidR="0063722C" w:rsidRDefault="0063722C">
            <w:pPr>
              <w:spacing w:after="0" w:line="240" w:lineRule="auto"/>
              <w:ind w:left="0" w:hanging="2"/>
              <w:jc w:val="center"/>
            </w:pPr>
          </w:p>
        </w:tc>
      </w:tr>
    </w:tbl>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63722C">
      <w:pPr>
        <w:pBdr>
          <w:top w:val="nil"/>
          <w:left w:val="nil"/>
          <w:bottom w:val="nil"/>
          <w:right w:val="nil"/>
          <w:between w:val="nil"/>
        </w:pBdr>
        <w:spacing w:after="0" w:line="240" w:lineRule="auto"/>
        <w:ind w:left="0" w:hanging="2"/>
        <w:rPr>
          <w:color w:val="000000"/>
        </w:rPr>
      </w:pPr>
    </w:p>
    <w:p w:rsidR="0063722C" w:rsidRDefault="00AC70EC">
      <w:pPr>
        <w:spacing w:line="240" w:lineRule="auto"/>
        <w:ind w:left="0" w:right="-567" w:hanging="2"/>
        <w:jc w:val="both"/>
        <w:rPr>
          <w:color w:val="000000"/>
        </w:rPr>
      </w:pPr>
      <w:r>
        <w:rPr>
          <w:color w:val="000000"/>
        </w:rPr>
        <w:t>Como bien ya sabes todo lo que ocupa un lugar en el espacio es materia y está constituido de átomos, ahora veamos de qué manera los elementos químicos y compuestos químicos son necesarios para los vegetales, pasemos al siguiente tema que es la fotosíntesis</w:t>
      </w:r>
      <w:r>
        <w:rPr>
          <w:color w:val="000000"/>
        </w:rPr>
        <w:t>.</w:t>
      </w:r>
    </w:p>
    <w:p w:rsidR="0063722C" w:rsidRDefault="0063722C">
      <w:pPr>
        <w:spacing w:line="240" w:lineRule="auto"/>
        <w:ind w:left="0" w:right="-567" w:hanging="2"/>
        <w:jc w:val="both"/>
        <w:rPr>
          <w:color w:val="000000"/>
        </w:rPr>
      </w:pPr>
    </w:p>
    <w:p w:rsidR="0063722C" w:rsidRDefault="00AC70EC">
      <w:pPr>
        <w:ind w:left="0" w:hanging="2"/>
        <w:jc w:val="both"/>
      </w:pPr>
      <w:r>
        <w:lastRenderedPageBreak/>
        <w:t>Hace 3500 millones de años surgieron los primeros organismos  como lo son las bacterias quimio autótrofas que fueron capaces de extraer energía a partir de compuestos químicos como  el sulfato ferroso para liberar oxígeno y obtener compuestos orgánicos;</w:t>
      </w:r>
      <w:r>
        <w:t xml:space="preserve"> luego </w:t>
      </w:r>
      <w:r>
        <w:rPr>
          <w:b/>
        </w:rPr>
        <w:t>organismos multicelulares</w:t>
      </w:r>
      <w:r>
        <w:t xml:space="preserve"> tales como las algas y plantas comenzaron a realizar fotosíntesis adquiriendo energía de la luz solar para producir la fuente principal de energía de todos los seres vivos “LA GLUCOSA” y liberando de esta manera Oxígeno a la atmósfera.</w:t>
      </w:r>
    </w:p>
    <w:p w:rsidR="0063722C" w:rsidRDefault="00AC70EC">
      <w:pPr>
        <w:ind w:left="0" w:hanging="2"/>
        <w:jc w:val="both"/>
      </w:pPr>
      <w:r>
        <w:t>*Organismos multice</w:t>
      </w:r>
      <w:r>
        <w:t>lulares: Son aquellos seres vivos formados por dos o más células.</w:t>
      </w:r>
    </w:p>
    <w:p w:rsidR="0063722C" w:rsidRDefault="00AC70EC">
      <w:pPr>
        <w:ind w:left="0" w:hanging="2"/>
        <w:jc w:val="both"/>
      </w:pPr>
      <w:r>
        <w:t>*células: Estructura generalmente microscópica que forma parte de todos los seres vivos, las cuales les permiten llevar a cabo funciones vitales al ser vivo que lo compone.</w:t>
      </w:r>
    </w:p>
    <w:p w:rsidR="0063722C" w:rsidRDefault="0063722C">
      <w:pPr>
        <w:ind w:left="0" w:hanging="2"/>
        <w:jc w:val="both"/>
      </w:pPr>
    </w:p>
    <w:p w:rsidR="0063722C" w:rsidRDefault="00AC70EC">
      <w:pPr>
        <w:ind w:left="0" w:hanging="2"/>
        <w:jc w:val="both"/>
      </w:pPr>
      <w:r>
        <w:t>El proceso fotos</w:t>
      </w:r>
      <w:r>
        <w:t>intético se representa por la siguiente ecuación química:</w:t>
      </w:r>
    </w:p>
    <w:p w:rsidR="0063722C" w:rsidRDefault="00AC70EC">
      <w:pPr>
        <w:ind w:left="0" w:hanging="2"/>
        <w:jc w:val="both"/>
      </w:pPr>
      <w:r>
        <w:t>6 H</w:t>
      </w:r>
      <w:r>
        <w:rPr>
          <w:sz w:val="16"/>
          <w:szCs w:val="16"/>
        </w:rPr>
        <w:t>2</w:t>
      </w:r>
      <w:r>
        <w:t>O + 6 CO</w:t>
      </w:r>
      <w:r>
        <w:rPr>
          <w:sz w:val="16"/>
          <w:szCs w:val="16"/>
        </w:rPr>
        <w:t>2</w:t>
      </w:r>
      <w:r>
        <w:t xml:space="preserve"> + Energía luminosa------------------</w:t>
      </w:r>
      <w:r>
        <w:t>🡪</w:t>
      </w:r>
      <w:r>
        <w:t xml:space="preserve"> C</w:t>
      </w:r>
      <w:r>
        <w:rPr>
          <w:sz w:val="16"/>
          <w:szCs w:val="16"/>
        </w:rPr>
        <w:t xml:space="preserve">6 </w:t>
      </w:r>
      <w:r>
        <w:t>H</w:t>
      </w:r>
      <w:r>
        <w:rPr>
          <w:sz w:val="16"/>
          <w:szCs w:val="16"/>
        </w:rPr>
        <w:t>12</w:t>
      </w:r>
      <w:r>
        <w:t xml:space="preserve"> O</w:t>
      </w:r>
      <w:r>
        <w:rPr>
          <w:sz w:val="16"/>
          <w:szCs w:val="16"/>
        </w:rPr>
        <w:t>6</w:t>
      </w:r>
      <w:r>
        <w:t xml:space="preserve"> + 6 O</w:t>
      </w:r>
      <w:r>
        <w:rPr>
          <w:sz w:val="16"/>
          <w:szCs w:val="16"/>
        </w:rPr>
        <w:t>2</w:t>
      </w:r>
    </w:p>
    <w:p w:rsidR="0063722C" w:rsidRDefault="00AC70EC">
      <w:pPr>
        <w:ind w:left="0" w:hanging="2"/>
        <w:jc w:val="both"/>
      </w:pPr>
      <w:r>
        <w:t xml:space="preserve">Los organismos vegetales están constituidos por células eucariontes vegetales, que poseen </w:t>
      </w:r>
      <w:r>
        <w:rPr>
          <w:b/>
          <w:color w:val="000000"/>
        </w:rPr>
        <w:t xml:space="preserve">cloroplastos </w:t>
      </w:r>
      <w:r>
        <w:t>(organelo especializado e</w:t>
      </w:r>
      <w:r>
        <w:t xml:space="preserve">n el proceso fotosintético) donde se haya unas estructuras con forma de sacos aplanados llamados </w:t>
      </w:r>
      <w:r>
        <w:rPr>
          <w:b/>
        </w:rPr>
        <w:t>tilacoides,</w:t>
      </w:r>
      <w:r>
        <w:t xml:space="preserve"> en su interior se encuentran unas unidades denominadas </w:t>
      </w:r>
      <w:r>
        <w:rPr>
          <w:b/>
        </w:rPr>
        <w:t>fotosistemas</w:t>
      </w:r>
      <w:r>
        <w:t xml:space="preserve"> que contienen los pigmentos fotosintéticos como lo son la </w:t>
      </w:r>
      <w:r>
        <w:rPr>
          <w:b/>
        </w:rPr>
        <w:t>clorofila y otros pig</w:t>
      </w:r>
      <w:r>
        <w:rPr>
          <w:b/>
        </w:rPr>
        <w:t xml:space="preserve">mentos accesorios entre ellos los carotenoides y xantofilos. </w:t>
      </w:r>
      <w:r>
        <w:t xml:space="preserve">En las hojas se encuentran unos poros dispuestos en la epidermis llamados </w:t>
      </w:r>
      <w:r>
        <w:rPr>
          <w:b/>
        </w:rPr>
        <w:t>estomas</w:t>
      </w:r>
      <w:r>
        <w:t>, los cuales están delimitados por dos células oclusivas o guardianes que regulan el intercambio gaseoso de O</w:t>
      </w:r>
      <w:r>
        <w:rPr>
          <w:sz w:val="16"/>
          <w:szCs w:val="16"/>
        </w:rPr>
        <w:t>2</w:t>
      </w:r>
      <w:r>
        <w:t xml:space="preserve"> y C</w:t>
      </w:r>
      <w:r>
        <w:t>O</w:t>
      </w:r>
      <w:r>
        <w:rPr>
          <w:sz w:val="16"/>
          <w:szCs w:val="16"/>
        </w:rPr>
        <w:t>2</w:t>
      </w:r>
      <w:r>
        <w:t xml:space="preserve"> entre el tejido vegetal y el ambiente. </w:t>
      </w:r>
    </w:p>
    <w:p w:rsidR="0063722C" w:rsidRDefault="0063722C">
      <w:pPr>
        <w:ind w:left="0" w:hanging="2"/>
        <w:jc w:val="both"/>
      </w:pPr>
    </w:p>
    <w:p w:rsidR="0063722C" w:rsidRDefault="0063722C">
      <w:pPr>
        <w:ind w:left="0" w:hanging="2"/>
        <w:jc w:val="both"/>
      </w:pPr>
    </w:p>
    <w:p w:rsidR="0063722C" w:rsidRDefault="0063722C">
      <w:pPr>
        <w:ind w:left="0" w:hanging="2"/>
        <w:jc w:val="both"/>
      </w:pPr>
    </w:p>
    <w:p w:rsidR="0063722C" w:rsidRDefault="00AC70EC">
      <w:pPr>
        <w:ind w:left="0" w:hanging="2"/>
        <w:jc w:val="both"/>
      </w:pPr>
      <w:r>
        <w:rPr>
          <w:b/>
        </w:rPr>
        <w:t>¿Cómo ocurre la fotosíntesis?</w:t>
      </w:r>
    </w:p>
    <w:p w:rsidR="0063722C" w:rsidRDefault="00AC70EC">
      <w:pPr>
        <w:ind w:left="0" w:hanging="2"/>
        <w:jc w:val="both"/>
      </w:pPr>
      <w:r>
        <w:t>La fotosíntesis ocurre en dos etapas</w:t>
      </w:r>
      <w:r>
        <w:rPr>
          <w:b/>
        </w:rPr>
        <w:t>: Etapa lumínica y Etapa oscura.</w:t>
      </w:r>
    </w:p>
    <w:p w:rsidR="0063722C" w:rsidRDefault="00AC70EC">
      <w:pPr>
        <w:ind w:left="0" w:hanging="2"/>
        <w:jc w:val="both"/>
      </w:pPr>
      <w:r>
        <w:rPr>
          <w:b/>
        </w:rPr>
        <w:t>Etapa Lumínica (Dependiente de la luz):</w:t>
      </w:r>
      <w:r>
        <w:t xml:space="preserve"> Ocurre en los tilacoides de los cloroplastos. La luz solar impacta en e</w:t>
      </w:r>
      <w:r>
        <w:t>llos estimulando a la clorofila para que libere un electrón el cual provocará que fotólisis del agua (ruptura de los enlaces de la molécula del agua H</w:t>
      </w:r>
      <w:r>
        <w:rPr>
          <w:sz w:val="16"/>
          <w:szCs w:val="16"/>
        </w:rPr>
        <w:t>2</w:t>
      </w:r>
      <w:r>
        <w:t xml:space="preserve">O), obteniéndose dos productos </w:t>
      </w:r>
      <w:r>
        <w:rPr>
          <w:b/>
        </w:rPr>
        <w:t>Oxígeno</w:t>
      </w:r>
      <w:r>
        <w:t xml:space="preserve"> que se libera al medio ambiente y </w:t>
      </w:r>
      <w:r>
        <w:rPr>
          <w:b/>
        </w:rPr>
        <w:t>el Hidrógeno</w:t>
      </w:r>
      <w:r>
        <w:t xml:space="preserve"> (H+) que se utiliza</w:t>
      </w:r>
      <w:r>
        <w:t xml:space="preserve">rá en la etapa oscura para producir glucosa. </w:t>
      </w:r>
    </w:p>
    <w:p w:rsidR="0063722C" w:rsidRDefault="00AC70EC">
      <w:pPr>
        <w:ind w:left="0" w:hanging="2"/>
        <w:jc w:val="both"/>
      </w:pPr>
      <w:r>
        <w:rPr>
          <w:b/>
        </w:rPr>
        <w:t>Etapa Oscura (Independiente de la luz):</w:t>
      </w:r>
      <w:r>
        <w:t xml:space="preserve"> Ocurre en el estroma (superficie interna de cloroplastos), el objetivo de esta etapa es la </w:t>
      </w:r>
      <w:r>
        <w:rPr>
          <w:b/>
        </w:rPr>
        <w:t>formación de glucosa</w:t>
      </w:r>
      <w:r>
        <w:t xml:space="preserve"> y otros carbohidratos </w:t>
      </w:r>
      <w:r>
        <w:rPr>
          <w:b/>
        </w:rPr>
        <w:t>a partir de</w:t>
      </w:r>
      <w:r>
        <w:rPr>
          <w:b/>
          <w:color w:val="000000"/>
        </w:rPr>
        <w:t xml:space="preserve"> CO</w:t>
      </w:r>
      <w:r>
        <w:rPr>
          <w:b/>
          <w:color w:val="000000"/>
          <w:sz w:val="16"/>
          <w:szCs w:val="16"/>
        </w:rPr>
        <w:t>2</w:t>
      </w:r>
      <w:r>
        <w:rPr>
          <w:color w:val="000000"/>
        </w:rPr>
        <w:t xml:space="preserve"> y del </w:t>
      </w:r>
      <w:r>
        <w:rPr>
          <w:b/>
          <w:color w:val="000000"/>
        </w:rPr>
        <w:t xml:space="preserve">hidrógeno </w:t>
      </w:r>
      <w:r>
        <w:rPr>
          <w:color w:val="000000"/>
        </w:rPr>
        <w:t>(obt</w:t>
      </w:r>
      <w:r>
        <w:rPr>
          <w:color w:val="000000"/>
        </w:rPr>
        <w:t xml:space="preserve">enido en la etapa lumínica) donde por medio de reacciones químicas se formará glucosa ( carbohidratos = CHO)  </w:t>
      </w:r>
    </w:p>
    <w:p w:rsidR="0063722C" w:rsidRDefault="00AC70EC">
      <w:pPr>
        <w:ind w:left="0" w:hanging="2"/>
        <w:jc w:val="both"/>
      </w:pPr>
      <w:r>
        <w:rPr>
          <w:b/>
        </w:rPr>
        <w:t>Respiración Vegetal:</w:t>
      </w:r>
      <w:r>
        <w:t xml:space="preserve"> Ocurre en las Mitocondrias, durante las 24 horas del día. El oxígeno que los vegetales absorben durante la respiración es me</w:t>
      </w:r>
      <w:r>
        <w:t xml:space="preserve">nor que la desprenden al efectuar la fotosíntesis, y </w:t>
      </w:r>
      <w:r>
        <w:lastRenderedPageBreak/>
        <w:t>el dióxido de carbono que desprenden también es menor a la cantidad que absorben. Durante la noche, momento en que los vegetales no realizan la fase lumínica de la fotosíntesis, ocurre lo contrario (se l</w:t>
      </w:r>
      <w:r>
        <w:t>ibera mayor cantidad de CO2).  La fotosíntesis proporciona de glucosa al vegetal, pero para que esta glucosa sea asimilada por la planta, debe ocurrir la respiración celular donde a partir de reacciones químicas se degrada la glucosa obteniéndose ATP (ener</w:t>
      </w:r>
      <w:r>
        <w:t>gía) y CO2. El ATP es empelado en el mantenimiento y desarrollo del organismo vegetal y el CO2 es liberado al ambiente.</w:t>
      </w:r>
    </w:p>
    <w:p w:rsidR="0063722C" w:rsidRDefault="00AC70EC">
      <w:pPr>
        <w:ind w:left="0" w:hanging="2"/>
        <w:jc w:val="both"/>
      </w:pPr>
      <w:r>
        <w:t>Puedes ver el siguiente video explicativo de la fotosíntesis:</w:t>
      </w:r>
    </w:p>
    <w:p w:rsidR="0063722C" w:rsidRDefault="00AC70EC">
      <w:pPr>
        <w:ind w:left="0" w:hanging="2"/>
        <w:jc w:val="both"/>
      </w:pPr>
      <w:hyperlink r:id="rId30">
        <w:r>
          <w:rPr>
            <w:color w:val="0000FF"/>
            <w:u w:val="single"/>
          </w:rPr>
          <w:t>https://www</w:t>
        </w:r>
        <w:r>
          <w:rPr>
            <w:color w:val="0000FF"/>
            <w:u w:val="single"/>
          </w:rPr>
          <w:t>.youtube.com/watch?v=vBGGVU2DIDo</w:t>
        </w:r>
      </w:hyperlink>
    </w:p>
    <w:p w:rsidR="0063722C" w:rsidRDefault="0063722C">
      <w:pPr>
        <w:ind w:left="0" w:hanging="2"/>
        <w:jc w:val="both"/>
      </w:pPr>
    </w:p>
    <w:p w:rsidR="0063722C" w:rsidRDefault="00AC70EC">
      <w:pPr>
        <w:ind w:left="0" w:hanging="2"/>
        <w:jc w:val="both"/>
      </w:pPr>
      <w:r>
        <w:rPr>
          <w:b/>
        </w:rPr>
        <w:t xml:space="preserve">Factores que afectan la Fotosíntesis: </w:t>
      </w:r>
      <w:r>
        <w:t>La fotosíntesis realizada por una planta en un tiempo determinado se conoce como tasa fotosintética, la cual se mide a través del CO</w:t>
      </w:r>
      <w:r>
        <w:rPr>
          <w:sz w:val="16"/>
          <w:szCs w:val="16"/>
        </w:rPr>
        <w:t>2</w:t>
      </w:r>
      <w:r>
        <w:t xml:space="preserve"> absorbido y el O</w:t>
      </w:r>
      <w:r>
        <w:rPr>
          <w:sz w:val="16"/>
          <w:szCs w:val="16"/>
        </w:rPr>
        <w:t xml:space="preserve">2 </w:t>
      </w:r>
      <w:r>
        <w:t>liberado. La fotosíntesis se puede afectar por factores internos y factores externos:</w:t>
      </w:r>
    </w:p>
    <w:p w:rsidR="0063722C" w:rsidRDefault="0063722C">
      <w:pPr>
        <w:ind w:left="0" w:hanging="2"/>
        <w:jc w:val="both"/>
      </w:pPr>
    </w:p>
    <w:p w:rsidR="0063722C" w:rsidRDefault="00AC70EC">
      <w:pPr>
        <w:ind w:left="0" w:hanging="2"/>
        <w:jc w:val="both"/>
      </w:pPr>
      <w:r>
        <w:rPr>
          <w:b/>
        </w:rPr>
        <w:t>Factores Internos:</w:t>
      </w:r>
    </w:p>
    <w:p w:rsidR="0063722C" w:rsidRDefault="00AC70EC">
      <w:pPr>
        <w:ind w:left="0" w:hanging="2"/>
        <w:jc w:val="both"/>
      </w:pPr>
      <w:r>
        <w:rPr>
          <w:b/>
        </w:rPr>
        <w:t xml:space="preserve">Estructura de la Hoja: </w:t>
      </w:r>
      <w:r>
        <w:t>Al presentar una epidermis muy gruesa disminuye la cantidad de luz que llega a los cloroplastos. La cantidad de estomas en la s</w:t>
      </w:r>
      <w:r>
        <w:t>uperficie de la hoja (mientras más cantidad de estomas se realiza más eficientemente la fotosíntesis) y la difusión de CO</w:t>
      </w:r>
      <w:r>
        <w:rPr>
          <w:sz w:val="16"/>
          <w:szCs w:val="16"/>
        </w:rPr>
        <w:t>2</w:t>
      </w:r>
      <w:r>
        <w:t xml:space="preserve"> en las células vegetales que es fundamental para la formación de carbohidratos.</w:t>
      </w:r>
      <w:r>
        <w:rPr>
          <w:b/>
        </w:rPr>
        <w:t xml:space="preserve"> </w:t>
      </w:r>
    </w:p>
    <w:p w:rsidR="0063722C" w:rsidRDefault="00AC70EC">
      <w:pPr>
        <w:ind w:left="0" w:hanging="2"/>
        <w:jc w:val="both"/>
      </w:pPr>
      <w:r>
        <w:rPr>
          <w:b/>
        </w:rPr>
        <w:t xml:space="preserve">Presencia de Almidón en los cloroplastos: </w:t>
      </w:r>
      <w:r>
        <w:t>Una elevad</w:t>
      </w:r>
      <w:r>
        <w:t>a actividad fotosintética produce gran cantidad de glucosa que es convertida y acumulada como almidón. Una alta concentración de almidón en los cloroplastos puede inhibir la fotosíntesis.</w:t>
      </w:r>
    </w:p>
    <w:p w:rsidR="0063722C" w:rsidRDefault="0063722C">
      <w:pPr>
        <w:ind w:left="0" w:hanging="2"/>
        <w:jc w:val="both"/>
      </w:pPr>
    </w:p>
    <w:p w:rsidR="0063722C" w:rsidRDefault="0063722C">
      <w:pPr>
        <w:ind w:left="0" w:hanging="2"/>
        <w:jc w:val="both"/>
      </w:pPr>
    </w:p>
    <w:p w:rsidR="0063722C" w:rsidRDefault="00AC70EC">
      <w:pPr>
        <w:ind w:left="0" w:hanging="2"/>
        <w:jc w:val="both"/>
      </w:pPr>
      <w:r>
        <w:rPr>
          <w:b/>
        </w:rPr>
        <w:t xml:space="preserve">Factores externos: </w:t>
      </w:r>
    </w:p>
    <w:p w:rsidR="0063722C" w:rsidRDefault="00AC70EC">
      <w:pPr>
        <w:ind w:left="0" w:hanging="2"/>
        <w:jc w:val="both"/>
      </w:pPr>
      <w:r>
        <w:rPr>
          <w:b/>
        </w:rPr>
        <w:t xml:space="preserve">La luz: </w:t>
      </w:r>
      <w:r>
        <w:t>La luz blanca contiene todo el espectro visible que permite activar los pigmentos fotosintéticos. El aumento de la intensidad de la luz incrementa la fotosíntesis hasta cierto límite y sobre ese valor, el exceso de luz inhibe el proceso fotosintético porqu</w:t>
      </w:r>
      <w:r>
        <w:t>e descompone los pigmentos.</w:t>
      </w:r>
    </w:p>
    <w:p w:rsidR="0063722C" w:rsidRDefault="00AC70EC">
      <w:pPr>
        <w:ind w:left="0" w:hanging="2"/>
        <w:jc w:val="both"/>
      </w:pPr>
      <w:r>
        <w:rPr>
          <w:b/>
        </w:rPr>
        <w:t xml:space="preserve">Disponibilidad de Agua: </w:t>
      </w:r>
      <w:r>
        <w:t xml:space="preserve">La deficiencia severa de agua disminuye la tasa fotosintética. </w:t>
      </w:r>
    </w:p>
    <w:p w:rsidR="0063722C" w:rsidRDefault="00AC70EC">
      <w:pPr>
        <w:ind w:left="0" w:hanging="2"/>
        <w:jc w:val="both"/>
      </w:pPr>
      <w:r>
        <w:rPr>
          <w:b/>
        </w:rPr>
        <w:t xml:space="preserve">Temperatura: </w:t>
      </w:r>
      <w:r>
        <w:t>Hay algunas plantas de regiones frías que pueden realizar fotosíntesis a muy bajas temperaturas (0°C por ejemplo) y otras como,</w:t>
      </w:r>
      <w:r>
        <w:t xml:space="preserve"> las C4 adaptadas a altas temperaturas, la mayoría de las plantas desarrollan un eficiente proceso fotosintético entre los 10°C y los 30°C. </w:t>
      </w:r>
    </w:p>
    <w:p w:rsidR="0063722C" w:rsidRDefault="00AC70EC">
      <w:pPr>
        <w:ind w:left="0" w:hanging="2"/>
        <w:jc w:val="both"/>
        <w:rPr>
          <w:sz w:val="24"/>
          <w:szCs w:val="24"/>
          <w:u w:val="single"/>
        </w:rPr>
      </w:pPr>
      <w:r>
        <w:rPr>
          <w:b/>
          <w:sz w:val="24"/>
          <w:szCs w:val="24"/>
          <w:u w:val="single"/>
        </w:rPr>
        <w:t>Actividades:</w:t>
      </w:r>
    </w:p>
    <w:p w:rsidR="0063722C" w:rsidRDefault="00AC70EC">
      <w:pPr>
        <w:numPr>
          <w:ilvl w:val="0"/>
          <w:numId w:val="1"/>
        </w:numPr>
        <w:ind w:left="0" w:hanging="2"/>
        <w:jc w:val="both"/>
      </w:pPr>
      <w:r>
        <w:rPr>
          <w:b/>
        </w:rPr>
        <w:t>Con ayuda de diversas fuentes informativas, define los siguientes conceptos en tu cuaderno:</w:t>
      </w:r>
    </w:p>
    <w:p w:rsidR="0063722C" w:rsidRDefault="00AC70EC">
      <w:pPr>
        <w:ind w:left="0" w:hanging="2"/>
        <w:jc w:val="both"/>
      </w:pPr>
      <w:r>
        <w:lastRenderedPageBreak/>
        <w:t>Organismos</w:t>
      </w:r>
      <w:r>
        <w:t xml:space="preserve"> autótrofos, organismos heterótrofos, fotosíntesis, cloroplastos, clorofila, Glucosa, mitocondria, reactantes, productos.</w:t>
      </w:r>
    </w:p>
    <w:p w:rsidR="0063722C" w:rsidRDefault="00AC70EC">
      <w:pPr>
        <w:ind w:left="0" w:hanging="2"/>
        <w:jc w:val="both"/>
      </w:pPr>
      <w:r>
        <w:rPr>
          <w:b/>
        </w:rPr>
        <w:t>Completa con los reactantes que se necesitan para la fotosíntesis y productos que se obtienen de la fotosíntesis</w:t>
      </w:r>
    </w:p>
    <w:p w:rsidR="0063722C" w:rsidRDefault="00AC70EC">
      <w:pPr>
        <w:ind w:left="0" w:hanging="2"/>
        <w:jc w:val="both"/>
      </w:pPr>
      <w:r>
        <w:rPr>
          <w:noProof/>
          <w:lang w:eastAsia="es-CL"/>
        </w:rPr>
        <mc:AlternateContent>
          <mc:Choice Requires="wpg">
            <w:drawing>
              <wp:anchor distT="0" distB="0" distL="114300" distR="114300" simplePos="0" relativeHeight="251681792" behindDoc="0" locked="0" layoutInCell="1" hidden="0" allowOverlap="1">
                <wp:simplePos x="0" y="0"/>
                <wp:positionH relativeFrom="column">
                  <wp:posOffset>1778000</wp:posOffset>
                </wp:positionH>
                <wp:positionV relativeFrom="paragraph">
                  <wp:posOffset>25400</wp:posOffset>
                </wp:positionV>
                <wp:extent cx="3317240" cy="1665605"/>
                <wp:effectExtent l="0" t="0" r="0" b="0"/>
                <wp:wrapNone/>
                <wp:docPr id="1064" name="Rectángulo 1064"/>
                <wp:cNvGraphicFramePr/>
                <a:graphic xmlns:a="http://schemas.openxmlformats.org/drawingml/2006/main">
                  <a:graphicData uri="http://schemas.microsoft.com/office/word/2010/wordprocessingShape">
                    <wps:wsp>
                      <wps:cNvSpPr/>
                      <wps:spPr>
                        <a:xfrm>
                          <a:off x="3692143" y="2951960"/>
                          <a:ext cx="3307715" cy="165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25400</wp:posOffset>
                </wp:positionV>
                <wp:extent cx="3317240" cy="1665605"/>
                <wp:effectExtent b="0" l="0" r="0" t="0"/>
                <wp:wrapNone/>
                <wp:docPr id="1064"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3317240" cy="1665605"/>
                        </a:xfrm>
                        <a:prstGeom prst="rect"/>
                        <a:ln/>
                      </pic:spPr>
                    </pic:pic>
                  </a:graphicData>
                </a:graphic>
              </wp:anchor>
            </w:drawing>
          </mc:Fallback>
        </mc:AlternateContent>
      </w:r>
      <w:r>
        <w:rPr>
          <w:noProof/>
          <w:lang w:eastAsia="es-CL"/>
        </w:rPr>
        <mc:AlternateContent>
          <mc:Choice Requires="wpg">
            <w:drawing>
              <wp:anchor distT="0" distB="0" distL="114300" distR="114300" simplePos="0" relativeHeight="251682816" behindDoc="0" locked="0" layoutInCell="1" hidden="0" allowOverlap="1">
                <wp:simplePos x="0" y="0"/>
                <wp:positionH relativeFrom="column">
                  <wp:posOffset>787400</wp:posOffset>
                </wp:positionH>
                <wp:positionV relativeFrom="paragraph">
                  <wp:posOffset>114300</wp:posOffset>
                </wp:positionV>
                <wp:extent cx="314960" cy="278765"/>
                <wp:effectExtent l="0" t="0" r="0" b="0"/>
                <wp:wrapNone/>
                <wp:docPr id="1065" name="Rectángulo 1065"/>
                <wp:cNvGraphicFramePr/>
                <a:graphic xmlns:a="http://schemas.openxmlformats.org/drawingml/2006/main">
                  <a:graphicData uri="http://schemas.microsoft.com/office/word/2010/wordprocessingShape">
                    <wps:wsp>
                      <wps:cNvSpPr/>
                      <wps:spPr>
                        <a:xfrm>
                          <a:off x="5193283" y="3645380"/>
                          <a:ext cx="30543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114300</wp:posOffset>
                </wp:positionV>
                <wp:extent cx="314960" cy="278765"/>
                <wp:effectExtent b="0" l="0" r="0" t="0"/>
                <wp:wrapNone/>
                <wp:docPr id="1065"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314960" cy="278765"/>
                        </a:xfrm>
                        <a:prstGeom prst="rect"/>
                        <a:ln/>
                      </pic:spPr>
                    </pic:pic>
                  </a:graphicData>
                </a:graphic>
              </wp:anchor>
            </w:drawing>
          </mc:Fallback>
        </mc:AlternateContent>
      </w:r>
    </w:p>
    <w:p w:rsidR="0063722C" w:rsidRDefault="00AC70EC">
      <w:pPr>
        <w:ind w:left="0" w:hanging="2"/>
        <w:jc w:val="both"/>
      </w:pPr>
      <w:r>
        <w:rPr>
          <w:b/>
          <w:noProof/>
          <w:lang w:eastAsia="es-CL"/>
        </w:rPr>
        <w:drawing>
          <wp:inline distT="0" distB="0" distL="114300" distR="114300">
            <wp:extent cx="1136650" cy="1063625"/>
            <wp:effectExtent l="0" t="0" r="0" b="0"/>
            <wp:docPr id="108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a:stretch>
                      <a:fillRect/>
                    </a:stretch>
                  </pic:blipFill>
                  <pic:spPr>
                    <a:xfrm>
                      <a:off x="0" y="0"/>
                      <a:ext cx="1136650" cy="1063625"/>
                    </a:xfrm>
                    <a:prstGeom prst="rect">
                      <a:avLst/>
                    </a:prstGeom>
                    <a:ln/>
                  </pic:spPr>
                </pic:pic>
              </a:graphicData>
            </a:graphic>
          </wp:inline>
        </w:drawing>
      </w:r>
      <w:r>
        <w:rPr>
          <w:noProof/>
          <w:lang w:eastAsia="es-CL"/>
        </w:rPr>
        <mc:AlternateContent>
          <mc:Choice Requires="wpg">
            <w:drawing>
              <wp:anchor distT="0" distB="0" distL="114300" distR="114300" simplePos="0" relativeHeight="251683840" behindDoc="0" locked="0" layoutInCell="1" hidden="0" allowOverlap="1">
                <wp:simplePos x="0" y="0"/>
                <wp:positionH relativeFrom="column">
                  <wp:posOffset>698500</wp:posOffset>
                </wp:positionH>
                <wp:positionV relativeFrom="paragraph">
                  <wp:posOffset>368300</wp:posOffset>
                </wp:positionV>
                <wp:extent cx="314960" cy="278765"/>
                <wp:effectExtent l="0" t="0" r="0" b="0"/>
                <wp:wrapNone/>
                <wp:docPr id="1067" name="Rectángulo 1067"/>
                <wp:cNvGraphicFramePr/>
                <a:graphic xmlns:a="http://schemas.openxmlformats.org/drawingml/2006/main">
                  <a:graphicData uri="http://schemas.microsoft.com/office/word/2010/wordprocessingShape">
                    <wps:wsp>
                      <wps:cNvSpPr/>
                      <wps:spPr>
                        <a:xfrm>
                          <a:off x="5193283" y="3645380"/>
                          <a:ext cx="30543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368300</wp:posOffset>
                </wp:positionV>
                <wp:extent cx="314960" cy="278765"/>
                <wp:effectExtent b="0" l="0" r="0" t="0"/>
                <wp:wrapNone/>
                <wp:docPr id="1067"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314960" cy="278765"/>
                        </a:xfrm>
                        <a:prstGeom prst="rect"/>
                        <a:ln/>
                      </pic:spPr>
                    </pic:pic>
                  </a:graphicData>
                </a:graphic>
              </wp:anchor>
            </w:drawing>
          </mc:Fallback>
        </mc:AlternateContent>
      </w:r>
      <w:r>
        <w:rPr>
          <w:noProof/>
          <w:lang w:eastAsia="es-CL"/>
        </w:rPr>
        <mc:AlternateContent>
          <mc:Choice Requires="wpg">
            <w:drawing>
              <wp:anchor distT="0" distB="0" distL="114300" distR="114300" simplePos="0" relativeHeight="251684864" behindDoc="0" locked="0" layoutInCell="1" hidden="0" allowOverlap="1">
                <wp:simplePos x="0" y="0"/>
                <wp:positionH relativeFrom="column">
                  <wp:posOffset>419100</wp:posOffset>
                </wp:positionH>
                <wp:positionV relativeFrom="paragraph">
                  <wp:posOffset>889000</wp:posOffset>
                </wp:positionV>
                <wp:extent cx="360045" cy="349885"/>
                <wp:effectExtent l="0" t="0" r="0" b="0"/>
                <wp:wrapNone/>
                <wp:docPr id="1052" name="Rectángulo 1052"/>
                <wp:cNvGraphicFramePr/>
                <a:graphic xmlns:a="http://schemas.openxmlformats.org/drawingml/2006/main">
                  <a:graphicData uri="http://schemas.microsoft.com/office/word/2010/wordprocessingShape">
                    <wps:wsp>
                      <wps:cNvSpPr/>
                      <wps:spPr>
                        <a:xfrm>
                          <a:off x="5170740" y="3609820"/>
                          <a:ext cx="350520" cy="340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889000</wp:posOffset>
                </wp:positionV>
                <wp:extent cx="360045" cy="349885"/>
                <wp:effectExtent b="0" l="0" r="0" t="0"/>
                <wp:wrapNone/>
                <wp:docPr id="1052" name="image2.png"/>
                <a:graphic>
                  <a:graphicData uri="http://schemas.openxmlformats.org/drawingml/2006/picture">
                    <pic:pic>
                      <pic:nvPicPr>
                        <pic:cNvPr id="0" name="image2.png"/>
                        <pic:cNvPicPr preferRelativeResize="0"/>
                      </pic:nvPicPr>
                      <pic:blipFill>
                        <a:blip r:embed="rId35"/>
                        <a:srcRect/>
                        <a:stretch>
                          <a:fillRect/>
                        </a:stretch>
                      </pic:blipFill>
                      <pic:spPr>
                        <a:xfrm>
                          <a:off x="0" y="0"/>
                          <a:ext cx="360045" cy="349885"/>
                        </a:xfrm>
                        <a:prstGeom prst="rect"/>
                        <a:ln/>
                      </pic:spPr>
                    </pic:pic>
                  </a:graphicData>
                </a:graphic>
              </wp:anchor>
            </w:drawing>
          </mc:Fallback>
        </mc:AlternateContent>
      </w:r>
      <w:r>
        <w:rPr>
          <w:noProof/>
          <w:lang w:eastAsia="es-CL"/>
        </w:rPr>
        <mc:AlternateContent>
          <mc:Choice Requires="wpg">
            <w:drawing>
              <wp:anchor distT="0" distB="0" distL="114300" distR="114300" simplePos="0" relativeHeight="251685888" behindDoc="0" locked="0" layoutInCell="1" hidden="0" allowOverlap="1">
                <wp:simplePos x="0" y="0"/>
                <wp:positionH relativeFrom="column">
                  <wp:posOffset>-101599</wp:posOffset>
                </wp:positionH>
                <wp:positionV relativeFrom="paragraph">
                  <wp:posOffset>850900</wp:posOffset>
                </wp:positionV>
                <wp:extent cx="360045" cy="349885"/>
                <wp:effectExtent l="0" t="0" r="0" b="0"/>
                <wp:wrapNone/>
                <wp:docPr id="1053" name="Rectángulo 1053"/>
                <wp:cNvGraphicFramePr/>
                <a:graphic xmlns:a="http://schemas.openxmlformats.org/drawingml/2006/main">
                  <a:graphicData uri="http://schemas.microsoft.com/office/word/2010/wordprocessingShape">
                    <wps:wsp>
                      <wps:cNvSpPr/>
                      <wps:spPr>
                        <a:xfrm>
                          <a:off x="5170740" y="3609820"/>
                          <a:ext cx="350520" cy="340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850900</wp:posOffset>
                </wp:positionV>
                <wp:extent cx="360045" cy="349885"/>
                <wp:effectExtent b="0" l="0" r="0" t="0"/>
                <wp:wrapNone/>
                <wp:docPr id="1053" name="image4.png"/>
                <a:graphic>
                  <a:graphicData uri="http://schemas.openxmlformats.org/drawingml/2006/picture">
                    <pic:pic>
                      <pic:nvPicPr>
                        <pic:cNvPr id="0" name="image4.png"/>
                        <pic:cNvPicPr preferRelativeResize="0"/>
                      </pic:nvPicPr>
                      <pic:blipFill>
                        <a:blip r:embed="rId36"/>
                        <a:srcRect/>
                        <a:stretch>
                          <a:fillRect/>
                        </a:stretch>
                      </pic:blipFill>
                      <pic:spPr>
                        <a:xfrm>
                          <a:off x="0" y="0"/>
                          <a:ext cx="360045" cy="349885"/>
                        </a:xfrm>
                        <a:prstGeom prst="rect"/>
                        <a:ln/>
                      </pic:spPr>
                    </pic:pic>
                  </a:graphicData>
                </a:graphic>
              </wp:anchor>
            </w:drawing>
          </mc:Fallback>
        </mc:AlternateContent>
      </w:r>
      <w:r>
        <w:rPr>
          <w:noProof/>
          <w:lang w:eastAsia="es-CL"/>
        </w:rPr>
        <mc:AlternateContent>
          <mc:Choice Requires="wpg">
            <w:drawing>
              <wp:anchor distT="0" distB="0" distL="114300" distR="114300" simplePos="0" relativeHeight="251686912" behindDoc="0" locked="0" layoutInCell="1" hidden="0" allowOverlap="1">
                <wp:simplePos x="0" y="0"/>
                <wp:positionH relativeFrom="column">
                  <wp:posOffset>127000</wp:posOffset>
                </wp:positionH>
                <wp:positionV relativeFrom="paragraph">
                  <wp:posOffset>0</wp:posOffset>
                </wp:positionV>
                <wp:extent cx="360045" cy="349885"/>
                <wp:effectExtent l="0" t="0" r="0" b="0"/>
                <wp:wrapNone/>
                <wp:docPr id="1054" name="Rectángulo 1054"/>
                <wp:cNvGraphicFramePr/>
                <a:graphic xmlns:a="http://schemas.openxmlformats.org/drawingml/2006/main">
                  <a:graphicData uri="http://schemas.microsoft.com/office/word/2010/wordprocessingShape">
                    <wps:wsp>
                      <wps:cNvSpPr/>
                      <wps:spPr>
                        <a:xfrm>
                          <a:off x="5170740" y="3609820"/>
                          <a:ext cx="350520" cy="340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722C" w:rsidRDefault="0063722C">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0</wp:posOffset>
                </wp:positionV>
                <wp:extent cx="360045" cy="349885"/>
                <wp:effectExtent b="0" l="0" r="0" t="0"/>
                <wp:wrapNone/>
                <wp:docPr id="1054" name="image5.png"/>
                <a:graphic>
                  <a:graphicData uri="http://schemas.openxmlformats.org/drawingml/2006/picture">
                    <pic:pic>
                      <pic:nvPicPr>
                        <pic:cNvPr id="0" name="image5.png"/>
                        <pic:cNvPicPr preferRelativeResize="0"/>
                      </pic:nvPicPr>
                      <pic:blipFill>
                        <a:blip r:embed="rId37"/>
                        <a:srcRect/>
                        <a:stretch>
                          <a:fillRect/>
                        </a:stretch>
                      </pic:blipFill>
                      <pic:spPr>
                        <a:xfrm>
                          <a:off x="0" y="0"/>
                          <a:ext cx="360045" cy="349885"/>
                        </a:xfrm>
                        <a:prstGeom prst="rect"/>
                        <a:ln/>
                      </pic:spPr>
                    </pic:pic>
                  </a:graphicData>
                </a:graphic>
              </wp:anchor>
            </w:drawing>
          </mc:Fallback>
        </mc:AlternateContent>
      </w:r>
    </w:p>
    <w:p w:rsidR="0063722C" w:rsidRDefault="0063722C">
      <w:pPr>
        <w:ind w:left="0" w:hanging="2"/>
        <w:jc w:val="both"/>
      </w:pPr>
    </w:p>
    <w:p w:rsidR="0063722C" w:rsidRDefault="00AC70EC">
      <w:pPr>
        <w:ind w:left="0" w:hanging="2"/>
        <w:jc w:val="both"/>
      </w:pPr>
      <w:r>
        <w:rPr>
          <w:b/>
        </w:rPr>
        <w:t>La respiración celular es un proceso similar a la fotosíntesis. Haz un paralelo entre ambos e intenta contestar las siguientes preguntas: ¿Cuáles son los reactantes? ¿Cuáles son sus productos? Utiliza la siguiente tabla:</w:t>
      </w:r>
    </w:p>
    <w:tbl>
      <w:tblPr>
        <w:tblStyle w:val="a9"/>
        <w:tblW w:w="869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3"/>
        <w:gridCol w:w="2901"/>
        <w:gridCol w:w="2900"/>
      </w:tblGrid>
      <w:tr w:rsidR="0063722C">
        <w:tc>
          <w:tcPr>
            <w:tcW w:w="2893" w:type="dxa"/>
          </w:tcPr>
          <w:p w:rsidR="0063722C" w:rsidRDefault="0063722C">
            <w:pPr>
              <w:ind w:left="0" w:hanging="2"/>
              <w:jc w:val="both"/>
            </w:pPr>
          </w:p>
        </w:tc>
        <w:tc>
          <w:tcPr>
            <w:tcW w:w="2901" w:type="dxa"/>
          </w:tcPr>
          <w:p w:rsidR="0063722C" w:rsidRDefault="00AC70EC">
            <w:pPr>
              <w:ind w:left="0" w:hanging="2"/>
              <w:jc w:val="both"/>
            </w:pPr>
            <w:r>
              <w:rPr>
                <w:b/>
              </w:rPr>
              <w:t>Fotosíntesis</w:t>
            </w:r>
          </w:p>
        </w:tc>
        <w:tc>
          <w:tcPr>
            <w:tcW w:w="2900" w:type="dxa"/>
          </w:tcPr>
          <w:p w:rsidR="0063722C" w:rsidRDefault="00AC70EC">
            <w:pPr>
              <w:ind w:left="0" w:hanging="2"/>
              <w:jc w:val="both"/>
            </w:pPr>
            <w:r>
              <w:rPr>
                <w:b/>
              </w:rPr>
              <w:t>Respiración celular</w:t>
            </w:r>
          </w:p>
        </w:tc>
      </w:tr>
      <w:tr w:rsidR="0063722C">
        <w:tc>
          <w:tcPr>
            <w:tcW w:w="2893" w:type="dxa"/>
          </w:tcPr>
          <w:p w:rsidR="0063722C" w:rsidRDefault="00AC70EC">
            <w:pPr>
              <w:ind w:left="0" w:hanging="2"/>
              <w:jc w:val="both"/>
            </w:pPr>
            <w:r>
              <w:rPr>
                <w:b/>
              </w:rPr>
              <w:t>reactantes</w:t>
            </w:r>
          </w:p>
        </w:tc>
        <w:tc>
          <w:tcPr>
            <w:tcW w:w="2901" w:type="dxa"/>
          </w:tcPr>
          <w:p w:rsidR="0063722C" w:rsidRDefault="0063722C">
            <w:pPr>
              <w:ind w:left="0" w:hanging="2"/>
              <w:jc w:val="both"/>
            </w:pPr>
          </w:p>
        </w:tc>
        <w:tc>
          <w:tcPr>
            <w:tcW w:w="2900" w:type="dxa"/>
          </w:tcPr>
          <w:p w:rsidR="0063722C" w:rsidRDefault="0063722C">
            <w:pPr>
              <w:ind w:left="0" w:hanging="2"/>
              <w:jc w:val="both"/>
            </w:pPr>
          </w:p>
        </w:tc>
      </w:tr>
      <w:tr w:rsidR="0063722C">
        <w:tc>
          <w:tcPr>
            <w:tcW w:w="2893" w:type="dxa"/>
          </w:tcPr>
          <w:p w:rsidR="0063722C" w:rsidRDefault="00AC70EC">
            <w:pPr>
              <w:ind w:left="0" w:hanging="2"/>
              <w:jc w:val="both"/>
            </w:pPr>
            <w:r>
              <w:rPr>
                <w:b/>
              </w:rPr>
              <w:t>Productos</w:t>
            </w:r>
          </w:p>
        </w:tc>
        <w:tc>
          <w:tcPr>
            <w:tcW w:w="2901" w:type="dxa"/>
          </w:tcPr>
          <w:p w:rsidR="0063722C" w:rsidRDefault="0063722C">
            <w:pPr>
              <w:ind w:left="0" w:hanging="2"/>
              <w:jc w:val="both"/>
            </w:pPr>
          </w:p>
        </w:tc>
        <w:tc>
          <w:tcPr>
            <w:tcW w:w="2900" w:type="dxa"/>
          </w:tcPr>
          <w:p w:rsidR="0063722C" w:rsidRDefault="0063722C">
            <w:pPr>
              <w:ind w:left="0" w:hanging="2"/>
              <w:jc w:val="both"/>
            </w:pPr>
          </w:p>
        </w:tc>
      </w:tr>
      <w:tr w:rsidR="0063722C">
        <w:tc>
          <w:tcPr>
            <w:tcW w:w="2893" w:type="dxa"/>
          </w:tcPr>
          <w:p w:rsidR="0063722C" w:rsidRDefault="00AC70EC">
            <w:pPr>
              <w:ind w:left="0" w:hanging="2"/>
              <w:jc w:val="both"/>
            </w:pPr>
            <w:r>
              <w:rPr>
                <w:b/>
              </w:rPr>
              <w:t>Organelos</w:t>
            </w:r>
          </w:p>
        </w:tc>
        <w:tc>
          <w:tcPr>
            <w:tcW w:w="2901" w:type="dxa"/>
          </w:tcPr>
          <w:p w:rsidR="0063722C" w:rsidRDefault="0063722C">
            <w:pPr>
              <w:ind w:left="0" w:hanging="2"/>
              <w:jc w:val="both"/>
            </w:pPr>
          </w:p>
        </w:tc>
        <w:tc>
          <w:tcPr>
            <w:tcW w:w="2900" w:type="dxa"/>
          </w:tcPr>
          <w:p w:rsidR="0063722C" w:rsidRDefault="0063722C">
            <w:pPr>
              <w:ind w:left="0" w:hanging="2"/>
              <w:jc w:val="both"/>
            </w:pPr>
          </w:p>
        </w:tc>
      </w:tr>
    </w:tbl>
    <w:p w:rsidR="0063722C" w:rsidRDefault="0063722C">
      <w:pPr>
        <w:ind w:left="0" w:hanging="2"/>
        <w:jc w:val="both"/>
      </w:pPr>
    </w:p>
    <w:p w:rsidR="0063722C" w:rsidRDefault="0063722C">
      <w:pPr>
        <w:ind w:left="0" w:hanging="2"/>
        <w:jc w:val="both"/>
        <w:rPr>
          <w:color w:val="000000"/>
        </w:rPr>
      </w:pPr>
    </w:p>
    <w:p w:rsidR="0063722C" w:rsidRDefault="0063722C">
      <w:pPr>
        <w:ind w:left="0" w:hanging="2"/>
        <w:jc w:val="both"/>
        <w:rPr>
          <w:color w:val="000000"/>
        </w:rPr>
      </w:pPr>
    </w:p>
    <w:p w:rsidR="0063722C" w:rsidRDefault="0063722C">
      <w:pPr>
        <w:ind w:left="0" w:hanging="2"/>
        <w:jc w:val="both"/>
        <w:rPr>
          <w:color w:val="000000"/>
        </w:rPr>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rPr>
          <w:u w:val="single"/>
        </w:rPr>
      </w:pPr>
      <w:r>
        <w:rPr>
          <w:b/>
          <w:u w:val="single"/>
        </w:rPr>
        <w:t>SEXUALIDAD HUMANA y AUTOCUIDADO</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     A continuación, reforzaremos este tema que también conocieron en 6to básico</w:t>
      </w:r>
      <w:r>
        <w:rPr>
          <w:b/>
        </w:rPr>
        <w:t>.</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 En la vida hay diferentes etapas que destacan por cambios físicos, emocionales y sociales. Las etapas del desarrollo humano son la niñez, pubertad- adolescencia, adultez y vejez. Tú te encuentras en la adolescencia, en esta etapa es donde empiezas a tener</w:t>
      </w:r>
      <w:r>
        <w:t xml:space="preserve"> contacto y acercamiento a diferentes personas del mismo y del otro sexo y de tu misma edad cronológica. Al principio sientes algo de timidez e incluso es posible que tus sentimientos estén disfrazados de burlas, de rechazo o de críticas; pero en el fondo </w:t>
      </w:r>
      <w:r>
        <w:t>estás experimentando atracción y estás sintiendo que el otro es importante.</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lastRenderedPageBreak/>
        <w:t xml:space="preserve">En el contacto con el otro descubres muchas diferencias, distintas reacciones, distintos gustos, te das cuenta que piensan y actúan diferente. Es el modo de ser </w:t>
      </w:r>
      <w:r>
        <w:rPr>
          <w:b/>
        </w:rPr>
        <w:t>femenino o masculin</w:t>
      </w:r>
      <w:r>
        <w:rPr>
          <w:b/>
        </w:rPr>
        <w:t>o</w:t>
      </w:r>
      <w:r>
        <w:t xml:space="preserve">, distintos pero </w:t>
      </w:r>
      <w:r>
        <w:rPr>
          <w:b/>
        </w:rPr>
        <w:t>complementarios.</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En este compartir te das cuenta que tu cuerpo puede ser medio de comunicación de tus afectos y de tu sexualidad. Con tus padres, hermanos y amigos ya lo ha sido desde pequeña, pero ahora empieza a serlo de una manera nuev</w:t>
      </w:r>
      <w:r>
        <w:t>a y especial. Es este un lento y tranquilo aprendizaje, donde el cuerpo y los sentimientos deben aprender a vivir en armonía.</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Muchas parejas durante su tiempo de pololeo, y sin tener ningún compromiso serio ni estable, recurren a tener intimidad sexual y a</w:t>
      </w:r>
      <w:r>
        <w:t xml:space="preserve"> una edad muy temprana, lo que distorsiona la experiencia del amor y la mirada al otro sexo; </w:t>
      </w:r>
      <w:r>
        <w:rPr>
          <w:b/>
        </w:rPr>
        <w:t>los afectos no se pueden reducir a lo genital. Además, el acto sexual sin conocimiento de la otra persona puede ser un riesgo para adquirir alguna ITS (infección d</w:t>
      </w:r>
      <w:r>
        <w:rPr>
          <w:b/>
        </w:rPr>
        <w:t xml:space="preserve">e transmisión sexual) y por supuesto un embarazo no deseado. </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 La relación sexual es mucho más que un momento, es el encuentro profundo entre dos personas, es la culminación de un lento proceso de crecimiento mutuo.</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La conducta sexual humana tiene un componente que no existe en los animales, </w:t>
      </w:r>
      <w:r>
        <w:rPr>
          <w:b/>
        </w:rPr>
        <w:t xml:space="preserve">la voluntad y la intención, </w:t>
      </w:r>
      <w:r>
        <w:t xml:space="preserve">esto significa que las personas tienen la capacidad de amar y decidir cuándo expresar sus deseos e impulsos sexuales.  </w:t>
      </w:r>
      <w:r>
        <w:rPr>
          <w:b/>
        </w:rPr>
        <w:t>“</w:t>
      </w:r>
      <w:r>
        <w:t>Reducir</w:t>
      </w:r>
      <w:r>
        <w:rPr>
          <w:b/>
        </w:rPr>
        <w:t xml:space="preserve"> la conducta sexual a un</w:t>
      </w:r>
      <w:r>
        <w:rPr>
          <w:b/>
        </w:rPr>
        <w:t xml:space="preserve"> acto mecánico que responda a la satisfacción de un instinto</w:t>
      </w:r>
      <w:r>
        <w:t xml:space="preserve"> </w:t>
      </w:r>
      <w:r>
        <w:rPr>
          <w:b/>
        </w:rPr>
        <w:t>es empobrecer la sexualidad humana”</w:t>
      </w:r>
      <w:r>
        <w:t xml:space="preserve">, además los adolescentes tienen la capacidad biológica para reproducirse, pero no la madurez psicológica para tener hijos. </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El sexo de la persona se determina</w:t>
      </w:r>
      <w:r>
        <w:t xml:space="preserve"> en el momento de la fecundación, si el nuevo ser tiene cromosomas sexuales XX será una mujer, por el contrario, si tiene cromosomas sexuales XY será un hombre. </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La sexualidad se desarrolla debido a diferentes aspectos, tales como </w:t>
      </w:r>
      <w:r>
        <w:rPr>
          <w:b/>
        </w:rPr>
        <w:t>aspecto biológico</w:t>
      </w:r>
      <w:r>
        <w:t xml:space="preserve"> (funcio</w:t>
      </w:r>
      <w:r>
        <w:t xml:space="preserve">namiento de sistema reproductor, características corporales), </w:t>
      </w:r>
      <w:r>
        <w:rPr>
          <w:b/>
        </w:rPr>
        <w:t>aspecto social</w:t>
      </w:r>
      <w:r>
        <w:t xml:space="preserve"> (mantener relaciones de convivencia sana con otras personas), </w:t>
      </w:r>
      <w:r>
        <w:rPr>
          <w:b/>
        </w:rPr>
        <w:t>aspecto psicológico</w:t>
      </w:r>
      <w:r>
        <w:t xml:space="preserve"> (desarrollo de la personalidad, reflexión de actos), </w:t>
      </w:r>
      <w:r>
        <w:rPr>
          <w:b/>
        </w:rPr>
        <w:t>aspecto afectivo</w:t>
      </w:r>
      <w:r>
        <w:t xml:space="preserve"> (emociones y sentimientos h</w:t>
      </w:r>
      <w:r>
        <w:t xml:space="preserve">acia otras personas y a sí mismo), </w:t>
      </w:r>
      <w:r>
        <w:rPr>
          <w:b/>
        </w:rPr>
        <w:t>aspecto ético</w:t>
      </w:r>
      <w:r>
        <w:t xml:space="preserve"> (valores). </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En la adolescencia ocurren gran cantidad de cambios  </w:t>
      </w:r>
      <w:r>
        <w:rPr>
          <w:b/>
        </w:rPr>
        <w:t>a nivel biológico</w:t>
      </w:r>
      <w:r>
        <w:t xml:space="preserve">. Los seres humanos tienen características sexuales primarias y secundarias. Las </w:t>
      </w:r>
      <w:r>
        <w:rPr>
          <w:b/>
        </w:rPr>
        <w:t>características sexuales primarias</w:t>
      </w:r>
      <w:r>
        <w:t xml:space="preserve"> se refier</w:t>
      </w:r>
      <w:r>
        <w:t xml:space="preserve">en a lo que permite diferenciar entre hombre y mujer (o sea a los aparatos reproductores masculino y femenino). Las </w:t>
      </w:r>
      <w:r>
        <w:rPr>
          <w:b/>
        </w:rPr>
        <w:t>características sexuales secundarias</w:t>
      </w:r>
      <w:r>
        <w:t xml:space="preserve"> se refieren a cambios corporales que ocurren entre los 11 y 14 años. </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Las características o caracteres</w:t>
      </w:r>
      <w:r>
        <w:t xml:space="preserve"> sexuales secundarias son las siguientes:</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pPr>
      <w:r>
        <w:rPr>
          <w:noProof/>
          <w:lang w:eastAsia="es-CL"/>
        </w:rPr>
        <w:lastRenderedPageBreak/>
        <w:drawing>
          <wp:inline distT="0" distB="0" distL="114300" distR="114300">
            <wp:extent cx="2924810" cy="1885950"/>
            <wp:effectExtent l="0" t="0" r="0" b="0"/>
            <wp:docPr id="108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2924810" cy="1885950"/>
                    </a:xfrm>
                    <a:prstGeom prst="rect">
                      <a:avLst/>
                    </a:prstGeom>
                    <a:ln/>
                  </pic:spPr>
                </pic:pic>
              </a:graphicData>
            </a:graphic>
          </wp:inline>
        </w:drawing>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Los seres vivos tienen la </w:t>
      </w:r>
      <w:r>
        <w:rPr>
          <w:b/>
        </w:rPr>
        <w:t>capacidad de reproducirse</w:t>
      </w:r>
      <w:r>
        <w:t xml:space="preserve"> y esto ocurre gracias al </w:t>
      </w:r>
      <w:r>
        <w:rPr>
          <w:b/>
        </w:rPr>
        <w:t>sistema o aparato reproductor y el sistema endocrino.</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El </w:t>
      </w:r>
      <w:r>
        <w:rPr>
          <w:b/>
        </w:rPr>
        <w:t>sistema endocrino</w:t>
      </w:r>
      <w:r>
        <w:t xml:space="preserve"> libera gran cantidad de sustancias químicas llamadas </w:t>
      </w:r>
      <w:r>
        <w:rPr>
          <w:b/>
        </w:rPr>
        <w:t>hormon</w:t>
      </w:r>
      <w:r>
        <w:rPr>
          <w:b/>
        </w:rPr>
        <w:t>as</w:t>
      </w:r>
      <w:r>
        <w:t xml:space="preserve"> las cuales regulan el funcionamiento de diferentes órganos. En el sistema reproductor los ovarios y los testículos son órganos que se encuentran regulados por la acción hormonal, los cuales liberan hormonas que permiten la reproducción.</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El </w:t>
      </w:r>
      <w:r>
        <w:rPr>
          <w:b/>
        </w:rPr>
        <w:t>sistema repro</w:t>
      </w:r>
      <w:r>
        <w:rPr>
          <w:b/>
        </w:rPr>
        <w:t>ductor masculino</w:t>
      </w:r>
      <w:r>
        <w:t xml:space="preserve"> se encuentra formado por:</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pPr>
      <w:r>
        <w:rPr>
          <w:noProof/>
          <w:lang w:eastAsia="es-CL"/>
        </w:rPr>
        <w:drawing>
          <wp:inline distT="0" distB="0" distL="114300" distR="114300">
            <wp:extent cx="2348230" cy="2437765"/>
            <wp:effectExtent l="0" t="0" r="0" b="0"/>
            <wp:docPr id="10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348230" cy="2437765"/>
                    </a:xfrm>
                    <a:prstGeom prst="rect">
                      <a:avLst/>
                    </a:prstGeom>
                    <a:ln/>
                  </pic:spPr>
                </pic:pic>
              </a:graphicData>
            </a:graphic>
          </wp:inline>
        </w:drawing>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Testículos</w:t>
      </w:r>
      <w:r>
        <w:t xml:space="preserve"> (Son las gónadas masculinas en ellas se producen los gametos masculinos (espermatozoides) y se produce la hormona testosterona)</w:t>
      </w:r>
    </w:p>
    <w:p w:rsidR="0063722C" w:rsidRDefault="00AC70EC">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Epidídimo</w:t>
      </w:r>
      <w:r>
        <w:t xml:space="preserve"> (Almacenan y maduran los espermatozoides) </w:t>
      </w:r>
    </w:p>
    <w:p w:rsidR="0063722C" w:rsidRDefault="00AC70EC">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Conductos deferent</w:t>
      </w:r>
      <w:r>
        <w:rPr>
          <w:b/>
        </w:rPr>
        <w:t>es</w:t>
      </w:r>
      <w:r>
        <w:t xml:space="preserve"> (Lugar donde se trasladan los espermatozoides) </w:t>
      </w:r>
    </w:p>
    <w:p w:rsidR="0063722C" w:rsidRDefault="00AC70EC">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Vesículas seminales</w:t>
      </w:r>
      <w:r>
        <w:t xml:space="preserve"> (Producen y liberan líquido seminal)</w:t>
      </w:r>
    </w:p>
    <w:p w:rsidR="0063722C" w:rsidRDefault="00AC70EC">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Próstata</w:t>
      </w:r>
      <w:r>
        <w:t xml:space="preserve"> (Produce parte del líquido seminal que nutre a los espermatozoides) </w:t>
      </w:r>
    </w:p>
    <w:p w:rsidR="0063722C" w:rsidRDefault="00AC70EC">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Glándulas de Cowper</w:t>
      </w:r>
      <w:r>
        <w:t xml:space="preserve"> (Producen secreción alcalina que le permite a los espermatozoides sobrevivir en el ambiente ligeramente ácido de la vagina) </w:t>
      </w:r>
    </w:p>
    <w:p w:rsidR="0063722C" w:rsidRDefault="00AC70EC">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Pene</w:t>
      </w:r>
      <w:r>
        <w:t xml:space="preserve"> (Depositar semen al interior de la vagina)</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El </w:t>
      </w:r>
      <w:r>
        <w:rPr>
          <w:b/>
        </w:rPr>
        <w:t>sistema reproductor femenino</w:t>
      </w:r>
      <w:r>
        <w:t xml:space="preserve"> se encuentra formado por:</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center"/>
      </w:pPr>
      <w:r>
        <w:rPr>
          <w:noProof/>
          <w:lang w:eastAsia="es-CL"/>
        </w:rPr>
        <w:lastRenderedPageBreak/>
        <w:drawing>
          <wp:inline distT="0" distB="0" distL="114300" distR="114300">
            <wp:extent cx="3480435" cy="2649220"/>
            <wp:effectExtent l="0" t="0" r="0" b="0"/>
            <wp:docPr id="108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3480435" cy="2649220"/>
                    </a:xfrm>
                    <a:prstGeom prst="rect">
                      <a:avLst/>
                    </a:prstGeom>
                    <a:ln/>
                  </pic:spPr>
                </pic:pic>
              </a:graphicData>
            </a:graphic>
          </wp:inline>
        </w:drawing>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Ovarios</w:t>
      </w:r>
      <w:r>
        <w:t xml:space="preserve"> (Son las gón</w:t>
      </w:r>
      <w:r>
        <w:t xml:space="preserve">adas femeninas producen hormonas sexuales tales como estrógenos y progesterona, se forman los gametos femeninos (ovocitos) </w:t>
      </w:r>
    </w:p>
    <w:p w:rsidR="0063722C" w:rsidRDefault="00AC70EC">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 xml:space="preserve">Oviductos </w:t>
      </w:r>
      <w:r>
        <w:t>(Trompas de Falopio) : ( Transportan a ovocito(s))</w:t>
      </w:r>
    </w:p>
    <w:p w:rsidR="0063722C" w:rsidRDefault="00AC70EC">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Útero</w:t>
      </w:r>
      <w:r>
        <w:t xml:space="preserve"> (Formado por tres capas, la más interna se llama endometrio, ésta</w:t>
      </w:r>
      <w:r>
        <w:t xml:space="preserve"> permite que el embrión se pueda implantar, si no ocurre fecundación el endometrio es liberado en la menstruación)</w:t>
      </w:r>
    </w:p>
    <w:p w:rsidR="0063722C" w:rsidRDefault="00AC70EC">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hanging="2"/>
        <w:jc w:val="both"/>
      </w:pPr>
      <w:r>
        <w:rPr>
          <w:b/>
        </w:rPr>
        <w:t>Vagina</w:t>
      </w:r>
      <w:r>
        <w:t xml:space="preserve"> (Conducto que comunica el útero con orificio vaginal, permite el ingreso de semen y es el canal por donde sale el bebé)</w:t>
      </w:r>
    </w:p>
    <w:p w:rsidR="0063722C" w:rsidRDefault="00AC70EC">
      <w:pPr>
        <w:numPr>
          <w:ilvl w:val="0"/>
          <w:numId w:val="5"/>
        </w:numPr>
        <w:spacing w:after="0" w:line="240" w:lineRule="auto"/>
        <w:ind w:left="0" w:hanging="2"/>
        <w:jc w:val="both"/>
      </w:pPr>
      <w:r>
        <w:rPr>
          <w:b/>
        </w:rPr>
        <w:t>Vulva</w:t>
      </w:r>
      <w:r>
        <w:t xml:space="preserve"> (órganos</w:t>
      </w:r>
      <w:r>
        <w:t xml:space="preserve"> sexuales femeninos externos: monte de Venus, los labios mayores y los menores, el clítoris, el meato uretral, el orificio vaginal).</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Los </w:t>
      </w:r>
      <w:r>
        <w:rPr>
          <w:b/>
        </w:rPr>
        <w:t>gametos</w:t>
      </w:r>
      <w:r>
        <w:t xml:space="preserve"> (espermatozoides y ovocitos) son células sexuales que al unirse permiten la formación de una nueva vida. Los </w:t>
      </w:r>
      <w:r>
        <w:rPr>
          <w:b/>
        </w:rPr>
        <w:t>o</w:t>
      </w:r>
      <w:r>
        <w:rPr>
          <w:b/>
        </w:rPr>
        <w:t xml:space="preserve">vocitos </w:t>
      </w:r>
      <w:r>
        <w:t>en las mujeres se producen en la vida intrauterina, se forman aprox 1 millón de las cuales sólo logran madurar entre 300 y 350 los cuales son liberados por acción de hormonas sexuales a partir de la menarquía (primera menstruación) aprox 1 por mes.</w:t>
      </w:r>
      <w:r>
        <w:t xml:space="preserve"> </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Los </w:t>
      </w:r>
      <w:r>
        <w:rPr>
          <w:b/>
        </w:rPr>
        <w:t>espermatozoides s</w:t>
      </w:r>
      <w:r>
        <w:t>e forman en la pubertad por acción de las hormonas.</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 xml:space="preserve">En nuestro cerebro se encuentra una pequeña estructura llamada </w:t>
      </w:r>
      <w:r>
        <w:rPr>
          <w:b/>
        </w:rPr>
        <w:t>hipotálamo</w:t>
      </w:r>
      <w:r>
        <w:t xml:space="preserve"> la cual libera una hormona llamada </w:t>
      </w:r>
      <w:r>
        <w:rPr>
          <w:b/>
        </w:rPr>
        <w:t>gonadotrofina estimulante</w:t>
      </w:r>
      <w:r>
        <w:t xml:space="preserve">, ésta llega a una glándula llamada </w:t>
      </w:r>
      <w:r>
        <w:rPr>
          <w:b/>
        </w:rPr>
        <w:t>hipófisis</w:t>
      </w:r>
      <w:r>
        <w:t xml:space="preserve"> (específicamente a la parte anterior de la hipófisis (</w:t>
      </w:r>
      <w:r>
        <w:rPr>
          <w:b/>
        </w:rPr>
        <w:t>adenohipófisis</w:t>
      </w:r>
      <w:r>
        <w:t xml:space="preserve">) donde se activa y produce hormonas como la </w:t>
      </w:r>
      <w:r>
        <w:rPr>
          <w:b/>
        </w:rPr>
        <w:t>LH (luteinizante</w:t>
      </w:r>
      <w:r>
        <w:t xml:space="preserve">) y </w:t>
      </w:r>
      <w:r>
        <w:rPr>
          <w:b/>
        </w:rPr>
        <w:t>FSH (Folículo estimulante),</w:t>
      </w:r>
      <w:r>
        <w:t xml:space="preserve"> ellas viajan a través de la sangre hasta llegar a ovarios (en mujer) y a testículos (</w:t>
      </w:r>
      <w:r>
        <w:t xml:space="preserve">en hombres). </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lastRenderedPageBreak/>
        <w:t>Al llegar a las gónadas se liberan hormonas sexuales (estrógenos</w:t>
      </w:r>
      <w:r>
        <w:rPr>
          <w:b/>
        </w:rPr>
        <w:t xml:space="preserve"> y progesterona en mujeres y testosterona en hombres</w:t>
      </w:r>
      <w:r>
        <w:t xml:space="preserve">) que participan en cambios corporales y en la formación y maduración de gametos (ovocitos y espermatozoides) </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ind w:left="0" w:hanging="2"/>
        <w:jc w:val="both"/>
      </w:pPr>
      <w:r>
        <w:t>El ciclo sexua</w:t>
      </w:r>
      <w:r>
        <w:t xml:space="preserve">l femenino humano (o ciclo menstrual) es el proceso mediante el cual se desarrollan los </w:t>
      </w:r>
      <w:hyperlink r:id="rId41">
        <w:r>
          <w:rPr>
            <w:color w:val="000000"/>
            <w:u w:val="single"/>
          </w:rPr>
          <w:t>gametos</w:t>
        </w:r>
      </w:hyperlink>
      <w:r>
        <w:t xml:space="preserve"> femeninos (</w:t>
      </w:r>
      <w:hyperlink r:id="rId42">
        <w:r>
          <w:rPr>
            <w:color w:val="000000"/>
            <w:u w:val="single"/>
          </w:rPr>
          <w:t>ovocitos</w:t>
        </w:r>
      </w:hyperlink>
      <w:r>
        <w:t xml:space="preserve">) y se producen una serie de </w:t>
      </w:r>
      <w:r>
        <w:t xml:space="preserve">cambios dirigidos a un posible </w:t>
      </w:r>
      <w:hyperlink r:id="rId43">
        <w:r>
          <w:rPr>
            <w:color w:val="000000"/>
            <w:u w:val="single"/>
          </w:rPr>
          <w:t>embarazo</w:t>
        </w:r>
      </w:hyperlink>
      <w:r>
        <w:t xml:space="preserve">. El inicio del ciclo se define como el primer día de la </w:t>
      </w:r>
      <w:hyperlink r:id="rId44">
        <w:r>
          <w:rPr>
            <w:color w:val="000000"/>
            <w:u w:val="single"/>
          </w:rPr>
          <w:t>menstruación</w:t>
        </w:r>
      </w:hyperlink>
      <w:r>
        <w:t xml:space="preserve"> y el fin del ciclo es el</w:t>
      </w:r>
      <w:r>
        <w:t xml:space="preserve"> día anterior al inicio de la siguiente </w:t>
      </w:r>
      <w:hyperlink r:id="rId45">
        <w:r>
          <w:rPr>
            <w:color w:val="000000"/>
            <w:u w:val="single"/>
          </w:rPr>
          <w:t>menstruación</w:t>
        </w:r>
      </w:hyperlink>
      <w:r>
        <w:t>. La duración media del ciclo es de 28 días, aunque puede ser más largo o más corto.</w:t>
      </w:r>
    </w:p>
    <w:p w:rsidR="0063722C" w:rsidRDefault="00AC70EC">
      <w:pPr>
        <w:pBdr>
          <w:top w:val="nil"/>
          <w:left w:val="nil"/>
          <w:bottom w:val="nil"/>
          <w:right w:val="nil"/>
          <w:between w:val="nil"/>
        </w:pBdr>
        <w:spacing w:before="280" w:after="280" w:line="240" w:lineRule="auto"/>
        <w:ind w:left="0" w:hanging="2"/>
        <w:jc w:val="both"/>
        <w:rPr>
          <w:color w:val="000000"/>
        </w:rPr>
      </w:pPr>
      <w:r>
        <w:rPr>
          <w:color w:val="000000"/>
        </w:rPr>
        <w:t>¿Qué son los ciclos irregulares?</w:t>
      </w:r>
    </w:p>
    <w:p w:rsidR="0063722C" w:rsidRDefault="00AC70EC">
      <w:pPr>
        <w:pBdr>
          <w:top w:val="nil"/>
          <w:left w:val="nil"/>
          <w:bottom w:val="nil"/>
          <w:right w:val="nil"/>
          <w:between w:val="nil"/>
        </w:pBdr>
        <w:spacing w:before="280" w:after="280" w:line="240" w:lineRule="auto"/>
        <w:ind w:left="0" w:hanging="2"/>
        <w:jc w:val="both"/>
        <w:rPr>
          <w:color w:val="000000"/>
        </w:rPr>
      </w:pPr>
      <w:r>
        <w:rPr>
          <w:color w:val="000000"/>
        </w:rPr>
        <w:t>Normalmente los ciclos menstruales tienen una duración que oscila entre los 24 y los 35 días. A veces los ciclos pueden durar menos de 24 días y otras veces pueden ser ciclos más largos, de más de 35 días. Pero, además, cualquiera de estos ciclos puede ten</w:t>
      </w:r>
      <w:r>
        <w:rPr>
          <w:color w:val="000000"/>
        </w:rPr>
        <w:t>er una duración muy variable entre uno y otro mes. En estos casos los ciclos se convierten en irregulares, y por esta razón se hace imposible predecir el momento de la ovulación y por consiguiente muy difícil de evitar o conseguir quedar embarazada.</w:t>
      </w:r>
    </w:p>
    <w:p w:rsidR="0063722C" w:rsidRDefault="00AC70EC">
      <w:pPr>
        <w:pBdr>
          <w:top w:val="nil"/>
          <w:left w:val="nil"/>
          <w:bottom w:val="nil"/>
          <w:right w:val="nil"/>
          <w:between w:val="nil"/>
        </w:pBdr>
        <w:spacing w:before="280" w:after="280" w:line="240" w:lineRule="auto"/>
        <w:ind w:left="0" w:hanging="2"/>
        <w:jc w:val="center"/>
        <w:rPr>
          <w:b/>
          <w:color w:val="9966CC"/>
        </w:rPr>
      </w:pPr>
      <w:r>
        <w:rPr>
          <w:b/>
          <w:noProof/>
          <w:color w:val="9966CC"/>
          <w:lang w:eastAsia="es-CL"/>
        </w:rPr>
        <w:drawing>
          <wp:inline distT="0" distB="0" distL="114300" distR="114300">
            <wp:extent cx="4260850" cy="1675130"/>
            <wp:effectExtent l="0" t="0" r="0" b="0"/>
            <wp:docPr id="108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4260850" cy="1675130"/>
                    </a:xfrm>
                    <a:prstGeom prst="rect">
                      <a:avLst/>
                    </a:prstGeom>
                    <a:ln/>
                  </pic:spPr>
                </pic:pic>
              </a:graphicData>
            </a:graphic>
          </wp:inline>
        </w:drawing>
      </w:r>
      <w:bookmarkStart w:id="2" w:name="bookmark=id.gjdgxs" w:colFirst="0" w:colLast="0"/>
      <w:bookmarkEnd w:id="2"/>
    </w:p>
    <w:p w:rsidR="0063722C" w:rsidRDefault="00AC70EC">
      <w:pPr>
        <w:pBdr>
          <w:top w:val="nil"/>
          <w:left w:val="nil"/>
          <w:bottom w:val="nil"/>
          <w:right w:val="nil"/>
          <w:between w:val="nil"/>
        </w:pBdr>
        <w:spacing w:before="280" w:after="280" w:line="240" w:lineRule="auto"/>
        <w:ind w:left="0" w:hanging="2"/>
        <w:jc w:val="both"/>
        <w:rPr>
          <w:b/>
          <w:color w:val="000000"/>
        </w:rPr>
      </w:pPr>
      <w:r>
        <w:rPr>
          <w:b/>
          <w:color w:val="000000"/>
        </w:rPr>
        <w:t>Fases del ciclo menstrual</w:t>
      </w:r>
    </w:p>
    <w:p w:rsidR="0063722C" w:rsidRDefault="00AC70EC">
      <w:pPr>
        <w:numPr>
          <w:ilvl w:val="0"/>
          <w:numId w:val="7"/>
        </w:numPr>
        <w:spacing w:before="280" w:after="0" w:line="360" w:lineRule="auto"/>
        <w:ind w:left="0" w:hanging="2"/>
        <w:jc w:val="both"/>
      </w:pPr>
      <w:hyperlink r:id="rId47">
        <w:r>
          <w:rPr>
            <w:b/>
            <w:color w:val="000000"/>
            <w:u w:val="single"/>
          </w:rPr>
          <w:t>Menstruación</w:t>
        </w:r>
      </w:hyperlink>
      <w:r>
        <w:t xml:space="preserve">: Empieza el primer día de regla y dura entre 2 y 7 días, se desprende el </w:t>
      </w:r>
      <w:hyperlink r:id="rId48">
        <w:r>
          <w:rPr>
            <w:color w:val="000000"/>
          </w:rPr>
          <w:t>endometrio</w:t>
        </w:r>
      </w:hyperlink>
      <w:r>
        <w:t xml:space="preserve"> junto co</w:t>
      </w:r>
      <w:r>
        <w:t>n una pequeña cantidad de sangre.</w:t>
      </w:r>
    </w:p>
    <w:p w:rsidR="0063722C" w:rsidRDefault="00AC70EC">
      <w:pPr>
        <w:numPr>
          <w:ilvl w:val="0"/>
          <w:numId w:val="7"/>
        </w:numPr>
        <w:spacing w:after="0" w:line="360" w:lineRule="auto"/>
        <w:ind w:left="0" w:hanging="2"/>
        <w:jc w:val="both"/>
      </w:pPr>
      <w:r>
        <w:rPr>
          <w:b/>
          <w:u w:val="single"/>
        </w:rPr>
        <w:t>Preovulación:</w:t>
      </w:r>
      <w:r>
        <w:rPr>
          <w:b/>
        </w:rPr>
        <w:t xml:space="preserve"> </w:t>
      </w:r>
      <w:r>
        <w:t>La secreción de la hormona FSH provoca la maduración de un folículo y del ovocito en su interior y la producción de estrógenos en los ovarios, haciendo que aumente el grosor del endometrio, el cual se prepara</w:t>
      </w:r>
      <w:r>
        <w:t xml:space="preserve"> para recibir al posible ovocito fecundado. Suele durar desde el día 8 hasta el día13 del ciclo.</w:t>
      </w:r>
    </w:p>
    <w:p w:rsidR="0063722C" w:rsidRDefault="00AC70EC">
      <w:pPr>
        <w:ind w:left="0" w:hanging="2"/>
        <w:jc w:val="both"/>
      </w:pPr>
      <w:r>
        <w:t xml:space="preserve">     </w:t>
      </w:r>
    </w:p>
    <w:tbl>
      <w:tblPr>
        <w:tblStyle w:val="aa"/>
        <w:tblW w:w="86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6"/>
      </w:tblGrid>
      <w:tr w:rsidR="0063722C">
        <w:tc>
          <w:tcPr>
            <w:tcW w:w="8696" w:type="dxa"/>
          </w:tcPr>
          <w:p w:rsidR="0063722C" w:rsidRDefault="00AC70EC">
            <w:pPr>
              <w:ind w:left="0" w:hanging="2"/>
              <w:jc w:val="both"/>
            </w:pPr>
            <w:r>
              <w:t>Hacia la mitad del ciclo, los niveles de estrógenos se elevan al máximo, esto provoca una mayor secreción de la hormona LH. Los altos niveles de estrógen</w:t>
            </w:r>
            <w:r>
              <w:t>os y de LH provocan la ovulación.</w:t>
            </w:r>
          </w:p>
          <w:p w:rsidR="0063722C" w:rsidRDefault="0063722C">
            <w:pPr>
              <w:ind w:left="0" w:hanging="2"/>
              <w:jc w:val="both"/>
            </w:pPr>
          </w:p>
        </w:tc>
      </w:tr>
    </w:tbl>
    <w:p w:rsidR="0063722C" w:rsidRDefault="0063722C">
      <w:pPr>
        <w:ind w:left="0" w:hanging="2"/>
        <w:jc w:val="both"/>
      </w:pPr>
    </w:p>
    <w:p w:rsidR="0063722C" w:rsidRDefault="00AC70EC">
      <w:pPr>
        <w:numPr>
          <w:ilvl w:val="0"/>
          <w:numId w:val="7"/>
        </w:numPr>
        <w:spacing w:before="280" w:after="0" w:line="240" w:lineRule="auto"/>
        <w:ind w:left="0" w:hanging="2"/>
        <w:jc w:val="both"/>
      </w:pPr>
      <w:hyperlink r:id="rId49">
        <w:r>
          <w:rPr>
            <w:b/>
            <w:color w:val="000000"/>
            <w:u w:val="single"/>
          </w:rPr>
          <w:t>Ovulación</w:t>
        </w:r>
      </w:hyperlink>
      <w:r>
        <w:t xml:space="preserve">: Se calcula contando 14 días hacia atrás desde el primer día del próximo ciclo. Es el día más fértil, es decir hay mayor posibilidad de concebir un hijo. El OVOCITO finaliza su maduración y es conducido desde el ovario hasta el </w:t>
      </w:r>
      <w:hyperlink r:id="rId50">
        <w:r>
          <w:rPr>
            <w:color w:val="000000"/>
          </w:rPr>
          <w:t>útero</w:t>
        </w:r>
      </w:hyperlink>
      <w:r>
        <w:t xml:space="preserve"> a través de la </w:t>
      </w:r>
      <w:hyperlink r:id="rId51">
        <w:r>
          <w:rPr>
            <w:color w:val="000000"/>
          </w:rPr>
          <w:t>trompa de Falopio</w:t>
        </w:r>
      </w:hyperlink>
      <w:r>
        <w:t xml:space="preserve">. </w:t>
      </w:r>
    </w:p>
    <w:p w:rsidR="0063722C" w:rsidRDefault="00AC70EC">
      <w:pPr>
        <w:numPr>
          <w:ilvl w:val="0"/>
          <w:numId w:val="7"/>
        </w:numPr>
        <w:spacing w:after="280" w:line="240" w:lineRule="auto"/>
        <w:ind w:left="0" w:hanging="2"/>
        <w:jc w:val="both"/>
      </w:pPr>
      <w:r>
        <w:rPr>
          <w:b/>
        </w:rPr>
        <w:t>Postovulación</w:t>
      </w:r>
      <w:r>
        <w:t>: Ocurre dos días después de la ovulación. Si no se ha producido fecundación del OVOCITO, este se desintegra y es expulsado durante la siguiente menstruación, comenzando así un nuevo ciclo. Los restos foliculares se transforman en cuerpo lúteo el cual secr</w:t>
      </w:r>
      <w:r>
        <w:t>eta la hormona progesterona. Esta hormona estimula el desarrollo del endometrio el cual sigue aumentando de grosor. Si el ovocito no es fecundado, el cuerpo lúteo degenera y disminuye los niveles de FSH y LH y se desprende parte del endometrio, aproximadam</w:t>
      </w:r>
      <w:r>
        <w:t>ente 14 días después de la ovulación. La expulsión del endometrio provoca la menstruación, lo cual da inicio a un nuevo ciclo.</w:t>
      </w:r>
    </w:p>
    <w:tbl>
      <w:tblPr>
        <w:tblStyle w:val="ab"/>
        <w:tblW w:w="86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6"/>
      </w:tblGrid>
      <w:tr w:rsidR="0063722C">
        <w:tc>
          <w:tcPr>
            <w:tcW w:w="8696" w:type="dxa"/>
          </w:tcPr>
          <w:p w:rsidR="0063722C" w:rsidRDefault="00AC70EC">
            <w:pPr>
              <w:ind w:left="0" w:hanging="2"/>
              <w:jc w:val="both"/>
            </w:pPr>
            <w:r>
              <w:t xml:space="preserve">Si el ovocito es fecundado, se produce el embarazo y el ciclo menstrual se detiene hasta que finalice la gestación. La secreción </w:t>
            </w:r>
            <w:r>
              <w:t>de progesterona se mantiene gracias a que la placenta libera una hormona la gonadotropina coriónica humana (HCG), que estimula durante tres meses al cuerpo lúteo. Pasado este período, la placenta produce progesterona que sigue manteniendo al endometrio.</w:t>
            </w:r>
          </w:p>
        </w:tc>
      </w:tr>
      <w:tr w:rsidR="0063722C">
        <w:tc>
          <w:tcPr>
            <w:tcW w:w="8696" w:type="dxa"/>
          </w:tcPr>
          <w:p w:rsidR="0063722C" w:rsidRDefault="00AC70EC">
            <w:pPr>
              <w:shd w:val="clear" w:color="auto" w:fill="FFFFFF"/>
              <w:ind w:left="0" w:hanging="2"/>
              <w:jc w:val="both"/>
              <w:rPr>
                <w:color w:val="222222"/>
              </w:rPr>
            </w:pPr>
            <w:r>
              <w:rPr>
                <w:color w:val="333333"/>
              </w:rPr>
              <w:t>U</w:t>
            </w:r>
            <w:r>
              <w:rPr>
                <w:color w:val="333333"/>
              </w:rPr>
              <w:t xml:space="preserve">na vez fecundado, el óvulo se llamará </w:t>
            </w:r>
            <w:r>
              <w:rPr>
                <w:b/>
                <w:color w:val="333333"/>
                <w:u w:val="single"/>
              </w:rPr>
              <w:t>blastocito</w:t>
            </w:r>
            <w:r>
              <w:rPr>
                <w:color w:val="333333"/>
              </w:rPr>
              <w:t xml:space="preserve"> y tardará entre 6 y 8 días en bajar hasta el </w:t>
            </w:r>
            <w:r>
              <w:rPr>
                <w:b/>
                <w:color w:val="333333"/>
                <w:u w:val="single"/>
              </w:rPr>
              <w:t>endometrio</w:t>
            </w:r>
            <w:r>
              <w:rPr>
                <w:color w:val="333333"/>
              </w:rPr>
              <w:t xml:space="preserve"> que es una mucosa que cada ciclo menstrual recubre el </w:t>
            </w:r>
            <w:r>
              <w:rPr>
                <w:b/>
                <w:color w:val="333333"/>
                <w:u w:val="single"/>
              </w:rPr>
              <w:t>útero</w:t>
            </w:r>
            <w:r>
              <w:rPr>
                <w:color w:val="333333"/>
              </w:rPr>
              <w:t xml:space="preserve"> femenino. En esta mucosa es en donde el blastocito se implantará y se creará ahí la placent</w:t>
            </w:r>
            <w:r>
              <w:rPr>
                <w:color w:val="333333"/>
              </w:rPr>
              <w:t xml:space="preserve">a y el propio bebé dentro de esta. Si el blastocito se implanta adecuadamente en el endometrio y comienza el desarrollo del embrión, diremos que la mujer está </w:t>
            </w:r>
            <w:r>
              <w:rPr>
                <w:b/>
                <w:color w:val="333333"/>
                <w:u w:val="single"/>
              </w:rPr>
              <w:t>embarazada</w:t>
            </w:r>
            <w:r>
              <w:rPr>
                <w:color w:val="333333"/>
              </w:rPr>
              <w:t xml:space="preserve">. </w:t>
            </w:r>
          </w:p>
        </w:tc>
      </w:tr>
    </w:tbl>
    <w:p w:rsidR="0063722C" w:rsidRDefault="00AC70EC">
      <w:pPr>
        <w:spacing w:before="280" w:after="280"/>
        <w:ind w:left="0" w:hanging="2"/>
        <w:jc w:val="both"/>
      </w:pPr>
      <w:r>
        <w:t xml:space="preserve">La última menstruación se conoce como </w:t>
      </w:r>
      <w:r>
        <w:rPr>
          <w:b/>
        </w:rPr>
        <w:t>menopausia</w:t>
      </w:r>
      <w:r>
        <w:t>, etapa en que la mujer deja de men</w:t>
      </w:r>
      <w:r>
        <w:t xml:space="preserve">struar, más o menos entre los 45 y 50 años. Este último sangrado es precedido por el </w:t>
      </w:r>
      <w:hyperlink r:id="rId52">
        <w:r>
          <w:rPr>
            <w:color w:val="000000"/>
          </w:rPr>
          <w:t>climaterio</w:t>
        </w:r>
      </w:hyperlink>
      <w:r>
        <w:t xml:space="preserve">, que es la fase de transición entre la etapa reproductiva y no reproductiva de la mujer. </w:t>
      </w:r>
    </w:p>
    <w:p w:rsidR="0063722C" w:rsidRDefault="00AC70EC">
      <w:pPr>
        <w:spacing w:before="280" w:after="280"/>
        <w:ind w:left="0" w:hanging="2"/>
        <w:jc w:val="center"/>
        <w:rPr>
          <w:u w:val="single"/>
        </w:rPr>
      </w:pPr>
      <w:r>
        <w:rPr>
          <w:b/>
          <w:u w:val="single"/>
        </w:rPr>
        <w:t>ACTIVIDADES</w:t>
      </w:r>
    </w:p>
    <w:p w:rsidR="0063722C" w:rsidRDefault="00AC70EC">
      <w:pPr>
        <w:spacing w:before="280" w:after="280"/>
        <w:ind w:left="0" w:hanging="2"/>
        <w:jc w:val="both"/>
      </w:pPr>
      <w:r>
        <w:rPr>
          <w:b/>
        </w:rPr>
        <w:t>I) Lee las siguientes preguntas y respóndelas en tu cuaderno:</w:t>
      </w: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1.- ¿Consideras que el tema de sexualidad es importante tratarlo y por qué?</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2.- ¿Qué aspectos son importantes destacar de la sexualidad humana?</w:t>
      </w:r>
    </w:p>
    <w:p w:rsidR="0063722C" w:rsidRDefault="00AC70EC">
      <w:pPr>
        <w:ind w:left="0" w:hanging="2"/>
        <w:jc w:val="both"/>
      </w:pPr>
      <w:r>
        <w:t>3. - ¿Qué es el ciclo menstrual?</w:t>
      </w:r>
    </w:p>
    <w:p w:rsidR="0063722C" w:rsidRDefault="0063722C">
      <w:pPr>
        <w:ind w:left="0" w:hanging="2"/>
        <w:jc w:val="both"/>
      </w:pPr>
    </w:p>
    <w:p w:rsidR="0063722C" w:rsidRDefault="00AC70EC">
      <w:pPr>
        <w:ind w:left="0" w:hanging="2"/>
        <w:jc w:val="both"/>
      </w:pPr>
      <w:r>
        <w:t>4. -¿Cuánto dura aproximadamente un ciclo regular?</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t>5.- Nombra 3 ejemplos de características sexuales secundarias en la mujer</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rPr>
          <w:b/>
        </w:rPr>
        <w:lastRenderedPageBreak/>
        <w:t xml:space="preserve">II) Observa los siguientes calendarios y responde las preguntas </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ind w:left="0" w:hanging="2"/>
        <w:jc w:val="both"/>
      </w:pPr>
      <w:r>
        <w:t xml:space="preserve">                                                        Para tr</w:t>
      </w:r>
      <w:r>
        <w:t xml:space="preserve">abajar la actividad te puedes apoyar en la  </w:t>
      </w:r>
    </w:p>
    <w:p w:rsidR="0063722C" w:rsidRDefault="00AC70EC">
      <w:pPr>
        <w:ind w:left="0" w:hanging="2"/>
        <w:jc w:val="both"/>
      </w:pPr>
      <w:r>
        <w:t xml:space="preserve">                                                Información que entrega el diagrama de ciclo menstrual.</w:t>
      </w:r>
    </w:p>
    <w:p w:rsidR="0063722C" w:rsidRDefault="00AC70EC">
      <w:pPr>
        <w:ind w:left="0" w:hanging="2"/>
        <w:jc w:val="both"/>
      </w:pPr>
      <w:r>
        <w:t>Ciclo regular de 28 días.</w:t>
      </w:r>
    </w:p>
    <w:p w:rsidR="0063722C" w:rsidRDefault="00AC70EC">
      <w:pPr>
        <w:ind w:left="0" w:hanging="2"/>
        <w:jc w:val="both"/>
      </w:pPr>
      <w:r>
        <w:t xml:space="preserve">Día 1 comienzo de la menstruación (Duración es relativo depende de cada mujer). </w:t>
      </w:r>
      <w:r>
        <w:rPr>
          <w:b/>
        </w:rPr>
        <w:t>E</w:t>
      </w:r>
      <w:r>
        <w:rPr>
          <w:b/>
        </w:rPr>
        <w:t>jemplo</w:t>
      </w:r>
      <w:r>
        <w:t xml:space="preserve"> si la menstruación llega el 7 de Septiembre, corresponde al día 1 del ciclo de ahí cuentas 28 días (7 de Septiembre al 4 de Octubre). El posible día de la ovulación  (20 de Septiembre) y días de fertilidad (18 al 22 de Septiembre).</w:t>
      </w:r>
    </w:p>
    <w:p w:rsidR="0063722C" w:rsidRDefault="00AC70EC">
      <w:pPr>
        <w:ind w:left="0" w:hanging="2"/>
        <w:jc w:val="both"/>
      </w:pPr>
      <w:r>
        <w:t>Día 14 probable o</w:t>
      </w:r>
      <w:r>
        <w:t>vulación (Puede haber diferencias con respecto al proceso de ovulación, posiblemente por cambios hormonales, emocionales, ansiedades etc. Que pueden afectar a la mujer).</w:t>
      </w:r>
    </w:p>
    <w:p w:rsidR="0063722C" w:rsidRDefault="00AC70EC">
      <w:pPr>
        <w:ind w:left="0" w:hanging="2"/>
        <w:jc w:val="both"/>
      </w:pPr>
      <w:r>
        <w:rPr>
          <w:highlight w:val="yellow"/>
        </w:rPr>
        <w:t>*Es importante señalar que los días fértiles de la mujer corresponden a los dos días a</w:t>
      </w:r>
      <w:r>
        <w:rPr>
          <w:highlight w:val="yellow"/>
        </w:rPr>
        <w:t>ntes de la ovulación, el día de ovulación y dos días despues de la ovulación; además se puede identificar mediante la observación del moco cervical, el cual durante esos días se vuelve más elástico y transparente (como la clara del huevo)</w:t>
      </w:r>
    </w:p>
    <w:p w:rsidR="0063722C" w:rsidRDefault="00AC70EC">
      <w:pPr>
        <w:tabs>
          <w:tab w:val="left" w:pos="3585"/>
        </w:tabs>
        <w:ind w:left="0" w:hanging="2"/>
        <w:rPr>
          <w:sz w:val="24"/>
          <w:szCs w:val="24"/>
        </w:rPr>
      </w:pPr>
      <w:r>
        <w:rPr>
          <w:b/>
          <w:sz w:val="24"/>
          <w:szCs w:val="24"/>
        </w:rPr>
        <w:t>1.Realiza las sig</w:t>
      </w:r>
      <w:r>
        <w:rPr>
          <w:b/>
          <w:sz w:val="24"/>
          <w:szCs w:val="24"/>
        </w:rPr>
        <w:t xml:space="preserve">uientes actividades </w:t>
      </w:r>
      <w:r>
        <w:rPr>
          <w:b/>
          <w:sz w:val="24"/>
          <w:szCs w:val="24"/>
        </w:rPr>
        <w:br/>
      </w:r>
    </w:p>
    <w:p w:rsidR="0063722C" w:rsidRDefault="00AC70EC">
      <w:pPr>
        <w:ind w:left="0" w:hanging="2"/>
      </w:pPr>
      <w:r>
        <w:t xml:space="preserve">                                                       </w:t>
      </w:r>
      <w:r>
        <w:rPr>
          <w:b/>
        </w:rPr>
        <w:t>ABRIL</w:t>
      </w:r>
    </w:p>
    <w:tbl>
      <w:tblPr>
        <w:tblStyle w:val="ac"/>
        <w:tblW w:w="69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00"/>
        <w:gridCol w:w="1260"/>
        <w:gridCol w:w="900"/>
        <w:gridCol w:w="963"/>
        <w:gridCol w:w="1017"/>
        <w:gridCol w:w="1123"/>
      </w:tblGrid>
      <w:tr w:rsidR="0063722C">
        <w:tc>
          <w:tcPr>
            <w:tcW w:w="828" w:type="dxa"/>
          </w:tcPr>
          <w:p w:rsidR="0063722C" w:rsidRDefault="00AC70EC">
            <w:pPr>
              <w:ind w:left="0" w:hanging="2"/>
              <w:jc w:val="both"/>
            </w:pPr>
            <w:r>
              <w:t>Lunes</w:t>
            </w:r>
          </w:p>
        </w:tc>
        <w:tc>
          <w:tcPr>
            <w:tcW w:w="900" w:type="dxa"/>
          </w:tcPr>
          <w:p w:rsidR="0063722C" w:rsidRDefault="00AC70EC">
            <w:pPr>
              <w:ind w:left="0" w:hanging="2"/>
              <w:jc w:val="both"/>
            </w:pPr>
            <w:r>
              <w:t>Martes</w:t>
            </w:r>
          </w:p>
        </w:tc>
        <w:tc>
          <w:tcPr>
            <w:tcW w:w="1260" w:type="dxa"/>
          </w:tcPr>
          <w:p w:rsidR="0063722C" w:rsidRDefault="00AC70EC">
            <w:pPr>
              <w:ind w:left="0" w:hanging="2"/>
              <w:jc w:val="both"/>
            </w:pPr>
            <w:r>
              <w:t>Miércoles</w:t>
            </w:r>
          </w:p>
        </w:tc>
        <w:tc>
          <w:tcPr>
            <w:tcW w:w="900" w:type="dxa"/>
          </w:tcPr>
          <w:p w:rsidR="0063722C" w:rsidRDefault="00AC70EC">
            <w:pPr>
              <w:ind w:left="0" w:hanging="2"/>
              <w:jc w:val="both"/>
            </w:pPr>
            <w:r>
              <w:t>Jueves</w:t>
            </w:r>
          </w:p>
        </w:tc>
        <w:tc>
          <w:tcPr>
            <w:tcW w:w="963" w:type="dxa"/>
          </w:tcPr>
          <w:p w:rsidR="0063722C" w:rsidRDefault="00AC70EC">
            <w:pPr>
              <w:ind w:left="0" w:hanging="2"/>
              <w:jc w:val="both"/>
            </w:pPr>
            <w:r>
              <w:t>Viernes</w:t>
            </w:r>
          </w:p>
        </w:tc>
        <w:tc>
          <w:tcPr>
            <w:tcW w:w="1017" w:type="dxa"/>
          </w:tcPr>
          <w:p w:rsidR="0063722C" w:rsidRDefault="00AC70EC">
            <w:pPr>
              <w:ind w:left="0" w:hanging="2"/>
              <w:jc w:val="both"/>
            </w:pPr>
            <w:r>
              <w:t>Sábado</w:t>
            </w:r>
          </w:p>
        </w:tc>
        <w:tc>
          <w:tcPr>
            <w:tcW w:w="1123" w:type="dxa"/>
          </w:tcPr>
          <w:p w:rsidR="0063722C" w:rsidRDefault="00AC70EC">
            <w:pPr>
              <w:ind w:left="0" w:hanging="2"/>
              <w:jc w:val="both"/>
            </w:pPr>
            <w:r>
              <w:t>Domingo</w:t>
            </w:r>
          </w:p>
        </w:tc>
      </w:tr>
      <w:tr w:rsidR="0063722C">
        <w:tc>
          <w:tcPr>
            <w:tcW w:w="828" w:type="dxa"/>
          </w:tcPr>
          <w:p w:rsidR="0063722C" w:rsidRDefault="00AC70EC">
            <w:pPr>
              <w:ind w:left="0" w:hanging="2"/>
              <w:jc w:val="both"/>
            </w:pPr>
            <w:r>
              <w:t>1</w:t>
            </w:r>
          </w:p>
        </w:tc>
        <w:tc>
          <w:tcPr>
            <w:tcW w:w="900" w:type="dxa"/>
          </w:tcPr>
          <w:p w:rsidR="0063722C" w:rsidRDefault="00AC70EC">
            <w:pPr>
              <w:ind w:left="0" w:hanging="2"/>
              <w:jc w:val="both"/>
            </w:pPr>
            <w:r>
              <w:t>2</w:t>
            </w:r>
          </w:p>
        </w:tc>
        <w:tc>
          <w:tcPr>
            <w:tcW w:w="1260" w:type="dxa"/>
          </w:tcPr>
          <w:p w:rsidR="0063722C" w:rsidRDefault="00AC70EC">
            <w:pPr>
              <w:ind w:left="0" w:hanging="2"/>
              <w:jc w:val="both"/>
            </w:pPr>
            <w:r>
              <w:t>3</w:t>
            </w:r>
          </w:p>
        </w:tc>
        <w:tc>
          <w:tcPr>
            <w:tcW w:w="900" w:type="dxa"/>
          </w:tcPr>
          <w:p w:rsidR="0063722C" w:rsidRDefault="00AC70EC">
            <w:pPr>
              <w:ind w:left="0" w:hanging="2"/>
              <w:jc w:val="both"/>
            </w:pPr>
            <w:r>
              <w:t>4</w:t>
            </w:r>
          </w:p>
        </w:tc>
        <w:tc>
          <w:tcPr>
            <w:tcW w:w="963" w:type="dxa"/>
          </w:tcPr>
          <w:p w:rsidR="0063722C" w:rsidRDefault="00AC70EC">
            <w:pPr>
              <w:ind w:left="0" w:hanging="2"/>
              <w:jc w:val="both"/>
            </w:pPr>
            <w:r>
              <w:t>5</w:t>
            </w:r>
          </w:p>
        </w:tc>
        <w:tc>
          <w:tcPr>
            <w:tcW w:w="1017" w:type="dxa"/>
          </w:tcPr>
          <w:p w:rsidR="0063722C" w:rsidRDefault="00AC70EC">
            <w:pPr>
              <w:ind w:left="0" w:hanging="2"/>
              <w:jc w:val="both"/>
            </w:pPr>
            <w:r>
              <w:t>6</w:t>
            </w:r>
          </w:p>
        </w:tc>
        <w:tc>
          <w:tcPr>
            <w:tcW w:w="1123" w:type="dxa"/>
          </w:tcPr>
          <w:p w:rsidR="0063722C" w:rsidRDefault="00AC70EC">
            <w:pPr>
              <w:ind w:left="0" w:hanging="2"/>
              <w:jc w:val="both"/>
            </w:pPr>
            <w:r>
              <w:t>7</w:t>
            </w:r>
          </w:p>
        </w:tc>
      </w:tr>
      <w:tr w:rsidR="0063722C">
        <w:tc>
          <w:tcPr>
            <w:tcW w:w="828" w:type="dxa"/>
          </w:tcPr>
          <w:p w:rsidR="0063722C" w:rsidRDefault="00AC70EC">
            <w:pPr>
              <w:ind w:left="0" w:hanging="2"/>
              <w:jc w:val="both"/>
            </w:pPr>
            <w:r>
              <w:t>8</w:t>
            </w:r>
          </w:p>
        </w:tc>
        <w:tc>
          <w:tcPr>
            <w:tcW w:w="900" w:type="dxa"/>
          </w:tcPr>
          <w:p w:rsidR="0063722C" w:rsidRDefault="00AC70EC">
            <w:pPr>
              <w:ind w:left="0" w:hanging="2"/>
              <w:jc w:val="both"/>
            </w:pPr>
            <w:r>
              <w:t>9</w:t>
            </w:r>
          </w:p>
        </w:tc>
        <w:tc>
          <w:tcPr>
            <w:tcW w:w="1260" w:type="dxa"/>
          </w:tcPr>
          <w:p w:rsidR="0063722C" w:rsidRDefault="00AC70EC">
            <w:pPr>
              <w:ind w:left="0" w:hanging="2"/>
              <w:jc w:val="both"/>
            </w:pPr>
            <w:r>
              <w:t>10</w:t>
            </w:r>
          </w:p>
        </w:tc>
        <w:tc>
          <w:tcPr>
            <w:tcW w:w="900" w:type="dxa"/>
          </w:tcPr>
          <w:p w:rsidR="0063722C" w:rsidRDefault="00AC70EC">
            <w:pPr>
              <w:ind w:left="0" w:hanging="2"/>
              <w:jc w:val="both"/>
            </w:pPr>
            <w:r>
              <w:t>11</w:t>
            </w:r>
          </w:p>
        </w:tc>
        <w:tc>
          <w:tcPr>
            <w:tcW w:w="963" w:type="dxa"/>
          </w:tcPr>
          <w:p w:rsidR="0063722C" w:rsidRDefault="00AC70EC">
            <w:pPr>
              <w:ind w:left="0" w:hanging="2"/>
              <w:jc w:val="both"/>
            </w:pPr>
            <w:r>
              <w:t>12</w:t>
            </w:r>
          </w:p>
        </w:tc>
        <w:tc>
          <w:tcPr>
            <w:tcW w:w="1017" w:type="dxa"/>
          </w:tcPr>
          <w:p w:rsidR="0063722C" w:rsidRDefault="00AC70EC">
            <w:pPr>
              <w:ind w:left="0" w:hanging="2"/>
              <w:jc w:val="both"/>
            </w:pPr>
            <w:r>
              <w:t>13</w:t>
            </w:r>
          </w:p>
        </w:tc>
        <w:tc>
          <w:tcPr>
            <w:tcW w:w="1123" w:type="dxa"/>
          </w:tcPr>
          <w:p w:rsidR="0063722C" w:rsidRDefault="00AC70EC">
            <w:pPr>
              <w:ind w:left="0" w:hanging="2"/>
              <w:jc w:val="both"/>
            </w:pPr>
            <w:r>
              <w:t>14</w:t>
            </w:r>
          </w:p>
        </w:tc>
      </w:tr>
      <w:tr w:rsidR="0063722C">
        <w:tc>
          <w:tcPr>
            <w:tcW w:w="828" w:type="dxa"/>
          </w:tcPr>
          <w:p w:rsidR="0063722C" w:rsidRDefault="00AC70EC">
            <w:pPr>
              <w:ind w:left="0" w:hanging="2"/>
              <w:jc w:val="both"/>
            </w:pPr>
            <w:r>
              <w:t>15</w:t>
            </w:r>
          </w:p>
        </w:tc>
        <w:tc>
          <w:tcPr>
            <w:tcW w:w="900" w:type="dxa"/>
          </w:tcPr>
          <w:p w:rsidR="0063722C" w:rsidRDefault="00AC70EC">
            <w:pPr>
              <w:ind w:left="0" w:hanging="2"/>
              <w:jc w:val="both"/>
            </w:pPr>
            <w:r>
              <w:t>16</w:t>
            </w:r>
          </w:p>
        </w:tc>
        <w:tc>
          <w:tcPr>
            <w:tcW w:w="1260" w:type="dxa"/>
          </w:tcPr>
          <w:p w:rsidR="0063722C" w:rsidRDefault="00AC70EC">
            <w:pPr>
              <w:ind w:left="0" w:hanging="2"/>
              <w:jc w:val="both"/>
            </w:pPr>
            <w:r>
              <w:t>17</w:t>
            </w:r>
          </w:p>
        </w:tc>
        <w:tc>
          <w:tcPr>
            <w:tcW w:w="900" w:type="dxa"/>
          </w:tcPr>
          <w:p w:rsidR="0063722C" w:rsidRDefault="00AC70EC">
            <w:pPr>
              <w:ind w:left="0" w:hanging="2"/>
              <w:jc w:val="both"/>
            </w:pPr>
            <w:r>
              <w:t>18</w:t>
            </w:r>
          </w:p>
        </w:tc>
        <w:tc>
          <w:tcPr>
            <w:tcW w:w="963" w:type="dxa"/>
          </w:tcPr>
          <w:p w:rsidR="0063722C" w:rsidRDefault="00AC70EC">
            <w:pPr>
              <w:ind w:left="0" w:hanging="2"/>
              <w:jc w:val="both"/>
            </w:pPr>
            <w:r>
              <w:t>19</w:t>
            </w:r>
          </w:p>
        </w:tc>
        <w:tc>
          <w:tcPr>
            <w:tcW w:w="1017" w:type="dxa"/>
          </w:tcPr>
          <w:p w:rsidR="0063722C" w:rsidRDefault="00AC70EC">
            <w:pPr>
              <w:ind w:left="0" w:hanging="2"/>
              <w:jc w:val="both"/>
            </w:pPr>
            <w:r>
              <w:t>20</w:t>
            </w:r>
          </w:p>
        </w:tc>
        <w:tc>
          <w:tcPr>
            <w:tcW w:w="1123" w:type="dxa"/>
          </w:tcPr>
          <w:p w:rsidR="0063722C" w:rsidRDefault="00AC70EC">
            <w:pPr>
              <w:ind w:left="0" w:hanging="2"/>
              <w:jc w:val="both"/>
            </w:pPr>
            <w:r>
              <w:t>21</w:t>
            </w:r>
          </w:p>
        </w:tc>
      </w:tr>
      <w:tr w:rsidR="0063722C">
        <w:tc>
          <w:tcPr>
            <w:tcW w:w="828" w:type="dxa"/>
          </w:tcPr>
          <w:p w:rsidR="0063722C" w:rsidRDefault="00AC70EC">
            <w:pPr>
              <w:ind w:left="0" w:hanging="2"/>
              <w:jc w:val="both"/>
            </w:pPr>
            <w:r>
              <w:t>22</w:t>
            </w:r>
          </w:p>
        </w:tc>
        <w:tc>
          <w:tcPr>
            <w:tcW w:w="900" w:type="dxa"/>
          </w:tcPr>
          <w:p w:rsidR="0063722C" w:rsidRDefault="00AC70EC">
            <w:pPr>
              <w:ind w:left="0" w:hanging="2"/>
              <w:jc w:val="both"/>
            </w:pPr>
            <w:r>
              <w:t>23</w:t>
            </w:r>
          </w:p>
        </w:tc>
        <w:tc>
          <w:tcPr>
            <w:tcW w:w="1260" w:type="dxa"/>
          </w:tcPr>
          <w:p w:rsidR="0063722C" w:rsidRDefault="00AC70EC">
            <w:pPr>
              <w:ind w:left="0" w:hanging="2"/>
              <w:jc w:val="both"/>
            </w:pPr>
            <w:r>
              <w:t>24</w:t>
            </w:r>
          </w:p>
        </w:tc>
        <w:tc>
          <w:tcPr>
            <w:tcW w:w="900" w:type="dxa"/>
          </w:tcPr>
          <w:p w:rsidR="0063722C" w:rsidRDefault="00AC70EC">
            <w:pPr>
              <w:ind w:left="0" w:hanging="2"/>
              <w:jc w:val="both"/>
            </w:pPr>
            <w:r>
              <w:t>25</w:t>
            </w:r>
          </w:p>
        </w:tc>
        <w:tc>
          <w:tcPr>
            <w:tcW w:w="963" w:type="dxa"/>
          </w:tcPr>
          <w:p w:rsidR="0063722C" w:rsidRDefault="00AC70EC">
            <w:pPr>
              <w:ind w:left="0" w:hanging="2"/>
              <w:jc w:val="both"/>
            </w:pPr>
            <w:r>
              <w:t>26</w:t>
            </w:r>
          </w:p>
        </w:tc>
        <w:tc>
          <w:tcPr>
            <w:tcW w:w="1017" w:type="dxa"/>
          </w:tcPr>
          <w:p w:rsidR="0063722C" w:rsidRDefault="00AC70EC">
            <w:pPr>
              <w:ind w:left="0" w:hanging="2"/>
              <w:jc w:val="both"/>
            </w:pPr>
            <w:r>
              <w:t>27</w:t>
            </w:r>
          </w:p>
        </w:tc>
        <w:tc>
          <w:tcPr>
            <w:tcW w:w="1123" w:type="dxa"/>
          </w:tcPr>
          <w:p w:rsidR="0063722C" w:rsidRDefault="00AC70EC">
            <w:pPr>
              <w:ind w:left="0" w:hanging="2"/>
              <w:jc w:val="both"/>
            </w:pPr>
            <w:r>
              <w:t>28</w:t>
            </w:r>
          </w:p>
        </w:tc>
      </w:tr>
      <w:tr w:rsidR="0063722C">
        <w:tc>
          <w:tcPr>
            <w:tcW w:w="828" w:type="dxa"/>
          </w:tcPr>
          <w:p w:rsidR="0063722C" w:rsidRDefault="00AC70EC">
            <w:pPr>
              <w:ind w:left="0" w:hanging="2"/>
              <w:jc w:val="both"/>
            </w:pPr>
            <w:r>
              <w:t>29</w:t>
            </w:r>
          </w:p>
        </w:tc>
        <w:tc>
          <w:tcPr>
            <w:tcW w:w="900" w:type="dxa"/>
          </w:tcPr>
          <w:p w:rsidR="0063722C" w:rsidRDefault="00AC70EC">
            <w:pPr>
              <w:ind w:left="0" w:hanging="2"/>
              <w:jc w:val="both"/>
            </w:pPr>
            <w:r>
              <w:t>30</w:t>
            </w:r>
          </w:p>
        </w:tc>
        <w:tc>
          <w:tcPr>
            <w:tcW w:w="1260" w:type="dxa"/>
          </w:tcPr>
          <w:p w:rsidR="0063722C" w:rsidRDefault="0063722C">
            <w:pPr>
              <w:ind w:left="0" w:hanging="2"/>
              <w:jc w:val="both"/>
            </w:pPr>
          </w:p>
        </w:tc>
        <w:tc>
          <w:tcPr>
            <w:tcW w:w="900" w:type="dxa"/>
          </w:tcPr>
          <w:p w:rsidR="0063722C" w:rsidRDefault="0063722C">
            <w:pPr>
              <w:ind w:left="0" w:hanging="2"/>
              <w:jc w:val="both"/>
            </w:pPr>
          </w:p>
        </w:tc>
        <w:tc>
          <w:tcPr>
            <w:tcW w:w="963" w:type="dxa"/>
          </w:tcPr>
          <w:p w:rsidR="0063722C" w:rsidRDefault="0063722C">
            <w:pPr>
              <w:ind w:left="0" w:hanging="2"/>
              <w:jc w:val="both"/>
            </w:pPr>
          </w:p>
        </w:tc>
        <w:tc>
          <w:tcPr>
            <w:tcW w:w="1017" w:type="dxa"/>
          </w:tcPr>
          <w:p w:rsidR="0063722C" w:rsidRDefault="0063722C">
            <w:pPr>
              <w:ind w:left="0" w:hanging="2"/>
              <w:jc w:val="both"/>
            </w:pPr>
          </w:p>
        </w:tc>
        <w:tc>
          <w:tcPr>
            <w:tcW w:w="1123" w:type="dxa"/>
          </w:tcPr>
          <w:p w:rsidR="0063722C" w:rsidRDefault="0063722C">
            <w:pPr>
              <w:ind w:left="0" w:hanging="2"/>
              <w:jc w:val="both"/>
            </w:pPr>
          </w:p>
        </w:tc>
      </w:tr>
    </w:tbl>
    <w:p w:rsidR="0063722C" w:rsidRDefault="00AC70EC">
      <w:pPr>
        <w:ind w:left="0" w:hanging="2"/>
        <w:jc w:val="both"/>
      </w:pPr>
      <w:r>
        <w:rPr>
          <w:b/>
        </w:rPr>
        <w:t xml:space="preserve">                                                     </w:t>
      </w:r>
    </w:p>
    <w:p w:rsidR="0063722C" w:rsidRDefault="00AC70EC">
      <w:pPr>
        <w:ind w:left="0" w:hanging="2"/>
        <w:jc w:val="both"/>
      </w:pPr>
      <w:r>
        <w:rPr>
          <w:b/>
        </w:rPr>
        <w:t>MAYO</w:t>
      </w:r>
    </w:p>
    <w:tbl>
      <w:tblPr>
        <w:tblStyle w:val="ad"/>
        <w:tblW w:w="69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00"/>
        <w:gridCol w:w="1260"/>
        <w:gridCol w:w="900"/>
        <w:gridCol w:w="963"/>
        <w:gridCol w:w="1017"/>
        <w:gridCol w:w="1123"/>
      </w:tblGrid>
      <w:tr w:rsidR="0063722C">
        <w:tc>
          <w:tcPr>
            <w:tcW w:w="828" w:type="dxa"/>
          </w:tcPr>
          <w:p w:rsidR="0063722C" w:rsidRDefault="00AC70EC">
            <w:pPr>
              <w:ind w:left="0" w:hanging="2"/>
              <w:jc w:val="both"/>
            </w:pPr>
            <w:r>
              <w:t>Lunes</w:t>
            </w:r>
          </w:p>
        </w:tc>
        <w:tc>
          <w:tcPr>
            <w:tcW w:w="900" w:type="dxa"/>
          </w:tcPr>
          <w:p w:rsidR="0063722C" w:rsidRDefault="00AC70EC">
            <w:pPr>
              <w:ind w:left="0" w:hanging="2"/>
              <w:jc w:val="both"/>
            </w:pPr>
            <w:r>
              <w:t>Martes</w:t>
            </w:r>
          </w:p>
        </w:tc>
        <w:tc>
          <w:tcPr>
            <w:tcW w:w="1260" w:type="dxa"/>
          </w:tcPr>
          <w:p w:rsidR="0063722C" w:rsidRDefault="00AC70EC">
            <w:pPr>
              <w:ind w:left="0" w:hanging="2"/>
              <w:jc w:val="both"/>
            </w:pPr>
            <w:r>
              <w:t>Miércoles</w:t>
            </w:r>
          </w:p>
        </w:tc>
        <w:tc>
          <w:tcPr>
            <w:tcW w:w="900" w:type="dxa"/>
          </w:tcPr>
          <w:p w:rsidR="0063722C" w:rsidRDefault="00AC70EC">
            <w:pPr>
              <w:ind w:left="0" w:hanging="2"/>
              <w:jc w:val="both"/>
            </w:pPr>
            <w:r>
              <w:t>Jueves</w:t>
            </w:r>
          </w:p>
        </w:tc>
        <w:tc>
          <w:tcPr>
            <w:tcW w:w="963" w:type="dxa"/>
          </w:tcPr>
          <w:p w:rsidR="0063722C" w:rsidRDefault="00AC70EC">
            <w:pPr>
              <w:ind w:left="0" w:hanging="2"/>
              <w:jc w:val="both"/>
            </w:pPr>
            <w:r>
              <w:t>Viernes</w:t>
            </w:r>
          </w:p>
        </w:tc>
        <w:tc>
          <w:tcPr>
            <w:tcW w:w="1017" w:type="dxa"/>
          </w:tcPr>
          <w:p w:rsidR="0063722C" w:rsidRDefault="00AC70EC">
            <w:pPr>
              <w:ind w:left="0" w:hanging="2"/>
              <w:jc w:val="both"/>
            </w:pPr>
            <w:r>
              <w:t>Sábado</w:t>
            </w:r>
          </w:p>
        </w:tc>
        <w:tc>
          <w:tcPr>
            <w:tcW w:w="1123" w:type="dxa"/>
          </w:tcPr>
          <w:p w:rsidR="0063722C" w:rsidRDefault="00AC70EC">
            <w:pPr>
              <w:ind w:left="0" w:hanging="2"/>
              <w:jc w:val="both"/>
            </w:pPr>
            <w:r>
              <w:t>Domingo</w:t>
            </w:r>
          </w:p>
        </w:tc>
      </w:tr>
      <w:tr w:rsidR="0063722C">
        <w:tc>
          <w:tcPr>
            <w:tcW w:w="828" w:type="dxa"/>
          </w:tcPr>
          <w:p w:rsidR="0063722C" w:rsidRDefault="0063722C">
            <w:pPr>
              <w:ind w:left="0" w:hanging="2"/>
              <w:jc w:val="both"/>
            </w:pPr>
          </w:p>
        </w:tc>
        <w:tc>
          <w:tcPr>
            <w:tcW w:w="900" w:type="dxa"/>
          </w:tcPr>
          <w:p w:rsidR="0063722C" w:rsidRDefault="0063722C">
            <w:pPr>
              <w:ind w:left="0" w:hanging="2"/>
              <w:jc w:val="both"/>
            </w:pPr>
          </w:p>
        </w:tc>
        <w:tc>
          <w:tcPr>
            <w:tcW w:w="1260" w:type="dxa"/>
          </w:tcPr>
          <w:p w:rsidR="0063722C" w:rsidRDefault="00AC70EC">
            <w:pPr>
              <w:ind w:left="0" w:hanging="2"/>
              <w:jc w:val="both"/>
            </w:pPr>
            <w:r>
              <w:t>1</w:t>
            </w:r>
          </w:p>
        </w:tc>
        <w:tc>
          <w:tcPr>
            <w:tcW w:w="900" w:type="dxa"/>
          </w:tcPr>
          <w:p w:rsidR="0063722C" w:rsidRDefault="00AC70EC">
            <w:pPr>
              <w:ind w:left="0" w:hanging="2"/>
              <w:jc w:val="both"/>
            </w:pPr>
            <w:r>
              <w:t>2</w:t>
            </w:r>
          </w:p>
        </w:tc>
        <w:tc>
          <w:tcPr>
            <w:tcW w:w="963" w:type="dxa"/>
          </w:tcPr>
          <w:p w:rsidR="0063722C" w:rsidRDefault="00AC70EC">
            <w:pPr>
              <w:ind w:left="0" w:hanging="2"/>
              <w:jc w:val="both"/>
            </w:pPr>
            <w:r>
              <w:t>3</w:t>
            </w:r>
          </w:p>
        </w:tc>
        <w:tc>
          <w:tcPr>
            <w:tcW w:w="1017" w:type="dxa"/>
          </w:tcPr>
          <w:p w:rsidR="0063722C" w:rsidRDefault="00AC70EC">
            <w:pPr>
              <w:ind w:left="0" w:hanging="2"/>
              <w:jc w:val="both"/>
            </w:pPr>
            <w:r>
              <w:t>4</w:t>
            </w:r>
          </w:p>
        </w:tc>
        <w:tc>
          <w:tcPr>
            <w:tcW w:w="1123" w:type="dxa"/>
          </w:tcPr>
          <w:p w:rsidR="0063722C" w:rsidRDefault="00AC70EC">
            <w:pPr>
              <w:ind w:left="0" w:hanging="2"/>
              <w:jc w:val="both"/>
            </w:pPr>
            <w:r>
              <w:t>5</w:t>
            </w:r>
          </w:p>
        </w:tc>
      </w:tr>
      <w:tr w:rsidR="0063722C">
        <w:tc>
          <w:tcPr>
            <w:tcW w:w="828" w:type="dxa"/>
          </w:tcPr>
          <w:p w:rsidR="0063722C" w:rsidRDefault="00AC70EC">
            <w:pPr>
              <w:ind w:left="0" w:hanging="2"/>
              <w:jc w:val="both"/>
            </w:pPr>
            <w:r>
              <w:t>6</w:t>
            </w:r>
          </w:p>
        </w:tc>
        <w:tc>
          <w:tcPr>
            <w:tcW w:w="900" w:type="dxa"/>
          </w:tcPr>
          <w:p w:rsidR="0063722C" w:rsidRDefault="00AC70EC">
            <w:pPr>
              <w:ind w:left="0" w:hanging="2"/>
              <w:jc w:val="both"/>
            </w:pPr>
            <w:r>
              <w:t>7</w:t>
            </w:r>
          </w:p>
        </w:tc>
        <w:tc>
          <w:tcPr>
            <w:tcW w:w="1260" w:type="dxa"/>
          </w:tcPr>
          <w:p w:rsidR="0063722C" w:rsidRDefault="00AC70EC">
            <w:pPr>
              <w:ind w:left="0" w:hanging="2"/>
              <w:jc w:val="both"/>
            </w:pPr>
            <w:r>
              <w:t>8</w:t>
            </w:r>
          </w:p>
        </w:tc>
        <w:tc>
          <w:tcPr>
            <w:tcW w:w="900" w:type="dxa"/>
          </w:tcPr>
          <w:p w:rsidR="0063722C" w:rsidRDefault="00AC70EC">
            <w:pPr>
              <w:ind w:left="0" w:hanging="2"/>
              <w:jc w:val="both"/>
            </w:pPr>
            <w:r>
              <w:t>9</w:t>
            </w:r>
          </w:p>
        </w:tc>
        <w:tc>
          <w:tcPr>
            <w:tcW w:w="963" w:type="dxa"/>
          </w:tcPr>
          <w:p w:rsidR="0063722C" w:rsidRDefault="00AC70EC">
            <w:pPr>
              <w:ind w:left="0" w:hanging="2"/>
              <w:jc w:val="both"/>
            </w:pPr>
            <w:r>
              <w:t>10</w:t>
            </w:r>
          </w:p>
        </w:tc>
        <w:tc>
          <w:tcPr>
            <w:tcW w:w="1017" w:type="dxa"/>
          </w:tcPr>
          <w:p w:rsidR="0063722C" w:rsidRDefault="00AC70EC">
            <w:pPr>
              <w:ind w:left="0" w:hanging="2"/>
              <w:jc w:val="both"/>
            </w:pPr>
            <w:r>
              <w:t>11</w:t>
            </w:r>
          </w:p>
        </w:tc>
        <w:tc>
          <w:tcPr>
            <w:tcW w:w="1123" w:type="dxa"/>
          </w:tcPr>
          <w:p w:rsidR="0063722C" w:rsidRDefault="00AC70EC">
            <w:pPr>
              <w:ind w:left="0" w:hanging="2"/>
              <w:jc w:val="both"/>
            </w:pPr>
            <w:r>
              <w:t>12</w:t>
            </w:r>
          </w:p>
        </w:tc>
      </w:tr>
      <w:tr w:rsidR="0063722C">
        <w:tc>
          <w:tcPr>
            <w:tcW w:w="828" w:type="dxa"/>
          </w:tcPr>
          <w:p w:rsidR="0063722C" w:rsidRDefault="00AC70EC">
            <w:pPr>
              <w:ind w:left="0" w:hanging="2"/>
              <w:jc w:val="both"/>
            </w:pPr>
            <w:r>
              <w:lastRenderedPageBreak/>
              <w:t>13</w:t>
            </w:r>
          </w:p>
        </w:tc>
        <w:tc>
          <w:tcPr>
            <w:tcW w:w="900" w:type="dxa"/>
          </w:tcPr>
          <w:p w:rsidR="0063722C" w:rsidRDefault="00AC70EC">
            <w:pPr>
              <w:ind w:left="0" w:hanging="2"/>
              <w:jc w:val="both"/>
            </w:pPr>
            <w:r>
              <w:t>14</w:t>
            </w:r>
          </w:p>
        </w:tc>
        <w:tc>
          <w:tcPr>
            <w:tcW w:w="1260" w:type="dxa"/>
          </w:tcPr>
          <w:p w:rsidR="0063722C" w:rsidRDefault="00AC70EC">
            <w:pPr>
              <w:ind w:left="0" w:hanging="2"/>
              <w:jc w:val="both"/>
            </w:pPr>
            <w:r>
              <w:t>15</w:t>
            </w:r>
          </w:p>
        </w:tc>
        <w:tc>
          <w:tcPr>
            <w:tcW w:w="900" w:type="dxa"/>
          </w:tcPr>
          <w:p w:rsidR="0063722C" w:rsidRDefault="00AC70EC">
            <w:pPr>
              <w:ind w:left="0" w:hanging="2"/>
              <w:jc w:val="both"/>
            </w:pPr>
            <w:r>
              <w:t>16</w:t>
            </w:r>
          </w:p>
        </w:tc>
        <w:tc>
          <w:tcPr>
            <w:tcW w:w="963" w:type="dxa"/>
          </w:tcPr>
          <w:p w:rsidR="0063722C" w:rsidRDefault="00AC70EC">
            <w:pPr>
              <w:ind w:left="0" w:hanging="2"/>
              <w:jc w:val="both"/>
            </w:pPr>
            <w:r>
              <w:t>17</w:t>
            </w:r>
          </w:p>
        </w:tc>
        <w:tc>
          <w:tcPr>
            <w:tcW w:w="1017" w:type="dxa"/>
          </w:tcPr>
          <w:p w:rsidR="0063722C" w:rsidRDefault="00AC70EC">
            <w:pPr>
              <w:ind w:left="0" w:hanging="2"/>
              <w:jc w:val="both"/>
            </w:pPr>
            <w:r>
              <w:t>18</w:t>
            </w:r>
          </w:p>
        </w:tc>
        <w:tc>
          <w:tcPr>
            <w:tcW w:w="1123" w:type="dxa"/>
          </w:tcPr>
          <w:p w:rsidR="0063722C" w:rsidRDefault="00AC70EC">
            <w:pPr>
              <w:ind w:left="0" w:hanging="2"/>
              <w:jc w:val="both"/>
            </w:pPr>
            <w:r>
              <w:t>19</w:t>
            </w:r>
          </w:p>
        </w:tc>
      </w:tr>
      <w:tr w:rsidR="0063722C">
        <w:tc>
          <w:tcPr>
            <w:tcW w:w="828" w:type="dxa"/>
          </w:tcPr>
          <w:p w:rsidR="0063722C" w:rsidRDefault="00AC70EC">
            <w:pPr>
              <w:ind w:left="0" w:hanging="2"/>
              <w:jc w:val="both"/>
            </w:pPr>
            <w:r>
              <w:t>20</w:t>
            </w:r>
          </w:p>
        </w:tc>
        <w:tc>
          <w:tcPr>
            <w:tcW w:w="900" w:type="dxa"/>
          </w:tcPr>
          <w:p w:rsidR="0063722C" w:rsidRDefault="00AC70EC">
            <w:pPr>
              <w:ind w:left="0" w:hanging="2"/>
              <w:jc w:val="both"/>
            </w:pPr>
            <w:r>
              <w:t>21</w:t>
            </w:r>
          </w:p>
        </w:tc>
        <w:tc>
          <w:tcPr>
            <w:tcW w:w="1260" w:type="dxa"/>
          </w:tcPr>
          <w:p w:rsidR="0063722C" w:rsidRDefault="00AC70EC">
            <w:pPr>
              <w:ind w:left="0" w:hanging="2"/>
              <w:jc w:val="both"/>
            </w:pPr>
            <w:r>
              <w:t>22</w:t>
            </w:r>
          </w:p>
        </w:tc>
        <w:tc>
          <w:tcPr>
            <w:tcW w:w="900" w:type="dxa"/>
          </w:tcPr>
          <w:p w:rsidR="0063722C" w:rsidRDefault="00AC70EC">
            <w:pPr>
              <w:ind w:left="0" w:hanging="2"/>
              <w:jc w:val="both"/>
            </w:pPr>
            <w:r>
              <w:t>23</w:t>
            </w:r>
          </w:p>
        </w:tc>
        <w:tc>
          <w:tcPr>
            <w:tcW w:w="963" w:type="dxa"/>
          </w:tcPr>
          <w:p w:rsidR="0063722C" w:rsidRDefault="00AC70EC">
            <w:pPr>
              <w:ind w:left="0" w:hanging="2"/>
              <w:jc w:val="both"/>
            </w:pPr>
            <w:r>
              <w:t>24</w:t>
            </w:r>
          </w:p>
        </w:tc>
        <w:tc>
          <w:tcPr>
            <w:tcW w:w="1017" w:type="dxa"/>
          </w:tcPr>
          <w:p w:rsidR="0063722C" w:rsidRDefault="00AC70EC">
            <w:pPr>
              <w:ind w:left="0" w:hanging="2"/>
              <w:jc w:val="both"/>
            </w:pPr>
            <w:r>
              <w:t>25</w:t>
            </w:r>
          </w:p>
        </w:tc>
        <w:tc>
          <w:tcPr>
            <w:tcW w:w="1123" w:type="dxa"/>
          </w:tcPr>
          <w:p w:rsidR="0063722C" w:rsidRDefault="00AC70EC">
            <w:pPr>
              <w:ind w:left="0" w:hanging="2"/>
              <w:jc w:val="both"/>
            </w:pPr>
            <w:r>
              <w:t>26</w:t>
            </w:r>
          </w:p>
        </w:tc>
      </w:tr>
      <w:tr w:rsidR="0063722C">
        <w:tc>
          <w:tcPr>
            <w:tcW w:w="828" w:type="dxa"/>
          </w:tcPr>
          <w:p w:rsidR="0063722C" w:rsidRDefault="00AC70EC">
            <w:pPr>
              <w:ind w:left="0" w:hanging="2"/>
              <w:jc w:val="both"/>
            </w:pPr>
            <w:r>
              <w:t>27</w:t>
            </w:r>
          </w:p>
        </w:tc>
        <w:tc>
          <w:tcPr>
            <w:tcW w:w="900" w:type="dxa"/>
          </w:tcPr>
          <w:p w:rsidR="0063722C" w:rsidRDefault="00AC70EC">
            <w:pPr>
              <w:ind w:left="0" w:hanging="2"/>
              <w:jc w:val="both"/>
            </w:pPr>
            <w:r>
              <w:t>28</w:t>
            </w:r>
          </w:p>
        </w:tc>
        <w:tc>
          <w:tcPr>
            <w:tcW w:w="1260" w:type="dxa"/>
          </w:tcPr>
          <w:p w:rsidR="0063722C" w:rsidRDefault="00AC70EC">
            <w:pPr>
              <w:ind w:left="0" w:hanging="2"/>
              <w:jc w:val="both"/>
            </w:pPr>
            <w:r>
              <w:t>29</w:t>
            </w:r>
          </w:p>
        </w:tc>
        <w:tc>
          <w:tcPr>
            <w:tcW w:w="900" w:type="dxa"/>
          </w:tcPr>
          <w:p w:rsidR="0063722C" w:rsidRDefault="00AC70EC">
            <w:pPr>
              <w:ind w:left="0" w:hanging="2"/>
              <w:jc w:val="both"/>
            </w:pPr>
            <w:r>
              <w:t>30</w:t>
            </w:r>
          </w:p>
        </w:tc>
        <w:tc>
          <w:tcPr>
            <w:tcW w:w="963" w:type="dxa"/>
          </w:tcPr>
          <w:p w:rsidR="0063722C" w:rsidRDefault="00AC70EC">
            <w:pPr>
              <w:ind w:left="0" w:hanging="2"/>
              <w:jc w:val="both"/>
            </w:pPr>
            <w:r>
              <w:t>31</w:t>
            </w:r>
          </w:p>
        </w:tc>
        <w:tc>
          <w:tcPr>
            <w:tcW w:w="1017" w:type="dxa"/>
          </w:tcPr>
          <w:p w:rsidR="0063722C" w:rsidRDefault="0063722C">
            <w:pPr>
              <w:ind w:left="0" w:hanging="2"/>
              <w:jc w:val="both"/>
            </w:pPr>
          </w:p>
        </w:tc>
        <w:tc>
          <w:tcPr>
            <w:tcW w:w="1123" w:type="dxa"/>
          </w:tcPr>
          <w:p w:rsidR="0063722C" w:rsidRDefault="0063722C">
            <w:pPr>
              <w:ind w:left="0" w:hanging="2"/>
              <w:jc w:val="both"/>
            </w:pPr>
          </w:p>
        </w:tc>
      </w:tr>
    </w:tbl>
    <w:p w:rsidR="0063722C" w:rsidRDefault="0063722C">
      <w:pPr>
        <w:ind w:left="0" w:hanging="2"/>
        <w:jc w:val="both"/>
      </w:pPr>
    </w:p>
    <w:p w:rsidR="0063722C" w:rsidRDefault="00AC70EC">
      <w:pPr>
        <w:ind w:left="0" w:hanging="2"/>
        <w:jc w:val="both"/>
      </w:pPr>
      <w:r>
        <w:t>*Si el ciclo menstrual de Ana se inicia el 10 de abril y su ciclo es de 28 días.</w:t>
      </w:r>
    </w:p>
    <w:p w:rsidR="0063722C" w:rsidRDefault="00AC70EC">
      <w:pPr>
        <w:ind w:left="0" w:hanging="2"/>
        <w:jc w:val="both"/>
      </w:pPr>
      <w:r>
        <w:t>a) ¿Qué día ocurrirá la ovulación?</w:t>
      </w:r>
    </w:p>
    <w:p w:rsidR="0063722C" w:rsidRDefault="00AC70EC">
      <w:pPr>
        <w:ind w:left="0" w:hanging="2"/>
        <w:jc w:val="both"/>
      </w:pPr>
      <w:r>
        <w:t xml:space="preserve"> </w:t>
      </w:r>
    </w:p>
    <w:p w:rsidR="0063722C" w:rsidRDefault="00AC70EC">
      <w:pPr>
        <w:ind w:left="0" w:hanging="2"/>
        <w:jc w:val="both"/>
      </w:pPr>
      <w:r>
        <w:t>--------------------------------------------------------------------------------------------------------------------------</w:t>
      </w:r>
    </w:p>
    <w:p w:rsidR="0063722C" w:rsidRDefault="00AC70EC">
      <w:pPr>
        <w:ind w:left="0" w:hanging="2"/>
        <w:jc w:val="both"/>
      </w:pPr>
      <w:r>
        <w:t xml:space="preserve">b) ¿Cuáles son </w:t>
      </w:r>
      <w:r>
        <w:t>los días fértiles de Ana?</w:t>
      </w:r>
    </w:p>
    <w:p w:rsidR="0063722C" w:rsidRDefault="0063722C">
      <w:pPr>
        <w:ind w:left="0" w:hanging="2"/>
        <w:jc w:val="both"/>
      </w:pPr>
    </w:p>
    <w:p w:rsidR="0063722C" w:rsidRDefault="00AC70EC">
      <w:pPr>
        <w:ind w:left="0" w:hanging="2"/>
        <w:jc w:val="both"/>
      </w:pPr>
      <w:r>
        <w:t>-----------------------------------------------------------------------------------------------------------------------</w:t>
      </w:r>
    </w:p>
    <w:p w:rsidR="0063722C" w:rsidRDefault="00AC70EC">
      <w:pPr>
        <w:ind w:left="0" w:hanging="2"/>
        <w:jc w:val="both"/>
      </w:pPr>
      <w:r>
        <w:t>c) ¿Qué día podría quedar embarazada?</w:t>
      </w:r>
    </w:p>
    <w:p w:rsidR="0063722C" w:rsidRDefault="0063722C">
      <w:pPr>
        <w:ind w:left="0" w:hanging="2"/>
        <w:jc w:val="both"/>
      </w:pPr>
    </w:p>
    <w:p w:rsidR="0063722C" w:rsidRDefault="00AC70EC">
      <w:pPr>
        <w:ind w:left="0" w:hanging="2"/>
        <w:jc w:val="both"/>
      </w:pPr>
      <w:r>
        <w:t>----------------------------------------------------------------------</w:t>
      </w:r>
      <w:r>
        <w:t>------------------------------------------------</w:t>
      </w:r>
    </w:p>
    <w:p w:rsidR="0063722C" w:rsidRDefault="00AC70EC">
      <w:pPr>
        <w:ind w:left="0" w:hanging="2"/>
        <w:jc w:val="both"/>
      </w:pPr>
      <w:r>
        <w:t>*Si el ciclo menstrual de Teresa se inicia el 2 de Abril y su ciclo es de 28 días.</w:t>
      </w:r>
    </w:p>
    <w:p w:rsidR="0063722C" w:rsidRDefault="00AC70EC">
      <w:pPr>
        <w:ind w:left="0" w:hanging="2"/>
        <w:jc w:val="both"/>
      </w:pPr>
      <w:r>
        <w:t>c) ¿Qué día aproximadamente ocurrirá la ovulación?</w:t>
      </w:r>
    </w:p>
    <w:p w:rsidR="0063722C" w:rsidRDefault="0063722C">
      <w:pPr>
        <w:ind w:left="0" w:hanging="2"/>
        <w:jc w:val="both"/>
      </w:pPr>
    </w:p>
    <w:p w:rsidR="0063722C" w:rsidRDefault="00AC70EC">
      <w:pPr>
        <w:ind w:left="0" w:hanging="2"/>
        <w:jc w:val="both"/>
      </w:pPr>
      <w:r>
        <w:t>------------------------------------------------------------------------</w:t>
      </w:r>
      <w:r>
        <w:t>------------------------------------------------</w:t>
      </w:r>
    </w:p>
    <w:p w:rsidR="0063722C" w:rsidRDefault="00AC70EC">
      <w:pPr>
        <w:ind w:left="0" w:hanging="2"/>
        <w:jc w:val="both"/>
      </w:pPr>
      <w:r>
        <w:t>d) ¿Cuál es el periodo fértil del ciclo de Teresa?</w:t>
      </w:r>
    </w:p>
    <w:p w:rsidR="0063722C" w:rsidRDefault="0063722C">
      <w:pPr>
        <w:ind w:left="0" w:hanging="2"/>
        <w:jc w:val="both"/>
      </w:pPr>
    </w:p>
    <w:p w:rsidR="0063722C" w:rsidRDefault="00AC70EC">
      <w:pPr>
        <w:ind w:left="0" w:hanging="2"/>
        <w:jc w:val="both"/>
      </w:pPr>
      <w:r>
        <w:t>-------------------------------------------------------------------------------------------------------------------------</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4"/>
        </w:numPr>
        <w:pBdr>
          <w:top w:val="nil"/>
          <w:left w:val="nil"/>
          <w:bottom w:val="nil"/>
          <w:right w:val="nil"/>
          <w:between w:val="nil"/>
        </w:pBdr>
        <w:spacing w:after="0" w:line="240" w:lineRule="auto"/>
        <w:ind w:left="0" w:hanging="2"/>
        <w:jc w:val="both"/>
        <w:rPr>
          <w:color w:val="000000"/>
        </w:rPr>
      </w:pPr>
      <w:r>
        <w:rPr>
          <w:b/>
          <w:color w:val="000000"/>
        </w:rPr>
        <w:t xml:space="preserve">Responde verdadero o falso. Justifica las falsas.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10"/>
        </w:numPr>
        <w:pBdr>
          <w:top w:val="nil"/>
          <w:left w:val="nil"/>
          <w:bottom w:val="nil"/>
          <w:right w:val="nil"/>
          <w:between w:val="nil"/>
        </w:pBdr>
        <w:spacing w:after="0" w:line="240" w:lineRule="auto"/>
        <w:ind w:left="0" w:hanging="2"/>
        <w:jc w:val="both"/>
        <w:rPr>
          <w:color w:val="000000"/>
        </w:rPr>
      </w:pPr>
      <w:r>
        <w:rPr>
          <w:color w:val="000000"/>
        </w:rPr>
        <w:t xml:space="preserve">La sexualidad en el ser humano solo se expresa a nivel biológico.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10"/>
        </w:numPr>
        <w:pBdr>
          <w:top w:val="nil"/>
          <w:left w:val="nil"/>
          <w:bottom w:val="nil"/>
          <w:right w:val="nil"/>
          <w:between w:val="nil"/>
        </w:pBdr>
        <w:spacing w:after="0" w:line="240" w:lineRule="auto"/>
        <w:ind w:left="0" w:hanging="2"/>
        <w:jc w:val="both"/>
        <w:rPr>
          <w:color w:val="000000"/>
        </w:rPr>
      </w:pPr>
      <w:r>
        <w:rPr>
          <w:color w:val="000000"/>
        </w:rPr>
        <w:lastRenderedPageBreak/>
        <w:t xml:space="preserve">La fecundación se lleva a cabo tras la unión de los gametos.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10"/>
        </w:numPr>
        <w:pBdr>
          <w:top w:val="nil"/>
          <w:left w:val="nil"/>
          <w:bottom w:val="nil"/>
          <w:right w:val="nil"/>
          <w:between w:val="nil"/>
        </w:pBdr>
        <w:spacing w:after="0" w:line="240" w:lineRule="auto"/>
        <w:ind w:left="0" w:hanging="2"/>
        <w:jc w:val="both"/>
        <w:rPr>
          <w:color w:val="000000"/>
        </w:rPr>
      </w:pPr>
      <w:r>
        <w:rPr>
          <w:color w:val="000000"/>
        </w:rPr>
        <w:t xml:space="preserve">La fecundación da origen a una célula llamada ovocito.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10"/>
        </w:numPr>
        <w:pBdr>
          <w:top w:val="nil"/>
          <w:left w:val="nil"/>
          <w:bottom w:val="nil"/>
          <w:right w:val="nil"/>
          <w:between w:val="nil"/>
        </w:pBdr>
        <w:spacing w:after="0" w:line="240" w:lineRule="auto"/>
        <w:ind w:left="0" w:hanging="2"/>
        <w:jc w:val="both"/>
        <w:rPr>
          <w:color w:val="000000"/>
        </w:rPr>
      </w:pPr>
      <w:r>
        <w:rPr>
          <w:color w:val="000000"/>
        </w:rPr>
        <w:t xml:space="preserve">Los métodos anticonceptivos naturales no solo evitan el embarazo, sino que también previenen el contagio de enfermedades de transmisión sexual.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10"/>
        </w:numPr>
        <w:pBdr>
          <w:top w:val="nil"/>
          <w:left w:val="nil"/>
          <w:bottom w:val="nil"/>
          <w:right w:val="nil"/>
          <w:between w:val="nil"/>
        </w:pBdr>
        <w:spacing w:after="0" w:line="240" w:lineRule="auto"/>
        <w:ind w:left="0" w:hanging="2"/>
        <w:jc w:val="both"/>
        <w:rPr>
          <w:color w:val="000000"/>
        </w:rPr>
      </w:pPr>
      <w:r>
        <w:rPr>
          <w:color w:val="000000"/>
        </w:rPr>
        <w:t xml:space="preserve">El sida, la sífilis y la gonorrea son infecciones de transmisión sexual. </w:t>
      </w:r>
    </w:p>
    <w:p w:rsidR="0063722C" w:rsidRDefault="0063722C">
      <w:pPr>
        <w:pBdr>
          <w:top w:val="nil"/>
          <w:left w:val="nil"/>
          <w:bottom w:val="nil"/>
          <w:right w:val="nil"/>
          <w:between w:val="nil"/>
        </w:pBdr>
        <w:ind w:left="0" w:hanging="2"/>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4"/>
        </w:numPr>
        <w:pBdr>
          <w:top w:val="nil"/>
          <w:left w:val="nil"/>
          <w:bottom w:val="nil"/>
          <w:right w:val="nil"/>
          <w:between w:val="nil"/>
        </w:pBdr>
        <w:spacing w:after="0" w:line="240" w:lineRule="auto"/>
        <w:ind w:left="0" w:hanging="2"/>
        <w:jc w:val="both"/>
        <w:rPr>
          <w:color w:val="000000"/>
        </w:rPr>
      </w:pPr>
      <w:r>
        <w:rPr>
          <w:b/>
          <w:color w:val="000000"/>
        </w:rPr>
        <w:t xml:space="preserve">Ordena cronológicamente los siguientes procesos, escribiendo un número 1 para el que ocurre primero, un número 2 para el siguiente, y así sucesivamente.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pBdr>
          <w:top w:val="nil"/>
          <w:left w:val="nil"/>
          <w:bottom w:val="nil"/>
          <w:right w:val="nil"/>
          <w:between w:val="nil"/>
        </w:pBdr>
        <w:spacing w:after="13" w:line="240" w:lineRule="auto"/>
        <w:ind w:left="0" w:hanging="2"/>
        <w:jc w:val="both"/>
        <w:rPr>
          <w:color w:val="000000"/>
        </w:rPr>
      </w:pPr>
      <w:r>
        <w:rPr>
          <w:color w:val="000000"/>
        </w:rPr>
        <w:t xml:space="preserve">1. Fecundación. </w:t>
      </w:r>
    </w:p>
    <w:p w:rsidR="0063722C" w:rsidRDefault="00AC70EC">
      <w:pPr>
        <w:pBdr>
          <w:top w:val="nil"/>
          <w:left w:val="nil"/>
          <w:bottom w:val="nil"/>
          <w:right w:val="nil"/>
          <w:between w:val="nil"/>
        </w:pBdr>
        <w:spacing w:after="13" w:line="240" w:lineRule="auto"/>
        <w:ind w:left="0" w:hanging="2"/>
        <w:jc w:val="both"/>
        <w:rPr>
          <w:color w:val="000000"/>
        </w:rPr>
      </w:pPr>
      <w:r>
        <w:rPr>
          <w:color w:val="000000"/>
        </w:rPr>
        <w:t xml:space="preserve">2. Ovulación. </w:t>
      </w:r>
    </w:p>
    <w:p w:rsidR="0063722C" w:rsidRDefault="00AC70EC">
      <w:pPr>
        <w:pBdr>
          <w:top w:val="nil"/>
          <w:left w:val="nil"/>
          <w:bottom w:val="nil"/>
          <w:right w:val="nil"/>
          <w:between w:val="nil"/>
        </w:pBdr>
        <w:spacing w:after="13" w:line="240" w:lineRule="auto"/>
        <w:ind w:left="0" w:hanging="2"/>
        <w:jc w:val="both"/>
        <w:rPr>
          <w:color w:val="000000"/>
        </w:rPr>
      </w:pPr>
      <w:r>
        <w:rPr>
          <w:color w:val="000000"/>
        </w:rPr>
        <w:t xml:space="preserve">3. Desarrollo del feto. </w:t>
      </w:r>
    </w:p>
    <w:p w:rsidR="0063722C" w:rsidRDefault="00AC70EC">
      <w:pPr>
        <w:pBdr>
          <w:top w:val="nil"/>
          <w:left w:val="nil"/>
          <w:bottom w:val="nil"/>
          <w:right w:val="nil"/>
          <w:between w:val="nil"/>
        </w:pBdr>
        <w:spacing w:after="13" w:line="240" w:lineRule="auto"/>
        <w:ind w:left="0" w:hanging="2"/>
        <w:jc w:val="both"/>
        <w:rPr>
          <w:color w:val="000000"/>
        </w:rPr>
      </w:pPr>
      <w:r>
        <w:rPr>
          <w:color w:val="000000"/>
        </w:rPr>
        <w:t xml:space="preserve">4. Implantación. </w:t>
      </w:r>
    </w:p>
    <w:p w:rsidR="0063722C" w:rsidRDefault="00AC70EC">
      <w:pPr>
        <w:pBdr>
          <w:top w:val="nil"/>
          <w:left w:val="nil"/>
          <w:bottom w:val="nil"/>
          <w:right w:val="nil"/>
          <w:between w:val="nil"/>
        </w:pBdr>
        <w:spacing w:after="13" w:line="240" w:lineRule="auto"/>
        <w:ind w:left="0" w:hanging="2"/>
        <w:jc w:val="both"/>
        <w:rPr>
          <w:color w:val="000000"/>
        </w:rPr>
      </w:pPr>
      <w:r>
        <w:rPr>
          <w:color w:val="000000"/>
        </w:rPr>
        <w:t xml:space="preserve">5. Desarrollo del embrión. </w:t>
      </w:r>
    </w:p>
    <w:p w:rsidR="0063722C" w:rsidRDefault="00AC70EC">
      <w:pPr>
        <w:pBdr>
          <w:top w:val="nil"/>
          <w:left w:val="nil"/>
          <w:bottom w:val="nil"/>
          <w:right w:val="nil"/>
          <w:between w:val="nil"/>
        </w:pBdr>
        <w:spacing w:after="0" w:line="240" w:lineRule="auto"/>
        <w:ind w:left="0" w:hanging="2"/>
        <w:jc w:val="both"/>
        <w:rPr>
          <w:color w:val="000000"/>
        </w:rPr>
      </w:pPr>
      <w:r>
        <w:rPr>
          <w:color w:val="000000"/>
        </w:rPr>
        <w:t xml:space="preserve">6. Formación del cigoto.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4"/>
        </w:numPr>
        <w:pBdr>
          <w:top w:val="nil"/>
          <w:left w:val="nil"/>
          <w:bottom w:val="nil"/>
          <w:right w:val="nil"/>
          <w:between w:val="nil"/>
        </w:pBdr>
        <w:spacing w:after="0" w:line="240" w:lineRule="auto"/>
        <w:ind w:left="0" w:hanging="2"/>
        <w:jc w:val="both"/>
        <w:rPr>
          <w:color w:val="000000"/>
        </w:rPr>
      </w:pPr>
      <w:r>
        <w:rPr>
          <w:b/>
          <w:color w:val="000000"/>
        </w:rPr>
        <w:t xml:space="preserve">Marca con una X las situaciones que pueden ser un riesgo de contagio del VIH. Justificar. </w:t>
      </w: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AC70EC">
      <w:pPr>
        <w:numPr>
          <w:ilvl w:val="0"/>
          <w:numId w:val="11"/>
        </w:numPr>
        <w:pBdr>
          <w:top w:val="nil"/>
          <w:left w:val="nil"/>
          <w:bottom w:val="nil"/>
          <w:right w:val="nil"/>
          <w:between w:val="nil"/>
        </w:pBdr>
        <w:spacing w:after="13" w:line="240" w:lineRule="auto"/>
        <w:ind w:left="0" w:hanging="2"/>
        <w:jc w:val="both"/>
        <w:rPr>
          <w:color w:val="000000"/>
        </w:rPr>
      </w:pPr>
      <w:r>
        <w:rPr>
          <w:color w:val="000000"/>
        </w:rPr>
        <w:t xml:space="preserve">Dar un apretón de manos. </w:t>
      </w:r>
    </w:p>
    <w:p w:rsidR="0063722C" w:rsidRDefault="0063722C">
      <w:pPr>
        <w:pBdr>
          <w:top w:val="nil"/>
          <w:left w:val="nil"/>
          <w:bottom w:val="nil"/>
          <w:right w:val="nil"/>
          <w:between w:val="nil"/>
        </w:pBdr>
        <w:spacing w:after="13" w:line="240" w:lineRule="auto"/>
        <w:ind w:left="0" w:hanging="2"/>
        <w:jc w:val="both"/>
        <w:rPr>
          <w:color w:val="000000"/>
        </w:rPr>
      </w:pPr>
    </w:p>
    <w:p w:rsidR="0063722C" w:rsidRDefault="00AC70EC">
      <w:pPr>
        <w:numPr>
          <w:ilvl w:val="0"/>
          <w:numId w:val="11"/>
        </w:numPr>
        <w:pBdr>
          <w:top w:val="nil"/>
          <w:left w:val="nil"/>
          <w:bottom w:val="nil"/>
          <w:right w:val="nil"/>
          <w:between w:val="nil"/>
        </w:pBdr>
        <w:spacing w:after="13" w:line="240" w:lineRule="auto"/>
        <w:ind w:left="0" w:hanging="2"/>
        <w:jc w:val="both"/>
        <w:rPr>
          <w:color w:val="000000"/>
        </w:rPr>
      </w:pPr>
      <w:r>
        <w:rPr>
          <w:color w:val="000000"/>
        </w:rPr>
        <w:t xml:space="preserve">Compartir cubiertos. </w:t>
      </w:r>
    </w:p>
    <w:p w:rsidR="0063722C" w:rsidRDefault="0063722C">
      <w:pPr>
        <w:pBdr>
          <w:top w:val="nil"/>
          <w:left w:val="nil"/>
          <w:bottom w:val="nil"/>
          <w:right w:val="nil"/>
          <w:between w:val="nil"/>
        </w:pBdr>
        <w:spacing w:after="13" w:line="240" w:lineRule="auto"/>
        <w:ind w:left="0" w:hanging="2"/>
        <w:jc w:val="both"/>
        <w:rPr>
          <w:color w:val="000000"/>
        </w:rPr>
      </w:pPr>
    </w:p>
    <w:p w:rsidR="0063722C" w:rsidRDefault="00AC70EC">
      <w:pPr>
        <w:numPr>
          <w:ilvl w:val="0"/>
          <w:numId w:val="11"/>
        </w:numPr>
        <w:pBdr>
          <w:top w:val="nil"/>
          <w:left w:val="nil"/>
          <w:bottom w:val="nil"/>
          <w:right w:val="nil"/>
          <w:between w:val="nil"/>
        </w:pBdr>
        <w:spacing w:after="13" w:line="240" w:lineRule="auto"/>
        <w:ind w:left="0" w:hanging="2"/>
        <w:jc w:val="both"/>
        <w:rPr>
          <w:color w:val="000000"/>
        </w:rPr>
      </w:pPr>
      <w:r>
        <w:rPr>
          <w:color w:val="000000"/>
        </w:rPr>
        <w:t xml:space="preserve">Usar teléfonos públicos. </w:t>
      </w:r>
    </w:p>
    <w:p w:rsidR="0063722C" w:rsidRDefault="0063722C">
      <w:pPr>
        <w:pBdr>
          <w:top w:val="nil"/>
          <w:left w:val="nil"/>
          <w:bottom w:val="nil"/>
          <w:right w:val="nil"/>
          <w:between w:val="nil"/>
        </w:pBdr>
        <w:spacing w:after="13" w:line="240" w:lineRule="auto"/>
        <w:ind w:left="0" w:hanging="2"/>
        <w:jc w:val="both"/>
        <w:rPr>
          <w:color w:val="000000"/>
        </w:rPr>
      </w:pPr>
    </w:p>
    <w:p w:rsidR="0063722C" w:rsidRDefault="00AC70EC">
      <w:pPr>
        <w:numPr>
          <w:ilvl w:val="0"/>
          <w:numId w:val="11"/>
        </w:numPr>
        <w:pBdr>
          <w:top w:val="nil"/>
          <w:left w:val="nil"/>
          <w:bottom w:val="nil"/>
          <w:right w:val="nil"/>
          <w:between w:val="nil"/>
        </w:pBdr>
        <w:spacing w:after="13" w:line="240" w:lineRule="auto"/>
        <w:ind w:left="0" w:hanging="2"/>
        <w:jc w:val="both"/>
        <w:rPr>
          <w:color w:val="000000"/>
        </w:rPr>
      </w:pPr>
      <w:r>
        <w:rPr>
          <w:color w:val="000000"/>
        </w:rPr>
        <w:t xml:space="preserve">Hacerse un tatuaje. </w:t>
      </w:r>
    </w:p>
    <w:p w:rsidR="0063722C" w:rsidRDefault="0063722C">
      <w:pPr>
        <w:pBdr>
          <w:top w:val="nil"/>
          <w:left w:val="nil"/>
          <w:bottom w:val="nil"/>
          <w:right w:val="nil"/>
          <w:between w:val="nil"/>
        </w:pBdr>
        <w:spacing w:after="13" w:line="240" w:lineRule="auto"/>
        <w:ind w:left="0" w:hanging="2"/>
        <w:jc w:val="both"/>
        <w:rPr>
          <w:color w:val="000000"/>
        </w:rPr>
      </w:pPr>
    </w:p>
    <w:p w:rsidR="0063722C" w:rsidRDefault="00AC70EC">
      <w:pPr>
        <w:numPr>
          <w:ilvl w:val="0"/>
          <w:numId w:val="11"/>
        </w:numPr>
        <w:pBdr>
          <w:top w:val="nil"/>
          <w:left w:val="nil"/>
          <w:bottom w:val="nil"/>
          <w:right w:val="nil"/>
          <w:between w:val="nil"/>
        </w:pBdr>
        <w:spacing w:after="13" w:line="240" w:lineRule="auto"/>
        <w:ind w:left="0" w:hanging="2"/>
        <w:jc w:val="both"/>
        <w:rPr>
          <w:color w:val="000000"/>
        </w:rPr>
      </w:pPr>
      <w:r>
        <w:rPr>
          <w:color w:val="000000"/>
        </w:rPr>
        <w:t xml:space="preserve">Bañarse en piscinas públicas. </w:t>
      </w:r>
    </w:p>
    <w:p w:rsidR="0063722C" w:rsidRDefault="0063722C">
      <w:pPr>
        <w:pBdr>
          <w:top w:val="nil"/>
          <w:left w:val="nil"/>
          <w:bottom w:val="nil"/>
          <w:right w:val="nil"/>
          <w:between w:val="nil"/>
        </w:pBdr>
        <w:spacing w:after="13" w:line="240" w:lineRule="auto"/>
        <w:ind w:left="0" w:hanging="2"/>
        <w:jc w:val="both"/>
        <w:rPr>
          <w:color w:val="000000"/>
        </w:rPr>
      </w:pPr>
    </w:p>
    <w:p w:rsidR="0063722C" w:rsidRDefault="00AC70EC">
      <w:pPr>
        <w:numPr>
          <w:ilvl w:val="0"/>
          <w:numId w:val="11"/>
        </w:numPr>
        <w:pBdr>
          <w:top w:val="nil"/>
          <w:left w:val="nil"/>
          <w:bottom w:val="nil"/>
          <w:right w:val="nil"/>
          <w:between w:val="nil"/>
        </w:pBdr>
        <w:spacing w:after="13" w:line="240" w:lineRule="auto"/>
        <w:ind w:left="0" w:hanging="2"/>
        <w:jc w:val="both"/>
        <w:rPr>
          <w:color w:val="000000"/>
        </w:rPr>
      </w:pPr>
      <w:r>
        <w:rPr>
          <w:color w:val="000000"/>
        </w:rPr>
        <w:t xml:space="preserve">Afeitarse con la hoja que usó alguien más. </w:t>
      </w:r>
    </w:p>
    <w:p w:rsidR="0063722C" w:rsidRDefault="0063722C">
      <w:pPr>
        <w:pBdr>
          <w:top w:val="nil"/>
          <w:left w:val="nil"/>
          <w:bottom w:val="nil"/>
          <w:right w:val="nil"/>
          <w:between w:val="nil"/>
        </w:pBdr>
        <w:spacing w:after="13" w:line="240" w:lineRule="auto"/>
        <w:ind w:left="0" w:hanging="2"/>
        <w:jc w:val="both"/>
        <w:rPr>
          <w:color w:val="000000"/>
        </w:rPr>
      </w:pPr>
    </w:p>
    <w:p w:rsidR="0063722C" w:rsidRDefault="00AC70EC">
      <w:pPr>
        <w:numPr>
          <w:ilvl w:val="0"/>
          <w:numId w:val="11"/>
        </w:numPr>
        <w:pBdr>
          <w:top w:val="nil"/>
          <w:left w:val="nil"/>
          <w:bottom w:val="nil"/>
          <w:right w:val="nil"/>
          <w:between w:val="nil"/>
        </w:pBdr>
        <w:spacing w:after="13" w:line="240" w:lineRule="auto"/>
        <w:ind w:left="0" w:hanging="2"/>
        <w:jc w:val="both"/>
        <w:rPr>
          <w:color w:val="000000"/>
        </w:rPr>
      </w:pPr>
      <w:r>
        <w:rPr>
          <w:color w:val="000000"/>
        </w:rPr>
        <w:t xml:space="preserve">Recibir sangre sin conocer su procedencia. </w:t>
      </w:r>
    </w:p>
    <w:p w:rsidR="0063722C" w:rsidRDefault="0063722C">
      <w:pPr>
        <w:pBdr>
          <w:top w:val="nil"/>
          <w:left w:val="nil"/>
          <w:bottom w:val="nil"/>
          <w:right w:val="nil"/>
          <w:between w:val="nil"/>
        </w:pBdr>
        <w:spacing w:after="13" w:line="240" w:lineRule="auto"/>
        <w:ind w:left="0" w:hanging="2"/>
        <w:jc w:val="both"/>
        <w:rPr>
          <w:color w:val="000000"/>
        </w:rPr>
      </w:pPr>
    </w:p>
    <w:p w:rsidR="0063722C" w:rsidRDefault="00AC70EC">
      <w:pPr>
        <w:numPr>
          <w:ilvl w:val="0"/>
          <w:numId w:val="11"/>
        </w:numPr>
        <w:pBdr>
          <w:top w:val="nil"/>
          <w:left w:val="nil"/>
          <w:bottom w:val="nil"/>
          <w:right w:val="nil"/>
          <w:between w:val="nil"/>
        </w:pBdr>
        <w:spacing w:after="0" w:line="240" w:lineRule="auto"/>
        <w:ind w:left="0" w:hanging="2"/>
        <w:jc w:val="both"/>
        <w:rPr>
          <w:color w:val="000000"/>
        </w:rPr>
      </w:pPr>
      <w:r>
        <w:rPr>
          <w:color w:val="000000"/>
        </w:rPr>
        <w:t xml:space="preserve">Tener contacto sexual con un desconocido. </w:t>
      </w:r>
    </w:p>
    <w:p w:rsidR="0063722C" w:rsidRDefault="0063722C">
      <w:pPr>
        <w:pBdr>
          <w:top w:val="nil"/>
          <w:left w:val="nil"/>
          <w:bottom w:val="nil"/>
          <w:right w:val="nil"/>
          <w:between w:val="nil"/>
        </w:pBdr>
        <w:ind w:left="0" w:hanging="2"/>
        <w:rPr>
          <w:color w:val="000000"/>
        </w:rPr>
      </w:pPr>
    </w:p>
    <w:p w:rsidR="0063722C" w:rsidRDefault="0063722C">
      <w:pPr>
        <w:pBdr>
          <w:top w:val="nil"/>
          <w:left w:val="nil"/>
          <w:bottom w:val="nil"/>
          <w:right w:val="nil"/>
          <w:between w:val="nil"/>
        </w:pBdr>
        <w:spacing w:after="0" w:line="240" w:lineRule="auto"/>
        <w:ind w:left="0" w:hanging="2"/>
        <w:jc w:val="both"/>
        <w:rPr>
          <w:color w:val="000000"/>
        </w:rPr>
      </w:pPr>
    </w:p>
    <w:p w:rsidR="0063722C" w:rsidRDefault="0063722C">
      <w:pPr>
        <w:ind w:left="0" w:hanging="2"/>
        <w:jc w:val="both"/>
      </w:pPr>
    </w:p>
    <w:p w:rsidR="0063722C" w:rsidRDefault="0063722C">
      <w:pPr>
        <w:ind w:left="0" w:hanging="2"/>
        <w:jc w:val="both"/>
      </w:pP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r>
        <w:lastRenderedPageBreak/>
        <w:t xml:space="preserve">                       </w:t>
      </w:r>
    </w:p>
    <w:p w:rsidR="0063722C" w:rsidRDefault="00637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jc w:val="both"/>
      </w:pPr>
    </w:p>
    <w:p w:rsidR="0063722C" w:rsidRDefault="00AC70EC">
      <w:pPr>
        <w:tabs>
          <w:tab w:val="left" w:pos="0"/>
          <w:tab w:val="left" w:pos="720"/>
        </w:tabs>
        <w:ind w:left="0" w:hanging="2"/>
        <w:jc w:val="both"/>
      </w:pPr>
      <w:r>
        <w:tab/>
      </w:r>
    </w:p>
    <w:p w:rsidR="0063722C" w:rsidRDefault="0063722C">
      <w:pPr>
        <w:ind w:left="0" w:hanging="2"/>
        <w:jc w:val="both"/>
      </w:pPr>
    </w:p>
    <w:p w:rsidR="0063722C" w:rsidRDefault="0063722C">
      <w:pPr>
        <w:ind w:left="0" w:hanging="2"/>
        <w:jc w:val="both"/>
        <w:rPr>
          <w:color w:val="000000"/>
        </w:rPr>
      </w:pPr>
    </w:p>
    <w:p w:rsidR="0063722C" w:rsidRDefault="0063722C">
      <w:pPr>
        <w:ind w:left="0" w:hanging="2"/>
        <w:jc w:val="both"/>
        <w:rPr>
          <w:color w:val="000000"/>
        </w:rPr>
      </w:pPr>
    </w:p>
    <w:p w:rsidR="0063722C" w:rsidRDefault="0063722C">
      <w:pPr>
        <w:ind w:left="0" w:hanging="2"/>
        <w:jc w:val="both"/>
        <w:rPr>
          <w:color w:val="000000"/>
        </w:rPr>
      </w:pPr>
    </w:p>
    <w:p w:rsidR="0063722C" w:rsidRDefault="0063722C">
      <w:pPr>
        <w:ind w:left="0" w:hanging="2"/>
        <w:jc w:val="both"/>
        <w:rPr>
          <w:color w:val="000000"/>
        </w:rPr>
      </w:pPr>
    </w:p>
    <w:sectPr w:rsidR="0063722C">
      <w:headerReference w:type="default" r:id="rId53"/>
      <w:footerReference w:type="default" r:id="rId54"/>
      <w:pgSz w:w="12242" w:h="18722"/>
      <w:pgMar w:top="1417" w:right="1701" w:bottom="1417" w:left="1701"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0EC" w:rsidRDefault="00AC70EC">
      <w:pPr>
        <w:spacing w:after="0" w:line="240" w:lineRule="auto"/>
        <w:ind w:left="0" w:hanging="2"/>
      </w:pPr>
      <w:r>
        <w:separator/>
      </w:r>
    </w:p>
  </w:endnote>
  <w:endnote w:type="continuationSeparator" w:id="0">
    <w:p w:rsidR="00AC70EC" w:rsidRDefault="00AC70E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22C" w:rsidRDefault="00AC70EC">
    <w:pPr>
      <w:pBdr>
        <w:top w:val="nil"/>
        <w:left w:val="nil"/>
        <w:bottom w:val="nil"/>
        <w:right w:val="nil"/>
        <w:between w:val="nil"/>
      </w:pBdr>
      <w:tabs>
        <w:tab w:val="center" w:pos="4419"/>
        <w:tab w:val="right" w:pos="8838"/>
      </w:tabs>
      <w:ind w:left="0" w:hanging="2"/>
      <w:jc w:val="right"/>
      <w:rPr>
        <w:color w:val="000000"/>
      </w:rPr>
    </w:pPr>
    <w:r>
      <w:rPr>
        <w:color w:val="000000"/>
      </w:rPr>
      <w:fldChar w:fldCharType="begin"/>
    </w:r>
    <w:r>
      <w:rPr>
        <w:color w:val="000000"/>
      </w:rPr>
      <w:instrText>PAGE</w:instrText>
    </w:r>
    <w:r w:rsidR="00731503">
      <w:rPr>
        <w:color w:val="000000"/>
      </w:rPr>
      <w:fldChar w:fldCharType="separate"/>
    </w:r>
    <w:r w:rsidR="00731503">
      <w:rPr>
        <w:noProof/>
        <w:color w:val="000000"/>
      </w:rPr>
      <w:t>1</w:t>
    </w:r>
    <w:r>
      <w:rPr>
        <w:color w:val="000000"/>
      </w:rPr>
      <w:fldChar w:fldCharType="end"/>
    </w:r>
  </w:p>
  <w:p w:rsidR="0063722C" w:rsidRDefault="0063722C">
    <w:pPr>
      <w:pBdr>
        <w:top w:val="nil"/>
        <w:left w:val="nil"/>
        <w:bottom w:val="nil"/>
        <w:right w:val="nil"/>
        <w:between w:val="nil"/>
      </w:pBdr>
      <w:tabs>
        <w:tab w:val="center" w:pos="4419"/>
        <w:tab w:val="right" w:pos="8838"/>
      </w:tabs>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0EC" w:rsidRDefault="00AC70EC">
      <w:pPr>
        <w:spacing w:after="0" w:line="240" w:lineRule="auto"/>
        <w:ind w:left="0" w:hanging="2"/>
      </w:pPr>
      <w:r>
        <w:separator/>
      </w:r>
    </w:p>
  </w:footnote>
  <w:footnote w:type="continuationSeparator" w:id="0">
    <w:p w:rsidR="00AC70EC" w:rsidRDefault="00AC70E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22C" w:rsidRDefault="0063722C">
    <w:pPr>
      <w:widowControl w:val="0"/>
      <w:pBdr>
        <w:top w:val="nil"/>
        <w:left w:val="nil"/>
        <w:bottom w:val="nil"/>
        <w:right w:val="nil"/>
        <w:between w:val="nil"/>
      </w:pBdr>
      <w:spacing w:after="0"/>
      <w:ind w:left="0" w:hanging="2"/>
      <w:rPr>
        <w:color w:val="000000"/>
      </w:rPr>
    </w:pPr>
  </w:p>
  <w:tbl>
    <w:tblPr>
      <w:tblStyle w:val="ae"/>
      <w:tblW w:w="9245" w:type="dxa"/>
      <w:tblInd w:w="-343" w:type="dxa"/>
      <w:tblBorders>
        <w:top w:val="nil"/>
        <w:left w:val="nil"/>
        <w:bottom w:val="single" w:sz="18" w:space="0" w:color="1F497D"/>
        <w:right w:val="nil"/>
        <w:insideH w:val="nil"/>
        <w:insideV w:val="nil"/>
      </w:tblBorders>
      <w:tblLayout w:type="fixed"/>
      <w:tblLook w:val="0000" w:firstRow="0" w:lastRow="0" w:firstColumn="0" w:lastColumn="0" w:noHBand="0" w:noVBand="0"/>
    </w:tblPr>
    <w:tblGrid>
      <w:gridCol w:w="1181"/>
      <w:gridCol w:w="6590"/>
      <w:gridCol w:w="1474"/>
    </w:tblGrid>
    <w:tr w:rsidR="0063722C">
      <w:trPr>
        <w:trHeight w:val="1055"/>
      </w:trPr>
      <w:tc>
        <w:tcPr>
          <w:tcW w:w="1181" w:type="dxa"/>
          <w:tcBorders>
            <w:top w:val="nil"/>
            <w:left w:val="nil"/>
            <w:bottom w:val="single" w:sz="18" w:space="0" w:color="1F497D"/>
            <w:right w:val="nil"/>
          </w:tcBorders>
        </w:tcPr>
        <w:p w:rsidR="0063722C" w:rsidRDefault="00AC70EC">
          <w:pPr>
            <w:pBdr>
              <w:top w:val="nil"/>
              <w:left w:val="nil"/>
              <w:bottom w:val="nil"/>
              <w:right w:val="nil"/>
              <w:between w:val="nil"/>
            </w:pBdr>
            <w:tabs>
              <w:tab w:val="center" w:pos="4419"/>
              <w:tab w:val="right" w:pos="8838"/>
            </w:tabs>
            <w:ind w:left="0" w:hanging="2"/>
            <w:rPr>
              <w:rFonts w:ascii="Arial" w:eastAsia="Arial" w:hAnsi="Arial" w:cs="Arial"/>
              <w:color w:val="000000"/>
              <w:sz w:val="16"/>
              <w:szCs w:val="16"/>
            </w:rPr>
          </w:pPr>
          <w:r>
            <w:rPr>
              <w:noProof/>
              <w:lang w:eastAsia="es-CL"/>
            </w:rPr>
            <w:drawing>
              <wp:anchor distT="0" distB="0" distL="114300" distR="114300" simplePos="0" relativeHeight="251658240" behindDoc="0" locked="0" layoutInCell="1" hidden="0" allowOverlap="1">
                <wp:simplePos x="0" y="0"/>
                <wp:positionH relativeFrom="column">
                  <wp:posOffset>149225</wp:posOffset>
                </wp:positionH>
                <wp:positionV relativeFrom="paragraph">
                  <wp:posOffset>-59054</wp:posOffset>
                </wp:positionV>
                <wp:extent cx="733425" cy="783590"/>
                <wp:effectExtent l="0" t="0" r="0" b="0"/>
                <wp:wrapNone/>
                <wp:docPr id="107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
                        <a:srcRect/>
                        <a:stretch>
                          <a:fillRect/>
                        </a:stretch>
                      </pic:blipFill>
                      <pic:spPr>
                        <a:xfrm>
                          <a:off x="0" y="0"/>
                          <a:ext cx="733425" cy="783590"/>
                        </a:xfrm>
                        <a:prstGeom prst="rect">
                          <a:avLst/>
                        </a:prstGeom>
                        <a:ln/>
                      </pic:spPr>
                    </pic:pic>
                  </a:graphicData>
                </a:graphic>
              </wp:anchor>
            </w:drawing>
          </w:r>
        </w:p>
        <w:p w:rsidR="0063722C" w:rsidRDefault="0063722C">
          <w:pPr>
            <w:ind w:left="0" w:hanging="2"/>
            <w:jc w:val="center"/>
          </w:pPr>
        </w:p>
      </w:tc>
      <w:tc>
        <w:tcPr>
          <w:tcW w:w="6590" w:type="dxa"/>
          <w:tcBorders>
            <w:top w:val="nil"/>
            <w:left w:val="nil"/>
            <w:bottom w:val="single" w:sz="18" w:space="0" w:color="1F497D"/>
            <w:right w:val="nil"/>
          </w:tcBorders>
        </w:tcPr>
        <w:p w:rsidR="0063722C" w:rsidRDefault="00AC70EC">
          <w:pPr>
            <w:pBdr>
              <w:top w:val="nil"/>
              <w:left w:val="nil"/>
              <w:bottom w:val="nil"/>
              <w:right w:val="nil"/>
              <w:between w:val="nil"/>
            </w:pBdr>
            <w:tabs>
              <w:tab w:val="center" w:pos="4419"/>
              <w:tab w:val="right" w:pos="8838"/>
            </w:tabs>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          </w:t>
          </w:r>
          <w:r>
            <w:rPr>
              <w:rFonts w:ascii="Arial" w:eastAsia="Arial" w:hAnsi="Arial" w:cs="Arial"/>
              <w:b/>
              <w:noProof/>
              <w:color w:val="000000"/>
              <w:sz w:val="16"/>
              <w:szCs w:val="16"/>
              <w:lang w:eastAsia="es-CL"/>
            </w:rPr>
            <w:drawing>
              <wp:inline distT="0" distB="0" distL="114300" distR="114300">
                <wp:extent cx="1667510" cy="721995"/>
                <wp:effectExtent l="0" t="0" r="0" b="0"/>
                <wp:docPr id="108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
                        <a:srcRect/>
                        <a:stretch>
                          <a:fillRect/>
                        </a:stretch>
                      </pic:blipFill>
                      <pic:spPr>
                        <a:xfrm>
                          <a:off x="0" y="0"/>
                          <a:ext cx="1667510" cy="721995"/>
                        </a:xfrm>
                        <a:prstGeom prst="rect">
                          <a:avLst/>
                        </a:prstGeom>
                        <a:ln/>
                      </pic:spPr>
                    </pic:pic>
                  </a:graphicData>
                </a:graphic>
              </wp:inline>
            </w:drawing>
          </w:r>
          <w:r>
            <w:rPr>
              <w:noProof/>
              <w:lang w:eastAsia="es-CL"/>
            </w:rPr>
            <w:drawing>
              <wp:anchor distT="0" distB="0" distL="114300" distR="114300" simplePos="0" relativeHeight="251659264" behindDoc="0" locked="0" layoutInCell="1" hidden="0" allowOverlap="1">
                <wp:simplePos x="0" y="0"/>
                <wp:positionH relativeFrom="column">
                  <wp:posOffset>4016375</wp:posOffset>
                </wp:positionH>
                <wp:positionV relativeFrom="paragraph">
                  <wp:posOffset>-158749</wp:posOffset>
                </wp:positionV>
                <wp:extent cx="1133475" cy="882650"/>
                <wp:effectExtent l="0" t="0" r="0" b="0"/>
                <wp:wrapNone/>
                <wp:docPr id="107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
                        <a:srcRect/>
                        <a:stretch>
                          <a:fillRect/>
                        </a:stretch>
                      </pic:blipFill>
                      <pic:spPr>
                        <a:xfrm>
                          <a:off x="0" y="0"/>
                          <a:ext cx="1133475" cy="882650"/>
                        </a:xfrm>
                        <a:prstGeom prst="rect">
                          <a:avLst/>
                        </a:prstGeom>
                        <a:ln/>
                      </pic:spPr>
                    </pic:pic>
                  </a:graphicData>
                </a:graphic>
              </wp:anchor>
            </w:drawing>
          </w:r>
        </w:p>
      </w:tc>
      <w:tc>
        <w:tcPr>
          <w:tcW w:w="1474" w:type="dxa"/>
          <w:tcBorders>
            <w:top w:val="nil"/>
            <w:left w:val="nil"/>
            <w:bottom w:val="single" w:sz="18" w:space="0" w:color="1F497D"/>
            <w:right w:val="nil"/>
          </w:tcBorders>
        </w:tcPr>
        <w:p w:rsidR="0063722C" w:rsidRDefault="0063722C">
          <w:pPr>
            <w:ind w:left="1" w:hanging="3"/>
            <w:jc w:val="right"/>
            <w:rPr>
              <w:rFonts w:ascii="Arial" w:eastAsia="Arial" w:hAnsi="Arial" w:cs="Arial"/>
              <w:sz w:val="28"/>
              <w:szCs w:val="28"/>
            </w:rPr>
          </w:pPr>
        </w:p>
      </w:tc>
    </w:tr>
  </w:tbl>
  <w:p w:rsidR="0063722C" w:rsidRDefault="0063722C">
    <w:pPr>
      <w:pBdr>
        <w:top w:val="nil"/>
        <w:left w:val="nil"/>
        <w:bottom w:val="nil"/>
        <w:right w:val="nil"/>
        <w:between w:val="nil"/>
      </w:pBdr>
      <w:tabs>
        <w:tab w:val="center" w:pos="4419"/>
        <w:tab w:val="right" w:pos="8838"/>
      </w:tabs>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73B4A"/>
    <w:multiLevelType w:val="multilevel"/>
    <w:tmpl w:val="76E4A4B6"/>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8C9350A"/>
    <w:multiLevelType w:val="multilevel"/>
    <w:tmpl w:val="12A830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D4E0CCA"/>
    <w:multiLevelType w:val="multilevel"/>
    <w:tmpl w:val="89D2C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E742FFF"/>
    <w:multiLevelType w:val="multilevel"/>
    <w:tmpl w:val="074C6FEC"/>
    <w:lvl w:ilvl="0">
      <w:start w:val="1"/>
      <w:numFmt w:val="bullet"/>
      <w:lvlText w:val="●"/>
      <w:lvlJc w:val="left"/>
      <w:pPr>
        <w:ind w:left="761" w:hanging="360"/>
      </w:pPr>
      <w:rPr>
        <w:rFonts w:ascii="Noto Sans Symbols" w:eastAsia="Noto Sans Symbols" w:hAnsi="Noto Sans Symbols" w:cs="Noto Sans Symbols"/>
        <w:vertAlign w:val="baseline"/>
      </w:rPr>
    </w:lvl>
    <w:lvl w:ilvl="1">
      <w:start w:val="1"/>
      <w:numFmt w:val="bullet"/>
      <w:lvlText w:val="o"/>
      <w:lvlJc w:val="left"/>
      <w:pPr>
        <w:ind w:left="1481" w:hanging="360"/>
      </w:pPr>
      <w:rPr>
        <w:rFonts w:ascii="Courier New" w:eastAsia="Courier New" w:hAnsi="Courier New" w:cs="Courier New"/>
        <w:vertAlign w:val="baseline"/>
      </w:rPr>
    </w:lvl>
    <w:lvl w:ilvl="2">
      <w:start w:val="1"/>
      <w:numFmt w:val="bullet"/>
      <w:lvlText w:val="▪"/>
      <w:lvlJc w:val="left"/>
      <w:pPr>
        <w:ind w:left="2201" w:hanging="360"/>
      </w:pPr>
      <w:rPr>
        <w:rFonts w:ascii="Noto Sans Symbols" w:eastAsia="Noto Sans Symbols" w:hAnsi="Noto Sans Symbols" w:cs="Noto Sans Symbols"/>
        <w:vertAlign w:val="baseline"/>
      </w:rPr>
    </w:lvl>
    <w:lvl w:ilvl="3">
      <w:start w:val="1"/>
      <w:numFmt w:val="bullet"/>
      <w:lvlText w:val="●"/>
      <w:lvlJc w:val="left"/>
      <w:pPr>
        <w:ind w:left="2921" w:hanging="360"/>
      </w:pPr>
      <w:rPr>
        <w:rFonts w:ascii="Noto Sans Symbols" w:eastAsia="Noto Sans Symbols" w:hAnsi="Noto Sans Symbols" w:cs="Noto Sans Symbols"/>
        <w:vertAlign w:val="baseline"/>
      </w:rPr>
    </w:lvl>
    <w:lvl w:ilvl="4">
      <w:start w:val="1"/>
      <w:numFmt w:val="bullet"/>
      <w:lvlText w:val="o"/>
      <w:lvlJc w:val="left"/>
      <w:pPr>
        <w:ind w:left="3641" w:hanging="360"/>
      </w:pPr>
      <w:rPr>
        <w:rFonts w:ascii="Courier New" w:eastAsia="Courier New" w:hAnsi="Courier New" w:cs="Courier New"/>
        <w:vertAlign w:val="baseline"/>
      </w:rPr>
    </w:lvl>
    <w:lvl w:ilvl="5">
      <w:start w:val="1"/>
      <w:numFmt w:val="bullet"/>
      <w:lvlText w:val="▪"/>
      <w:lvlJc w:val="left"/>
      <w:pPr>
        <w:ind w:left="4361" w:hanging="360"/>
      </w:pPr>
      <w:rPr>
        <w:rFonts w:ascii="Noto Sans Symbols" w:eastAsia="Noto Sans Symbols" w:hAnsi="Noto Sans Symbols" w:cs="Noto Sans Symbols"/>
        <w:vertAlign w:val="baseline"/>
      </w:rPr>
    </w:lvl>
    <w:lvl w:ilvl="6">
      <w:start w:val="1"/>
      <w:numFmt w:val="bullet"/>
      <w:lvlText w:val="●"/>
      <w:lvlJc w:val="left"/>
      <w:pPr>
        <w:ind w:left="5081" w:hanging="360"/>
      </w:pPr>
      <w:rPr>
        <w:rFonts w:ascii="Noto Sans Symbols" w:eastAsia="Noto Sans Symbols" w:hAnsi="Noto Sans Symbols" w:cs="Noto Sans Symbols"/>
        <w:vertAlign w:val="baseline"/>
      </w:rPr>
    </w:lvl>
    <w:lvl w:ilvl="7">
      <w:start w:val="1"/>
      <w:numFmt w:val="bullet"/>
      <w:lvlText w:val="o"/>
      <w:lvlJc w:val="left"/>
      <w:pPr>
        <w:ind w:left="5801" w:hanging="360"/>
      </w:pPr>
      <w:rPr>
        <w:rFonts w:ascii="Courier New" w:eastAsia="Courier New" w:hAnsi="Courier New" w:cs="Courier New"/>
        <w:vertAlign w:val="baseline"/>
      </w:rPr>
    </w:lvl>
    <w:lvl w:ilvl="8">
      <w:start w:val="1"/>
      <w:numFmt w:val="bullet"/>
      <w:lvlText w:val="▪"/>
      <w:lvlJc w:val="left"/>
      <w:pPr>
        <w:ind w:left="6521" w:hanging="360"/>
      </w:pPr>
      <w:rPr>
        <w:rFonts w:ascii="Noto Sans Symbols" w:eastAsia="Noto Sans Symbols" w:hAnsi="Noto Sans Symbols" w:cs="Noto Sans Symbols"/>
        <w:vertAlign w:val="baseline"/>
      </w:rPr>
    </w:lvl>
  </w:abstractNum>
  <w:abstractNum w:abstractNumId="4" w15:restartNumberingAfterBreak="0">
    <w:nsid w:val="12CF35E7"/>
    <w:multiLevelType w:val="multilevel"/>
    <w:tmpl w:val="39C4A2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38D3ADB"/>
    <w:multiLevelType w:val="multilevel"/>
    <w:tmpl w:val="67CC9D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BCB5094"/>
    <w:multiLevelType w:val="multilevel"/>
    <w:tmpl w:val="0F4AE8A8"/>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70E4395"/>
    <w:multiLevelType w:val="multilevel"/>
    <w:tmpl w:val="C03C5A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BCF305C"/>
    <w:multiLevelType w:val="multilevel"/>
    <w:tmpl w:val="F6303F6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D2414C0"/>
    <w:multiLevelType w:val="multilevel"/>
    <w:tmpl w:val="72D038D2"/>
    <w:lvl w:ilvl="0">
      <w:start w:val="1"/>
      <w:numFmt w:val="upperRoman"/>
      <w:lvlText w:val="%1."/>
      <w:lvlJc w:val="left"/>
      <w:pPr>
        <w:ind w:left="108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2E274B9"/>
    <w:multiLevelType w:val="multilevel"/>
    <w:tmpl w:val="408802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A5F07A8"/>
    <w:multiLevelType w:val="multilevel"/>
    <w:tmpl w:val="C8C6E73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15:restartNumberingAfterBreak="0">
    <w:nsid w:val="7E4C6E4E"/>
    <w:multiLevelType w:val="multilevel"/>
    <w:tmpl w:val="DE889A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3"/>
  </w:num>
  <w:num w:numId="3">
    <w:abstractNumId w:val="1"/>
  </w:num>
  <w:num w:numId="4">
    <w:abstractNumId w:val="9"/>
  </w:num>
  <w:num w:numId="5">
    <w:abstractNumId w:val="4"/>
  </w:num>
  <w:num w:numId="6">
    <w:abstractNumId w:val="8"/>
  </w:num>
  <w:num w:numId="7">
    <w:abstractNumId w:val="11"/>
  </w:num>
  <w:num w:numId="8">
    <w:abstractNumId w:val="2"/>
  </w:num>
  <w:num w:numId="9">
    <w:abstractNumId w:val="5"/>
  </w:num>
  <w:num w:numId="10">
    <w:abstractNumId w:val="12"/>
  </w:num>
  <w:num w:numId="11">
    <w:abstractNumId w:val="10"/>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22C"/>
    <w:rsid w:val="0063722C"/>
    <w:rsid w:val="00731503"/>
    <w:rsid w:val="00AC70E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3C3424-91AD-47B4-8CEB-ED0EFD07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pPr>
      <w:spacing w:before="100" w:beforeAutospacing="1" w:after="100" w:afterAutospacing="1" w:line="240" w:lineRule="auto"/>
    </w:pPr>
    <w:rPr>
      <w:rFonts w:ascii="Times New Roman" w:eastAsia="Times New Roman" w:hAnsi="Times New Roman"/>
      <w:b/>
      <w:bCs/>
      <w:kern w:val="36"/>
      <w:sz w:val="48"/>
      <w:szCs w:val="48"/>
      <w:lang w:val="es-ES" w:eastAsia="es-ES"/>
    </w:rPr>
  </w:style>
  <w:style w:type="paragraph" w:styleId="Ttulo2">
    <w:name w:val="heading 2"/>
    <w:basedOn w:val="Normal"/>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pPr>
      <w:ind w:left="720"/>
      <w:contextualSpacing/>
    </w:p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qFormat/>
    <w:pPr>
      <w:tabs>
        <w:tab w:val="center" w:pos="4419"/>
        <w:tab w:val="right" w:pos="8838"/>
      </w:tabs>
    </w:pPr>
  </w:style>
  <w:style w:type="character" w:customStyle="1" w:styleId="EncabezadoCar">
    <w:name w:val="Encabezado Car"/>
    <w:rPr>
      <w:w w:val="100"/>
      <w:position w:val="-1"/>
      <w:sz w:val="22"/>
      <w:szCs w:val="22"/>
      <w:effect w:val="none"/>
      <w:vertAlign w:val="baseline"/>
      <w:cs w:val="0"/>
      <w:em w:val="none"/>
      <w:lang w:eastAsia="en-US"/>
    </w:rPr>
  </w:style>
  <w:style w:type="paragraph" w:styleId="Piedepgina">
    <w:name w:val="footer"/>
    <w:basedOn w:val="Normal"/>
    <w:qFormat/>
    <w:pPr>
      <w:tabs>
        <w:tab w:val="center" w:pos="4419"/>
        <w:tab w:val="right" w:pos="8838"/>
      </w:tabs>
    </w:pPr>
  </w:style>
  <w:style w:type="character" w:customStyle="1" w:styleId="PiedepginaCar">
    <w:name w:val="Pie de página Car"/>
    <w:rPr>
      <w:w w:val="100"/>
      <w:position w:val="-1"/>
      <w:sz w:val="22"/>
      <w:szCs w:val="22"/>
      <w:effect w:val="none"/>
      <w:vertAlign w:val="baseline"/>
      <w:cs w:val="0"/>
      <w:em w:val="none"/>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Cambria" w:eastAsia="Times New Roman" w:hAnsi="Cambria"/>
      <w:i/>
      <w:iCs/>
      <w:color w:val="4F81BD"/>
      <w:spacing w:val="15"/>
      <w:w w:val="100"/>
      <w:position w:val="-1"/>
      <w:sz w:val="24"/>
      <w:szCs w:val="24"/>
      <w:effect w:val="none"/>
      <w:vertAlign w:val="baseline"/>
      <w:cs w:val="0"/>
      <w:em w:val="none"/>
      <w:lang w:val="es-ES" w:eastAsia="en-US"/>
    </w:rPr>
  </w:style>
  <w:style w:type="character" w:customStyle="1" w:styleId="a">
    <w:name w:val="a"/>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l6">
    <w:name w:val="l6"/>
    <w:rPr>
      <w:w w:val="100"/>
      <w:position w:val="-1"/>
      <w:effect w:val="none"/>
      <w:vertAlign w:val="baseline"/>
      <w:cs w:val="0"/>
      <w:em w:val="none"/>
    </w:rPr>
  </w:style>
  <w:style w:type="character" w:customStyle="1" w:styleId="l7">
    <w:name w:val="l7"/>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eastAsia="en-US"/>
    </w:rPr>
  </w:style>
  <w:style w:type="character" w:customStyle="1" w:styleId="Ttulo1Car">
    <w:name w:val="Título 1 Car"/>
    <w:rPr>
      <w:rFonts w:ascii="Times New Roman" w:eastAsia="Times New Roman" w:hAnsi="Times New Roman"/>
      <w:b/>
      <w:bCs/>
      <w:w w:val="100"/>
      <w:kern w:val="36"/>
      <w:position w:val="-1"/>
      <w:sz w:val="48"/>
      <w:szCs w:val="48"/>
      <w:effect w:val="none"/>
      <w:vertAlign w:val="baseline"/>
      <w:cs w:val="0"/>
      <w:em w:val="none"/>
    </w:rPr>
  </w:style>
  <w:style w:type="character" w:customStyle="1" w:styleId="Ttulo2Car">
    <w:name w:val="Título 2 Car"/>
    <w:rPr>
      <w:rFonts w:ascii="Times New Roman" w:eastAsia="Times New Roman" w:hAnsi="Times New Roman"/>
      <w:b/>
      <w:bCs/>
      <w:w w:val="100"/>
      <w:position w:val="-1"/>
      <w:sz w:val="36"/>
      <w:szCs w:val="36"/>
      <w:effect w:val="none"/>
      <w:vertAlign w:val="baseline"/>
      <w:cs w:val="0"/>
      <w:em w:val="none"/>
    </w:rPr>
  </w:style>
  <w:style w:type="paragraph" w:customStyle="1" w:styleId="txt0">
    <w:name w:val="txt0"/>
    <w:basedOn w:val="Normal"/>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qFormat/>
    <w:rPr>
      <w:color w:val="0000FF"/>
      <w:w w:val="100"/>
      <w:position w:val="-1"/>
      <w:u w:val="single"/>
      <w:effect w:val="none"/>
      <w:vertAlign w:val="baseline"/>
      <w:cs w:val="0"/>
      <w:em w:val="none"/>
    </w:rPr>
  </w:style>
  <w:style w:type="character" w:styleId="Nmerodepgina">
    <w:name w:val="page number"/>
    <w:qFormat/>
    <w:rPr>
      <w:w w:val="100"/>
      <w:position w:val="-1"/>
      <w:effect w:val="none"/>
      <w:vertAlign w:val="baseline"/>
      <w:cs w:val="0"/>
      <w:em w:val="none"/>
    </w:rPr>
  </w:style>
  <w:style w:type="paragraph" w:styleId="Sinespaciado">
    <w:name w:val="No Spacing"/>
    <w:pPr>
      <w:suppressAutoHyphens/>
      <w:spacing w:line="1" w:lineRule="atLeast"/>
      <w:ind w:leftChars="-1" w:left="-1" w:hangingChars="1" w:hanging="1"/>
      <w:textDirection w:val="btLr"/>
      <w:textAlignment w:val="top"/>
      <w:outlineLvl w:val="0"/>
    </w:pPr>
    <w:rPr>
      <w:position w:val="-1"/>
      <w:lang w:eastAsia="en-US"/>
    </w:rPr>
  </w:style>
  <w:style w:type="character" w:customStyle="1" w:styleId="apple-style-span">
    <w:name w:val="apple-style-span"/>
    <w:rPr>
      <w:w w:val="100"/>
      <w:position w:val="-1"/>
      <w:effect w:val="none"/>
      <w:vertAlign w:val="baseline"/>
      <w:cs w:val="0"/>
      <w:em w:val="none"/>
    </w:rPr>
  </w:style>
  <w:style w:type="character" w:customStyle="1" w:styleId="Mencinsinresolver">
    <w:name w:val="Mención sin resolver"/>
    <w:qFormat/>
    <w:rPr>
      <w:color w:val="605E5C"/>
      <w:w w:val="100"/>
      <w:position w:val="-1"/>
      <w:effect w:val="none"/>
      <w:shd w:val="clear" w:color="auto" w:fill="E1DFDD"/>
      <w:vertAlign w:val="baseline"/>
      <w:cs w:val="0"/>
      <w:em w:val="none"/>
    </w:rPr>
  </w:style>
  <w:style w:type="character" w:customStyle="1" w:styleId="mw-headline">
    <w:name w:val="mw-headline"/>
    <w:rPr>
      <w:w w:val="100"/>
      <w:position w:val="-1"/>
      <w:effect w:val="none"/>
      <w:vertAlign w:val="baseline"/>
      <w:cs w:val="0"/>
      <w:em w:val="none"/>
    </w:rPr>
  </w:style>
  <w:style w:type="character" w:customStyle="1" w:styleId="corchete-llamada1">
    <w:name w:val="corchete-llamada1"/>
    <w:rPr>
      <w:vanish/>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r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8.png"/><Relationship Id="rId26" Type="http://schemas.openxmlformats.org/officeDocument/2006/relationships/image" Target="media/image60.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es.wikipedia.org/wiki/Ovocito" TargetMode="External"/><Relationship Id="rId47" Type="http://schemas.openxmlformats.org/officeDocument/2006/relationships/hyperlink" Target="http://es.wikipedia.org/wiki/Menstruaci%C3%B3n" TargetMode="External"/><Relationship Id="rId50" Type="http://schemas.openxmlformats.org/officeDocument/2006/relationships/hyperlink" Target="http://es.wikipedia.org/wiki/%C3%9Atero"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3.png"/><Relationship Id="rId11" Type="http://schemas.openxmlformats.org/officeDocument/2006/relationships/image" Target="media/image4.jpg"/><Relationship Id="rId24" Type="http://schemas.openxmlformats.org/officeDocument/2006/relationships/image" Target="media/image100.png"/><Relationship Id="rId32" Type="http://schemas.openxmlformats.org/officeDocument/2006/relationships/image" Target="media/image17.png"/><Relationship Id="rId37" Type="http://schemas.openxmlformats.org/officeDocument/2006/relationships/image" Target="media/image5.png"/><Relationship Id="rId40" Type="http://schemas.openxmlformats.org/officeDocument/2006/relationships/image" Target="media/image23.png"/><Relationship Id="rId45" Type="http://schemas.openxmlformats.org/officeDocument/2006/relationships/hyperlink" Target="http://es.wikipedia.org/wiki/Menstruaci%C3%B3n"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6.png"/><Relationship Id="rId44" Type="http://schemas.openxmlformats.org/officeDocument/2006/relationships/hyperlink" Target="http://es.wikipedia.org/wiki/Menstruaci%C3%B3n" TargetMode="External"/><Relationship Id="rId52" Type="http://schemas.openxmlformats.org/officeDocument/2006/relationships/hyperlink" Target="http://es.wikipedia.org/wiki/Climateri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1.jpg"/><Relationship Id="rId30" Type="http://schemas.openxmlformats.org/officeDocument/2006/relationships/hyperlink" Target="https://www.youtube.com/watch?v=vBGGVU2DIDo" TargetMode="External"/><Relationship Id="rId35" Type="http://schemas.openxmlformats.org/officeDocument/2006/relationships/image" Target="media/image2.png"/><Relationship Id="rId43" Type="http://schemas.openxmlformats.org/officeDocument/2006/relationships/hyperlink" Target="http://es.wikipedia.org/wiki/Embarazo" TargetMode="External"/><Relationship Id="rId48" Type="http://schemas.openxmlformats.org/officeDocument/2006/relationships/hyperlink" Target="http://es.wikipedia.org/wiki/Endometrio"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es.wikipedia.org/wiki/Trompa_de_Falopio" TargetMode="External"/><Relationship Id="rId3" Type="http://schemas.openxmlformats.org/officeDocument/2006/relationships/styles" Target="styles.xml"/><Relationship Id="rId12" Type="http://schemas.openxmlformats.org/officeDocument/2006/relationships/image" Target="media/image14.png"/><Relationship Id="rId17" Type="http://schemas.openxmlformats.org/officeDocument/2006/relationships/image" Target="media/image8.jp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es.wikipedia.org/wiki/Gameto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0.png"/><Relationship Id="rId28" Type="http://schemas.openxmlformats.org/officeDocument/2006/relationships/image" Target="media/image22.png"/><Relationship Id="rId36" Type="http://schemas.openxmlformats.org/officeDocument/2006/relationships/image" Target="media/image4.png"/><Relationship Id="rId49" Type="http://schemas.openxmlformats.org/officeDocument/2006/relationships/hyperlink" Target="http://es.wikipedia.org/wiki/Ovulaci%C3%B3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7.jpg"/><Relationship Id="rId2" Type="http://schemas.openxmlformats.org/officeDocument/2006/relationships/image" Target="media/image26.png"/><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cYuwB3zH6WoOG7b3P9MISOHmHA==">AMUW2mVn809b01FeXwG+HFv9rBhlPA+WZ3stf8qJjg+GMAPxsSPb+sIv83Cyf1OTZup52Pev9MKQdcdnHST0JtnckiKZE954ccP9ItEb2DRYtaR+6kHAxSPZP0hTYcU5EaOwFxQGNQyV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4451</Words>
  <Characters>24486</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HP</cp:lastModifiedBy>
  <cp:revision>2</cp:revision>
  <dcterms:created xsi:type="dcterms:W3CDTF">2020-03-22T18:27:00Z</dcterms:created>
  <dcterms:modified xsi:type="dcterms:W3CDTF">2020-03-22T18:27:00Z</dcterms:modified>
</cp:coreProperties>
</file>